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1E" w:rsidRDefault="0080091E">
      <w:bookmarkStart w:id="0" w:name="_GoBack"/>
      <w:bookmarkEnd w:id="0"/>
    </w:p>
    <w:p w:rsidR="004749E0" w:rsidRDefault="004749E0" w:rsidP="004749E0">
      <w:pPr>
        <w:jc w:val="center"/>
        <w:rPr>
          <w:sz w:val="28"/>
          <w:szCs w:val="28"/>
        </w:rPr>
      </w:pPr>
    </w:p>
    <w:p w:rsidR="004749E0" w:rsidRDefault="004749E0" w:rsidP="004749E0">
      <w:pPr>
        <w:jc w:val="center"/>
        <w:rPr>
          <w:sz w:val="28"/>
          <w:szCs w:val="28"/>
        </w:rPr>
      </w:pPr>
    </w:p>
    <w:p w:rsidR="004749E0" w:rsidRDefault="004749E0" w:rsidP="004749E0">
      <w:pPr>
        <w:jc w:val="center"/>
        <w:rPr>
          <w:sz w:val="28"/>
          <w:szCs w:val="28"/>
        </w:rPr>
      </w:pPr>
    </w:p>
    <w:p w:rsidR="004749E0" w:rsidRDefault="004749E0" w:rsidP="004749E0">
      <w:pPr>
        <w:jc w:val="center"/>
        <w:rPr>
          <w:sz w:val="28"/>
          <w:szCs w:val="28"/>
        </w:rPr>
      </w:pPr>
    </w:p>
    <w:p w:rsidR="004749E0" w:rsidRDefault="004749E0" w:rsidP="004749E0">
      <w:pPr>
        <w:jc w:val="center"/>
        <w:rPr>
          <w:sz w:val="28"/>
          <w:szCs w:val="28"/>
        </w:rPr>
      </w:pPr>
      <w:r w:rsidRPr="0080091E">
        <w:rPr>
          <w:noProof/>
        </w:rPr>
        <w:drawing>
          <wp:inline distT="0" distB="0" distL="0" distR="0" wp14:anchorId="00706404" wp14:editId="5A768BA9">
            <wp:extent cx="5705475" cy="1187532"/>
            <wp:effectExtent l="0" t="0" r="0" b="0"/>
            <wp:docPr id="5" name="Picture 1" descr="HN™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_Horiz_RGB"/>
                    <pic:cNvPicPr>
                      <a:picLocks noChangeAspect="1" noChangeArrowheads="1"/>
                    </pic:cNvPicPr>
                  </pic:nvPicPr>
                  <pic:blipFill>
                    <a:blip r:embed="rId11" cstate="print"/>
                    <a:srcRect/>
                    <a:stretch>
                      <a:fillRect/>
                    </a:stretch>
                  </pic:blipFill>
                  <pic:spPr bwMode="auto">
                    <a:xfrm>
                      <a:off x="0" y="0"/>
                      <a:ext cx="5736721" cy="1194035"/>
                    </a:xfrm>
                    <a:prstGeom prst="rect">
                      <a:avLst/>
                    </a:prstGeom>
                    <a:noFill/>
                    <a:ln w="9525">
                      <a:noFill/>
                      <a:miter lim="800000"/>
                      <a:headEnd/>
                      <a:tailEnd/>
                    </a:ln>
                  </pic:spPr>
                </pic:pic>
              </a:graphicData>
            </a:graphic>
          </wp:inline>
        </w:drawing>
      </w:r>
    </w:p>
    <w:p w:rsidR="004749E0" w:rsidRDefault="004749E0" w:rsidP="004749E0">
      <w:pPr>
        <w:jc w:val="center"/>
        <w:rPr>
          <w:sz w:val="28"/>
          <w:szCs w:val="28"/>
        </w:rPr>
      </w:pPr>
    </w:p>
    <w:p w:rsidR="004749E0" w:rsidRDefault="004749E0" w:rsidP="004749E0">
      <w:pPr>
        <w:jc w:val="center"/>
        <w:rPr>
          <w:sz w:val="28"/>
          <w:szCs w:val="28"/>
        </w:rPr>
      </w:pPr>
    </w:p>
    <w:p w:rsidR="004749E0" w:rsidRDefault="004749E0" w:rsidP="004749E0">
      <w:pPr>
        <w:jc w:val="center"/>
        <w:rPr>
          <w:sz w:val="28"/>
          <w:szCs w:val="28"/>
        </w:rPr>
      </w:pPr>
    </w:p>
    <w:p w:rsidR="004749E0" w:rsidRPr="008E3453" w:rsidRDefault="004749E0" w:rsidP="004749E0">
      <w:pPr>
        <w:jc w:val="center"/>
        <w:rPr>
          <w:rFonts w:cstheme="minorHAnsi"/>
          <w:sz w:val="72"/>
        </w:rPr>
      </w:pPr>
      <w:r w:rsidRPr="008E3453">
        <w:rPr>
          <w:rFonts w:cstheme="minorHAnsi"/>
          <w:sz w:val="72"/>
        </w:rPr>
        <w:t xml:space="preserve">EMPLOYEE </w:t>
      </w:r>
      <w:r w:rsidR="00DA57D5" w:rsidRPr="008E3453">
        <w:rPr>
          <w:rFonts w:cstheme="minorHAnsi"/>
          <w:sz w:val="72"/>
        </w:rPr>
        <w:t>MANUAL</w:t>
      </w:r>
      <w:r w:rsidR="0019478E">
        <w:rPr>
          <w:rFonts w:cstheme="minorHAnsi"/>
          <w:sz w:val="72"/>
        </w:rPr>
        <w:t xml:space="preserve"> </w:t>
      </w:r>
    </w:p>
    <w:p w:rsidR="004749E0" w:rsidRDefault="004749E0" w:rsidP="004749E0"/>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6E3C4D" w:rsidRDefault="006E3C4D" w:rsidP="004749E0">
      <w:pPr>
        <w:pStyle w:val="NoSpacing"/>
        <w:jc w:val="right"/>
        <w:rPr>
          <w:b/>
        </w:rPr>
      </w:pPr>
    </w:p>
    <w:p w:rsidR="006E3C4D" w:rsidRDefault="006E3C4D" w:rsidP="004749E0">
      <w:pPr>
        <w:pStyle w:val="NoSpacing"/>
        <w:jc w:val="right"/>
        <w:rPr>
          <w:b/>
        </w:rPr>
      </w:pPr>
    </w:p>
    <w:p w:rsidR="006E3C4D" w:rsidRDefault="006E3C4D"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2D2D66" w:rsidRDefault="002D2D66" w:rsidP="004749E0">
      <w:pPr>
        <w:pStyle w:val="NoSpacing"/>
        <w:jc w:val="right"/>
        <w:rPr>
          <w:b/>
        </w:rPr>
      </w:pPr>
    </w:p>
    <w:p w:rsidR="004749E0" w:rsidRPr="00CE6C4A" w:rsidRDefault="008C6FDD" w:rsidP="004749E0">
      <w:pPr>
        <w:pStyle w:val="NoSpacing"/>
        <w:jc w:val="right"/>
        <w:rPr>
          <w:b/>
          <w:highlight w:val="yellow"/>
        </w:rPr>
      </w:pPr>
      <w:r w:rsidRPr="00613E70">
        <w:rPr>
          <w:b/>
        </w:rPr>
        <w:t>E</w:t>
      </w:r>
      <w:r w:rsidR="004749E0" w:rsidRPr="00613E70">
        <w:rPr>
          <w:b/>
        </w:rPr>
        <w:t>ffective:</w:t>
      </w:r>
      <w:r w:rsidR="004749E0" w:rsidRPr="00CE6C4A">
        <w:rPr>
          <w:b/>
          <w:highlight w:val="yellow"/>
        </w:rPr>
        <w:t xml:space="preserve">  </w:t>
      </w:r>
    </w:p>
    <w:p w:rsidR="00F1180B" w:rsidRDefault="00E3295E" w:rsidP="004749E0">
      <w:pPr>
        <w:pStyle w:val="NoSpacing"/>
        <w:jc w:val="right"/>
        <w:rPr>
          <w:b/>
        </w:rPr>
      </w:pPr>
      <w:r w:rsidRPr="0074423B">
        <w:rPr>
          <w:b/>
          <w:highlight w:val="yellow"/>
        </w:rPr>
        <w:t xml:space="preserve">April </w:t>
      </w:r>
      <w:r w:rsidR="0074423B">
        <w:rPr>
          <w:b/>
          <w:highlight w:val="yellow"/>
        </w:rPr>
        <w:t>25</w:t>
      </w:r>
      <w:r w:rsidR="0027724F" w:rsidRPr="0074423B">
        <w:rPr>
          <w:b/>
          <w:highlight w:val="yellow"/>
        </w:rPr>
        <w:t xml:space="preserve">, </w:t>
      </w:r>
      <w:r w:rsidR="00040962" w:rsidRPr="0074423B">
        <w:rPr>
          <w:b/>
          <w:highlight w:val="yellow"/>
        </w:rPr>
        <w:t>2022</w:t>
      </w:r>
    </w:p>
    <w:p w:rsidR="00266EF8" w:rsidRDefault="00266EF8" w:rsidP="004749E0">
      <w:pPr>
        <w:pStyle w:val="NoSpacing"/>
        <w:jc w:val="right"/>
        <w:rPr>
          <w:b/>
        </w:rPr>
      </w:pPr>
    </w:p>
    <w:p w:rsidR="00266EF8" w:rsidRDefault="00266EF8" w:rsidP="004749E0">
      <w:pPr>
        <w:pStyle w:val="NoSpacing"/>
        <w:jc w:val="right"/>
        <w:rPr>
          <w:b/>
        </w:rPr>
      </w:pPr>
    </w:p>
    <w:p w:rsidR="00925379" w:rsidRPr="005D3C88" w:rsidRDefault="00925379" w:rsidP="00046295">
      <w:pPr>
        <w:pStyle w:val="NoSpacing"/>
        <w:jc w:val="right"/>
        <w:rPr>
          <w:b/>
        </w:rPr>
      </w:pPr>
    </w:p>
    <w:sdt>
      <w:sdtPr>
        <w:rPr>
          <w:rFonts w:asciiTheme="minorHAnsi" w:eastAsiaTheme="minorHAnsi" w:hAnsiTheme="minorHAnsi" w:cstheme="minorBidi"/>
          <w:b w:val="0"/>
          <w:bCs w:val="0"/>
          <w:color w:val="auto"/>
          <w:sz w:val="22"/>
          <w:szCs w:val="22"/>
        </w:rPr>
        <w:id w:val="452523684"/>
        <w:docPartObj>
          <w:docPartGallery w:val="Table of Contents"/>
          <w:docPartUnique/>
        </w:docPartObj>
      </w:sdtPr>
      <w:sdtEndPr>
        <w:rPr>
          <w:noProof/>
        </w:rPr>
      </w:sdtEndPr>
      <w:sdtContent>
        <w:p w:rsidR="00B8190C" w:rsidRPr="006E3C4D" w:rsidRDefault="00B8190C">
          <w:pPr>
            <w:pStyle w:val="TOCHeading"/>
            <w:rPr>
              <w:color w:val="auto"/>
              <w:sz w:val="32"/>
            </w:rPr>
          </w:pPr>
          <w:r w:rsidRPr="006E3C4D">
            <w:rPr>
              <w:color w:val="auto"/>
              <w:sz w:val="32"/>
            </w:rPr>
            <w:t>Table of Contents</w:t>
          </w:r>
        </w:p>
        <w:p w:rsidR="001649CD" w:rsidRPr="001649CD" w:rsidRDefault="001649CD" w:rsidP="00FC2F2D">
          <w:pPr>
            <w:pStyle w:val="TOC2"/>
          </w:pPr>
          <w:r w:rsidRPr="001649CD">
            <w:t>Introduction:</w:t>
          </w:r>
        </w:p>
        <w:p w:rsidR="00F946B2" w:rsidRDefault="00B8190C">
          <w:pPr>
            <w:pStyle w:val="TOC2"/>
            <w:rPr>
              <w:b w:val="0"/>
              <w:i w:val="0"/>
              <w:sz w:val="22"/>
              <w:szCs w:val="22"/>
            </w:rPr>
          </w:pPr>
          <w:r w:rsidRPr="001649CD">
            <w:fldChar w:fldCharType="begin"/>
          </w:r>
          <w:r w:rsidRPr="001649CD">
            <w:instrText xml:space="preserve"> TOC \o "1-3" \h \z \u </w:instrText>
          </w:r>
          <w:r w:rsidRPr="001649CD">
            <w:fldChar w:fldCharType="separate"/>
          </w:r>
          <w:hyperlink w:anchor="_Toc65422576" w:history="1">
            <w:r w:rsidR="00F946B2" w:rsidRPr="002C595B">
              <w:rPr>
                <w:rStyle w:val="Hyperlink"/>
              </w:rPr>
              <w:t xml:space="preserve">1.1     </w:t>
            </w:r>
            <w:r w:rsidR="00F946B2">
              <w:rPr>
                <w:b w:val="0"/>
                <w:i w:val="0"/>
                <w:sz w:val="22"/>
                <w:szCs w:val="22"/>
              </w:rPr>
              <w:tab/>
            </w:r>
            <w:r w:rsidR="00F946B2" w:rsidRPr="002C595B">
              <w:rPr>
                <w:rStyle w:val="Hyperlink"/>
              </w:rPr>
              <w:t>Purpose of the Employee Manual:</w:t>
            </w:r>
            <w:r w:rsidR="00F946B2">
              <w:rPr>
                <w:webHidden/>
              </w:rPr>
              <w:tab/>
            </w:r>
            <w:r w:rsidR="00F946B2">
              <w:rPr>
                <w:webHidden/>
              </w:rPr>
              <w:fldChar w:fldCharType="begin"/>
            </w:r>
            <w:r w:rsidR="00F946B2">
              <w:rPr>
                <w:webHidden/>
              </w:rPr>
              <w:instrText xml:space="preserve"> PAGEREF _Toc65422576 \h </w:instrText>
            </w:r>
            <w:r w:rsidR="00F946B2">
              <w:rPr>
                <w:webHidden/>
              </w:rPr>
            </w:r>
            <w:r w:rsidR="00F946B2">
              <w:rPr>
                <w:webHidden/>
              </w:rPr>
              <w:fldChar w:fldCharType="separate"/>
            </w:r>
            <w:r w:rsidR="00EA1453">
              <w:rPr>
                <w:webHidden/>
              </w:rPr>
              <w:t>7</w:t>
            </w:r>
            <w:r w:rsidR="00F946B2">
              <w:rPr>
                <w:webHidden/>
              </w:rPr>
              <w:fldChar w:fldCharType="end"/>
            </w:r>
          </w:hyperlink>
        </w:p>
        <w:p w:rsidR="00F946B2" w:rsidRDefault="00274EDC">
          <w:pPr>
            <w:pStyle w:val="TOC2"/>
            <w:rPr>
              <w:b w:val="0"/>
              <w:i w:val="0"/>
              <w:sz w:val="22"/>
              <w:szCs w:val="22"/>
            </w:rPr>
          </w:pPr>
          <w:hyperlink w:anchor="_Toc65422577" w:history="1">
            <w:r w:rsidR="00F946B2" w:rsidRPr="002C595B">
              <w:rPr>
                <w:rStyle w:val="Hyperlink"/>
              </w:rPr>
              <w:t xml:space="preserve">1.2 </w:t>
            </w:r>
            <w:r w:rsidR="00F946B2">
              <w:rPr>
                <w:b w:val="0"/>
                <w:i w:val="0"/>
                <w:sz w:val="22"/>
                <w:szCs w:val="22"/>
              </w:rPr>
              <w:tab/>
            </w:r>
            <w:r w:rsidR="00F946B2" w:rsidRPr="002C595B">
              <w:rPr>
                <w:rStyle w:val="Hyperlink"/>
                <w:rFonts w:eastAsiaTheme="majorEastAsia"/>
              </w:rPr>
              <w:t>History:</w:t>
            </w:r>
            <w:r w:rsidR="00F946B2">
              <w:rPr>
                <w:webHidden/>
              </w:rPr>
              <w:tab/>
            </w:r>
            <w:r w:rsidR="00F946B2">
              <w:rPr>
                <w:webHidden/>
              </w:rPr>
              <w:fldChar w:fldCharType="begin"/>
            </w:r>
            <w:r w:rsidR="00F946B2">
              <w:rPr>
                <w:webHidden/>
              </w:rPr>
              <w:instrText xml:space="preserve"> PAGEREF _Toc65422577 \h </w:instrText>
            </w:r>
            <w:r w:rsidR="00F946B2">
              <w:rPr>
                <w:webHidden/>
              </w:rPr>
            </w:r>
            <w:r w:rsidR="00F946B2">
              <w:rPr>
                <w:webHidden/>
              </w:rPr>
              <w:fldChar w:fldCharType="separate"/>
            </w:r>
            <w:r w:rsidR="00EA1453">
              <w:rPr>
                <w:webHidden/>
              </w:rPr>
              <w:t>7</w:t>
            </w:r>
            <w:r w:rsidR="00F946B2">
              <w:rPr>
                <w:webHidden/>
              </w:rPr>
              <w:fldChar w:fldCharType="end"/>
            </w:r>
          </w:hyperlink>
        </w:p>
        <w:p w:rsidR="00F946B2" w:rsidRDefault="00274EDC">
          <w:pPr>
            <w:pStyle w:val="TOC2"/>
            <w:rPr>
              <w:b w:val="0"/>
              <w:i w:val="0"/>
              <w:sz w:val="22"/>
              <w:szCs w:val="22"/>
            </w:rPr>
          </w:pPr>
          <w:hyperlink w:anchor="_Toc65422578" w:history="1">
            <w:r w:rsidR="00F946B2" w:rsidRPr="002C595B">
              <w:rPr>
                <w:rStyle w:val="Hyperlink"/>
                <w:rFonts w:eastAsiaTheme="minorHAnsi"/>
              </w:rPr>
              <w:t>1.3</w:t>
            </w:r>
            <w:r w:rsidR="00F946B2">
              <w:rPr>
                <w:b w:val="0"/>
                <w:i w:val="0"/>
                <w:sz w:val="22"/>
                <w:szCs w:val="22"/>
              </w:rPr>
              <w:tab/>
            </w:r>
            <w:r w:rsidR="00F946B2" w:rsidRPr="002C595B">
              <w:rPr>
                <w:rStyle w:val="Hyperlink"/>
                <w:rFonts w:eastAsiaTheme="minorHAnsi"/>
              </w:rPr>
              <w:t xml:space="preserve"> Mission:</w:t>
            </w:r>
            <w:r w:rsidR="00F946B2">
              <w:rPr>
                <w:webHidden/>
              </w:rPr>
              <w:tab/>
            </w:r>
            <w:r w:rsidR="00F946B2">
              <w:rPr>
                <w:webHidden/>
              </w:rPr>
              <w:fldChar w:fldCharType="begin"/>
            </w:r>
            <w:r w:rsidR="00F946B2">
              <w:rPr>
                <w:webHidden/>
              </w:rPr>
              <w:instrText xml:space="preserve"> PAGEREF _Toc65422578 \h </w:instrText>
            </w:r>
            <w:r w:rsidR="00F946B2">
              <w:rPr>
                <w:webHidden/>
              </w:rPr>
            </w:r>
            <w:r w:rsidR="00F946B2">
              <w:rPr>
                <w:webHidden/>
              </w:rPr>
              <w:fldChar w:fldCharType="separate"/>
            </w:r>
            <w:r w:rsidR="00EA1453">
              <w:rPr>
                <w:webHidden/>
              </w:rPr>
              <w:t>7</w:t>
            </w:r>
            <w:r w:rsidR="00F946B2">
              <w:rPr>
                <w:webHidden/>
              </w:rPr>
              <w:fldChar w:fldCharType="end"/>
            </w:r>
          </w:hyperlink>
        </w:p>
        <w:p w:rsidR="00F946B2" w:rsidRDefault="00274EDC">
          <w:pPr>
            <w:pStyle w:val="TOC2"/>
            <w:rPr>
              <w:b w:val="0"/>
              <w:i w:val="0"/>
              <w:sz w:val="22"/>
              <w:szCs w:val="22"/>
            </w:rPr>
          </w:pPr>
          <w:hyperlink w:anchor="_Toc65422579" w:history="1">
            <w:r w:rsidR="00F946B2" w:rsidRPr="002C595B">
              <w:rPr>
                <w:rStyle w:val="Hyperlink"/>
              </w:rPr>
              <w:t xml:space="preserve">1.4    </w:t>
            </w:r>
            <w:r w:rsidR="00F946B2">
              <w:rPr>
                <w:b w:val="0"/>
                <w:i w:val="0"/>
                <w:sz w:val="22"/>
                <w:szCs w:val="22"/>
              </w:rPr>
              <w:tab/>
            </w:r>
            <w:r w:rsidR="00F946B2" w:rsidRPr="002C595B">
              <w:rPr>
                <w:rStyle w:val="Hyperlink"/>
              </w:rPr>
              <w:t xml:space="preserve"> Values:</w:t>
            </w:r>
            <w:r w:rsidR="00F946B2">
              <w:rPr>
                <w:webHidden/>
              </w:rPr>
              <w:tab/>
            </w:r>
            <w:r w:rsidR="00F946B2">
              <w:rPr>
                <w:webHidden/>
              </w:rPr>
              <w:fldChar w:fldCharType="begin"/>
            </w:r>
            <w:r w:rsidR="00F946B2">
              <w:rPr>
                <w:webHidden/>
              </w:rPr>
              <w:instrText xml:space="preserve"> PAGEREF _Toc65422579 \h </w:instrText>
            </w:r>
            <w:r w:rsidR="00F946B2">
              <w:rPr>
                <w:webHidden/>
              </w:rPr>
            </w:r>
            <w:r w:rsidR="00F946B2">
              <w:rPr>
                <w:webHidden/>
              </w:rPr>
              <w:fldChar w:fldCharType="separate"/>
            </w:r>
            <w:r w:rsidR="00EA1453">
              <w:rPr>
                <w:webHidden/>
              </w:rPr>
              <w:t>8</w:t>
            </w:r>
            <w:r w:rsidR="00F946B2">
              <w:rPr>
                <w:webHidden/>
              </w:rPr>
              <w:fldChar w:fldCharType="end"/>
            </w:r>
          </w:hyperlink>
        </w:p>
        <w:p w:rsidR="00F946B2" w:rsidRDefault="00274EDC">
          <w:pPr>
            <w:pStyle w:val="TOC2"/>
            <w:rPr>
              <w:b w:val="0"/>
              <w:i w:val="0"/>
              <w:sz w:val="22"/>
              <w:szCs w:val="22"/>
            </w:rPr>
          </w:pPr>
          <w:hyperlink w:anchor="_Toc65422580" w:history="1">
            <w:r w:rsidR="00F946B2" w:rsidRPr="002C595B">
              <w:rPr>
                <w:rStyle w:val="Hyperlink"/>
              </w:rPr>
              <w:t>1.5</w:t>
            </w:r>
            <w:r w:rsidR="00F946B2">
              <w:rPr>
                <w:b w:val="0"/>
                <w:i w:val="0"/>
                <w:sz w:val="22"/>
                <w:szCs w:val="22"/>
              </w:rPr>
              <w:tab/>
            </w:r>
            <w:r w:rsidR="00F946B2" w:rsidRPr="002C595B">
              <w:rPr>
                <w:rStyle w:val="Hyperlink"/>
              </w:rPr>
              <w:t>Christian Service:</w:t>
            </w:r>
            <w:r w:rsidR="00F946B2">
              <w:rPr>
                <w:webHidden/>
              </w:rPr>
              <w:tab/>
            </w:r>
            <w:r w:rsidR="00F946B2">
              <w:rPr>
                <w:webHidden/>
              </w:rPr>
              <w:fldChar w:fldCharType="begin"/>
            </w:r>
            <w:r w:rsidR="00F946B2">
              <w:rPr>
                <w:webHidden/>
              </w:rPr>
              <w:instrText xml:space="preserve"> PAGEREF _Toc65422580 \h </w:instrText>
            </w:r>
            <w:r w:rsidR="00F946B2">
              <w:rPr>
                <w:webHidden/>
              </w:rPr>
            </w:r>
            <w:r w:rsidR="00F946B2">
              <w:rPr>
                <w:webHidden/>
              </w:rPr>
              <w:fldChar w:fldCharType="separate"/>
            </w:r>
            <w:r w:rsidR="00EA1453">
              <w:rPr>
                <w:webHidden/>
              </w:rPr>
              <w:t>8</w:t>
            </w:r>
            <w:r w:rsidR="00F946B2">
              <w:rPr>
                <w:webHidden/>
              </w:rPr>
              <w:fldChar w:fldCharType="end"/>
            </w:r>
          </w:hyperlink>
        </w:p>
        <w:p w:rsidR="00F946B2" w:rsidRDefault="00274EDC">
          <w:pPr>
            <w:pStyle w:val="TOC2"/>
            <w:rPr>
              <w:b w:val="0"/>
              <w:i w:val="0"/>
              <w:sz w:val="22"/>
              <w:szCs w:val="22"/>
            </w:rPr>
          </w:pPr>
          <w:hyperlink w:anchor="_Toc65422581" w:history="1">
            <w:r w:rsidR="00F946B2" w:rsidRPr="002C595B">
              <w:rPr>
                <w:rStyle w:val="Hyperlink"/>
              </w:rPr>
              <w:t>1.6</w:t>
            </w:r>
            <w:r w:rsidR="00F946B2">
              <w:rPr>
                <w:b w:val="0"/>
                <w:i w:val="0"/>
                <w:sz w:val="22"/>
                <w:szCs w:val="22"/>
              </w:rPr>
              <w:tab/>
            </w:r>
            <w:r w:rsidR="00F946B2" w:rsidRPr="002C595B">
              <w:rPr>
                <w:rStyle w:val="Hyperlink"/>
              </w:rPr>
              <w:t>Employee Relations Philosophy:</w:t>
            </w:r>
            <w:r w:rsidR="00F946B2">
              <w:rPr>
                <w:webHidden/>
              </w:rPr>
              <w:tab/>
            </w:r>
            <w:r w:rsidR="00F946B2">
              <w:rPr>
                <w:webHidden/>
              </w:rPr>
              <w:fldChar w:fldCharType="begin"/>
            </w:r>
            <w:r w:rsidR="00F946B2">
              <w:rPr>
                <w:webHidden/>
              </w:rPr>
              <w:instrText xml:space="preserve"> PAGEREF _Toc65422581 \h </w:instrText>
            </w:r>
            <w:r w:rsidR="00F946B2">
              <w:rPr>
                <w:webHidden/>
              </w:rPr>
            </w:r>
            <w:r w:rsidR="00F946B2">
              <w:rPr>
                <w:webHidden/>
              </w:rPr>
              <w:fldChar w:fldCharType="separate"/>
            </w:r>
            <w:r w:rsidR="00EA1453">
              <w:rPr>
                <w:webHidden/>
              </w:rPr>
              <w:t>8</w:t>
            </w:r>
            <w:r w:rsidR="00F946B2">
              <w:rPr>
                <w:webHidden/>
              </w:rPr>
              <w:fldChar w:fldCharType="end"/>
            </w:r>
          </w:hyperlink>
        </w:p>
        <w:p w:rsidR="00F946B2" w:rsidRDefault="00274EDC">
          <w:pPr>
            <w:pStyle w:val="TOC2"/>
            <w:rPr>
              <w:b w:val="0"/>
              <w:i w:val="0"/>
              <w:sz w:val="22"/>
              <w:szCs w:val="22"/>
            </w:rPr>
          </w:pPr>
          <w:hyperlink w:anchor="_Toc65422582" w:history="1">
            <w:r w:rsidR="00F946B2" w:rsidRPr="002C595B">
              <w:rPr>
                <w:rStyle w:val="Hyperlink"/>
              </w:rPr>
              <w:t>2.1</w:t>
            </w:r>
            <w:r w:rsidR="00F946B2">
              <w:rPr>
                <w:b w:val="0"/>
                <w:i w:val="0"/>
                <w:sz w:val="22"/>
                <w:szCs w:val="22"/>
              </w:rPr>
              <w:tab/>
            </w:r>
            <w:r w:rsidR="00F946B2" w:rsidRPr="002C595B">
              <w:rPr>
                <w:rStyle w:val="Hyperlink"/>
              </w:rPr>
              <w:t>Equal Employment Opportunity:</w:t>
            </w:r>
            <w:r w:rsidR="00F946B2">
              <w:rPr>
                <w:webHidden/>
              </w:rPr>
              <w:tab/>
            </w:r>
            <w:r w:rsidR="00F946B2">
              <w:rPr>
                <w:webHidden/>
              </w:rPr>
              <w:fldChar w:fldCharType="begin"/>
            </w:r>
            <w:r w:rsidR="00F946B2">
              <w:rPr>
                <w:webHidden/>
              </w:rPr>
              <w:instrText xml:space="preserve"> PAGEREF _Toc65422582 \h </w:instrText>
            </w:r>
            <w:r w:rsidR="00F946B2">
              <w:rPr>
                <w:webHidden/>
              </w:rPr>
            </w:r>
            <w:r w:rsidR="00F946B2">
              <w:rPr>
                <w:webHidden/>
              </w:rPr>
              <w:fldChar w:fldCharType="separate"/>
            </w:r>
            <w:r w:rsidR="00EA1453">
              <w:rPr>
                <w:webHidden/>
              </w:rPr>
              <w:t>10</w:t>
            </w:r>
            <w:r w:rsidR="00F946B2">
              <w:rPr>
                <w:webHidden/>
              </w:rPr>
              <w:fldChar w:fldCharType="end"/>
            </w:r>
          </w:hyperlink>
        </w:p>
        <w:p w:rsidR="00F946B2" w:rsidRDefault="00274EDC">
          <w:pPr>
            <w:pStyle w:val="TOC2"/>
            <w:rPr>
              <w:b w:val="0"/>
              <w:i w:val="0"/>
              <w:sz w:val="22"/>
              <w:szCs w:val="22"/>
            </w:rPr>
          </w:pPr>
          <w:hyperlink w:anchor="_Toc65422583" w:history="1">
            <w:r w:rsidR="00F946B2" w:rsidRPr="002C595B">
              <w:rPr>
                <w:rStyle w:val="Hyperlink"/>
              </w:rPr>
              <w:t>2.2</w:t>
            </w:r>
            <w:r w:rsidR="00F946B2">
              <w:rPr>
                <w:b w:val="0"/>
                <w:i w:val="0"/>
                <w:sz w:val="22"/>
                <w:szCs w:val="22"/>
              </w:rPr>
              <w:tab/>
            </w:r>
            <w:r w:rsidR="00F946B2" w:rsidRPr="002C595B">
              <w:rPr>
                <w:rStyle w:val="Hyperlink"/>
              </w:rPr>
              <w:t>Employment-At-Will:</w:t>
            </w:r>
            <w:r w:rsidR="00F946B2">
              <w:rPr>
                <w:webHidden/>
              </w:rPr>
              <w:tab/>
            </w:r>
            <w:r w:rsidR="00F946B2">
              <w:rPr>
                <w:webHidden/>
              </w:rPr>
              <w:fldChar w:fldCharType="begin"/>
            </w:r>
            <w:r w:rsidR="00F946B2">
              <w:rPr>
                <w:webHidden/>
              </w:rPr>
              <w:instrText xml:space="preserve"> PAGEREF _Toc65422583 \h </w:instrText>
            </w:r>
            <w:r w:rsidR="00F946B2">
              <w:rPr>
                <w:webHidden/>
              </w:rPr>
            </w:r>
            <w:r w:rsidR="00F946B2">
              <w:rPr>
                <w:webHidden/>
              </w:rPr>
              <w:fldChar w:fldCharType="separate"/>
            </w:r>
            <w:r w:rsidR="00EA1453">
              <w:rPr>
                <w:webHidden/>
              </w:rPr>
              <w:t>10</w:t>
            </w:r>
            <w:r w:rsidR="00F946B2">
              <w:rPr>
                <w:webHidden/>
              </w:rPr>
              <w:fldChar w:fldCharType="end"/>
            </w:r>
          </w:hyperlink>
        </w:p>
        <w:p w:rsidR="00F946B2" w:rsidRDefault="00274EDC">
          <w:pPr>
            <w:pStyle w:val="TOC2"/>
            <w:rPr>
              <w:b w:val="0"/>
              <w:i w:val="0"/>
              <w:sz w:val="22"/>
              <w:szCs w:val="22"/>
            </w:rPr>
          </w:pPr>
          <w:hyperlink w:anchor="_Toc65422584" w:history="1">
            <w:r w:rsidR="00F946B2" w:rsidRPr="002C595B">
              <w:rPr>
                <w:rStyle w:val="Hyperlink"/>
              </w:rPr>
              <w:t>2.3</w:t>
            </w:r>
            <w:r w:rsidR="00F946B2">
              <w:rPr>
                <w:b w:val="0"/>
                <w:i w:val="0"/>
                <w:sz w:val="22"/>
                <w:szCs w:val="22"/>
              </w:rPr>
              <w:tab/>
            </w:r>
            <w:r w:rsidR="00F946B2" w:rsidRPr="002C595B">
              <w:rPr>
                <w:rStyle w:val="Hyperlink"/>
              </w:rPr>
              <w:t>Inclusion and Diversity Statement:</w:t>
            </w:r>
            <w:r w:rsidR="00F946B2">
              <w:rPr>
                <w:webHidden/>
              </w:rPr>
              <w:tab/>
            </w:r>
            <w:r w:rsidR="00F946B2">
              <w:rPr>
                <w:webHidden/>
              </w:rPr>
              <w:fldChar w:fldCharType="begin"/>
            </w:r>
            <w:r w:rsidR="00F946B2">
              <w:rPr>
                <w:webHidden/>
              </w:rPr>
              <w:instrText xml:space="preserve"> PAGEREF _Toc65422584 \h </w:instrText>
            </w:r>
            <w:r w:rsidR="00F946B2">
              <w:rPr>
                <w:webHidden/>
              </w:rPr>
            </w:r>
            <w:r w:rsidR="00F946B2">
              <w:rPr>
                <w:webHidden/>
              </w:rPr>
              <w:fldChar w:fldCharType="separate"/>
            </w:r>
            <w:r w:rsidR="00EA1453">
              <w:rPr>
                <w:webHidden/>
              </w:rPr>
              <w:t>11</w:t>
            </w:r>
            <w:r w:rsidR="00F946B2">
              <w:rPr>
                <w:webHidden/>
              </w:rPr>
              <w:fldChar w:fldCharType="end"/>
            </w:r>
          </w:hyperlink>
        </w:p>
        <w:p w:rsidR="00F946B2" w:rsidRDefault="00274EDC">
          <w:pPr>
            <w:pStyle w:val="TOC2"/>
            <w:rPr>
              <w:b w:val="0"/>
              <w:i w:val="0"/>
              <w:sz w:val="22"/>
              <w:szCs w:val="22"/>
            </w:rPr>
          </w:pPr>
          <w:hyperlink w:anchor="_Toc65422585" w:history="1">
            <w:r w:rsidR="00F946B2" w:rsidRPr="002C595B">
              <w:rPr>
                <w:rStyle w:val="Hyperlink"/>
              </w:rPr>
              <w:t>2.4</w:t>
            </w:r>
            <w:r w:rsidR="00F946B2">
              <w:rPr>
                <w:b w:val="0"/>
                <w:i w:val="0"/>
                <w:sz w:val="22"/>
                <w:szCs w:val="22"/>
              </w:rPr>
              <w:tab/>
            </w:r>
            <w:r w:rsidR="00F946B2" w:rsidRPr="002C595B">
              <w:rPr>
                <w:rStyle w:val="Hyperlink"/>
              </w:rPr>
              <w:t>Employment Applications:</w:t>
            </w:r>
            <w:r w:rsidR="00F946B2">
              <w:rPr>
                <w:webHidden/>
              </w:rPr>
              <w:tab/>
            </w:r>
            <w:r w:rsidR="00F946B2">
              <w:rPr>
                <w:webHidden/>
              </w:rPr>
              <w:fldChar w:fldCharType="begin"/>
            </w:r>
            <w:r w:rsidR="00F946B2">
              <w:rPr>
                <w:webHidden/>
              </w:rPr>
              <w:instrText xml:space="preserve"> PAGEREF _Toc65422585 \h </w:instrText>
            </w:r>
            <w:r w:rsidR="00F946B2">
              <w:rPr>
                <w:webHidden/>
              </w:rPr>
            </w:r>
            <w:r w:rsidR="00F946B2">
              <w:rPr>
                <w:webHidden/>
              </w:rPr>
              <w:fldChar w:fldCharType="separate"/>
            </w:r>
            <w:r w:rsidR="00EA1453">
              <w:rPr>
                <w:webHidden/>
              </w:rPr>
              <w:t>11</w:t>
            </w:r>
            <w:r w:rsidR="00F946B2">
              <w:rPr>
                <w:webHidden/>
              </w:rPr>
              <w:fldChar w:fldCharType="end"/>
            </w:r>
          </w:hyperlink>
        </w:p>
        <w:p w:rsidR="00F946B2" w:rsidRDefault="00274EDC">
          <w:pPr>
            <w:pStyle w:val="TOC2"/>
            <w:rPr>
              <w:b w:val="0"/>
              <w:i w:val="0"/>
              <w:sz w:val="22"/>
              <w:szCs w:val="22"/>
            </w:rPr>
          </w:pPr>
          <w:hyperlink w:anchor="_Toc65422586" w:history="1">
            <w:r w:rsidR="00F946B2" w:rsidRPr="002C595B">
              <w:rPr>
                <w:rStyle w:val="Hyperlink"/>
              </w:rPr>
              <w:t>2.5</w:t>
            </w:r>
            <w:r w:rsidR="00F946B2">
              <w:rPr>
                <w:b w:val="0"/>
                <w:i w:val="0"/>
                <w:sz w:val="22"/>
                <w:szCs w:val="22"/>
              </w:rPr>
              <w:tab/>
            </w:r>
            <w:r w:rsidR="00F946B2" w:rsidRPr="002C595B">
              <w:rPr>
                <w:rStyle w:val="Hyperlink"/>
              </w:rPr>
              <w:t>Licensure, Registration &amp; Certification:</w:t>
            </w:r>
            <w:r w:rsidR="00F946B2">
              <w:rPr>
                <w:webHidden/>
              </w:rPr>
              <w:tab/>
            </w:r>
            <w:r w:rsidR="00F946B2">
              <w:rPr>
                <w:webHidden/>
              </w:rPr>
              <w:fldChar w:fldCharType="begin"/>
            </w:r>
            <w:r w:rsidR="00F946B2">
              <w:rPr>
                <w:webHidden/>
              </w:rPr>
              <w:instrText xml:space="preserve"> PAGEREF _Toc65422586 \h </w:instrText>
            </w:r>
            <w:r w:rsidR="00F946B2">
              <w:rPr>
                <w:webHidden/>
              </w:rPr>
            </w:r>
            <w:r w:rsidR="00F946B2">
              <w:rPr>
                <w:webHidden/>
              </w:rPr>
              <w:fldChar w:fldCharType="separate"/>
            </w:r>
            <w:r w:rsidR="00EA1453">
              <w:rPr>
                <w:webHidden/>
              </w:rPr>
              <w:t>12</w:t>
            </w:r>
            <w:r w:rsidR="00F946B2">
              <w:rPr>
                <w:webHidden/>
              </w:rPr>
              <w:fldChar w:fldCharType="end"/>
            </w:r>
          </w:hyperlink>
        </w:p>
        <w:p w:rsidR="00F946B2" w:rsidRDefault="00274EDC">
          <w:pPr>
            <w:pStyle w:val="TOC2"/>
            <w:rPr>
              <w:b w:val="0"/>
              <w:i w:val="0"/>
              <w:sz w:val="22"/>
              <w:szCs w:val="22"/>
            </w:rPr>
          </w:pPr>
          <w:hyperlink w:anchor="_Toc65422587" w:history="1">
            <w:r w:rsidR="00F946B2" w:rsidRPr="002C595B">
              <w:rPr>
                <w:rStyle w:val="Hyperlink"/>
              </w:rPr>
              <w:t>2.6</w:t>
            </w:r>
            <w:r w:rsidR="00F946B2">
              <w:rPr>
                <w:b w:val="0"/>
                <w:i w:val="0"/>
                <w:sz w:val="22"/>
                <w:szCs w:val="22"/>
              </w:rPr>
              <w:tab/>
            </w:r>
            <w:r w:rsidR="00F946B2" w:rsidRPr="002C595B">
              <w:rPr>
                <w:rStyle w:val="Hyperlink"/>
              </w:rPr>
              <w:t>Personnel Record &amp; Changes in Employee Information:</w:t>
            </w:r>
            <w:r w:rsidR="00F946B2">
              <w:rPr>
                <w:webHidden/>
              </w:rPr>
              <w:tab/>
            </w:r>
            <w:r w:rsidR="00F946B2">
              <w:rPr>
                <w:webHidden/>
              </w:rPr>
              <w:fldChar w:fldCharType="begin"/>
            </w:r>
            <w:r w:rsidR="00F946B2">
              <w:rPr>
                <w:webHidden/>
              </w:rPr>
              <w:instrText xml:space="preserve"> PAGEREF _Toc65422587 \h </w:instrText>
            </w:r>
            <w:r w:rsidR="00F946B2">
              <w:rPr>
                <w:webHidden/>
              </w:rPr>
            </w:r>
            <w:r w:rsidR="00F946B2">
              <w:rPr>
                <w:webHidden/>
              </w:rPr>
              <w:fldChar w:fldCharType="separate"/>
            </w:r>
            <w:r w:rsidR="00EA1453">
              <w:rPr>
                <w:webHidden/>
              </w:rPr>
              <w:t>12</w:t>
            </w:r>
            <w:r w:rsidR="00F946B2">
              <w:rPr>
                <w:webHidden/>
              </w:rPr>
              <w:fldChar w:fldCharType="end"/>
            </w:r>
          </w:hyperlink>
        </w:p>
        <w:p w:rsidR="00F946B2" w:rsidRDefault="00274EDC">
          <w:pPr>
            <w:pStyle w:val="TOC2"/>
            <w:rPr>
              <w:b w:val="0"/>
              <w:i w:val="0"/>
              <w:sz w:val="22"/>
              <w:szCs w:val="22"/>
            </w:rPr>
          </w:pPr>
          <w:hyperlink w:anchor="_Toc65422588" w:history="1">
            <w:r w:rsidR="00F946B2" w:rsidRPr="002C595B">
              <w:rPr>
                <w:rStyle w:val="Hyperlink"/>
              </w:rPr>
              <w:t>2.7</w:t>
            </w:r>
            <w:r w:rsidR="00F946B2">
              <w:rPr>
                <w:b w:val="0"/>
                <w:i w:val="0"/>
                <w:sz w:val="22"/>
                <w:szCs w:val="22"/>
              </w:rPr>
              <w:tab/>
            </w:r>
            <w:r w:rsidR="00F946B2" w:rsidRPr="002C595B">
              <w:rPr>
                <w:rStyle w:val="Hyperlink"/>
              </w:rPr>
              <w:t>Employment Classifications</w:t>
            </w:r>
            <w:r w:rsidR="00F946B2" w:rsidRPr="002C595B">
              <w:rPr>
                <w:rStyle w:val="Hyperlink"/>
                <w:rFonts w:asciiTheme="majorHAnsi" w:hAnsiTheme="majorHAnsi"/>
              </w:rPr>
              <w:t>:</w:t>
            </w:r>
            <w:r w:rsidR="00F946B2">
              <w:rPr>
                <w:webHidden/>
              </w:rPr>
              <w:tab/>
            </w:r>
            <w:r w:rsidR="00F946B2">
              <w:rPr>
                <w:webHidden/>
              </w:rPr>
              <w:fldChar w:fldCharType="begin"/>
            </w:r>
            <w:r w:rsidR="00F946B2">
              <w:rPr>
                <w:webHidden/>
              </w:rPr>
              <w:instrText xml:space="preserve"> PAGEREF _Toc65422588 \h </w:instrText>
            </w:r>
            <w:r w:rsidR="00F946B2">
              <w:rPr>
                <w:webHidden/>
              </w:rPr>
            </w:r>
            <w:r w:rsidR="00F946B2">
              <w:rPr>
                <w:webHidden/>
              </w:rPr>
              <w:fldChar w:fldCharType="separate"/>
            </w:r>
            <w:r w:rsidR="00EA1453">
              <w:rPr>
                <w:webHidden/>
              </w:rPr>
              <w:t>12</w:t>
            </w:r>
            <w:r w:rsidR="00F946B2">
              <w:rPr>
                <w:webHidden/>
              </w:rPr>
              <w:fldChar w:fldCharType="end"/>
            </w:r>
          </w:hyperlink>
        </w:p>
        <w:p w:rsidR="00F946B2" w:rsidRDefault="00274EDC">
          <w:pPr>
            <w:pStyle w:val="TOC2"/>
            <w:rPr>
              <w:b w:val="0"/>
              <w:i w:val="0"/>
              <w:sz w:val="22"/>
              <w:szCs w:val="22"/>
            </w:rPr>
          </w:pPr>
          <w:hyperlink w:anchor="_Toc65422589" w:history="1">
            <w:r w:rsidR="00F946B2" w:rsidRPr="002C595B">
              <w:rPr>
                <w:rStyle w:val="Hyperlink"/>
              </w:rPr>
              <w:t>2.8</w:t>
            </w:r>
            <w:r w:rsidR="00F946B2">
              <w:rPr>
                <w:b w:val="0"/>
                <w:i w:val="0"/>
                <w:sz w:val="22"/>
                <w:szCs w:val="22"/>
              </w:rPr>
              <w:tab/>
            </w:r>
            <w:r w:rsidR="00F946B2" w:rsidRPr="002C595B">
              <w:rPr>
                <w:rStyle w:val="Hyperlink"/>
              </w:rPr>
              <w:t>Placement of Temporary Employment Agency Personnel:</w:t>
            </w:r>
            <w:r w:rsidR="00F946B2">
              <w:rPr>
                <w:webHidden/>
              </w:rPr>
              <w:tab/>
            </w:r>
            <w:r w:rsidR="00F946B2">
              <w:rPr>
                <w:webHidden/>
              </w:rPr>
              <w:fldChar w:fldCharType="begin"/>
            </w:r>
            <w:r w:rsidR="00F946B2">
              <w:rPr>
                <w:webHidden/>
              </w:rPr>
              <w:instrText xml:space="preserve"> PAGEREF _Toc65422589 \h </w:instrText>
            </w:r>
            <w:r w:rsidR="00F946B2">
              <w:rPr>
                <w:webHidden/>
              </w:rPr>
            </w:r>
            <w:r w:rsidR="00F946B2">
              <w:rPr>
                <w:webHidden/>
              </w:rPr>
              <w:fldChar w:fldCharType="separate"/>
            </w:r>
            <w:r w:rsidR="00EA1453">
              <w:rPr>
                <w:webHidden/>
              </w:rPr>
              <w:t>13</w:t>
            </w:r>
            <w:r w:rsidR="00F946B2">
              <w:rPr>
                <w:webHidden/>
              </w:rPr>
              <w:fldChar w:fldCharType="end"/>
            </w:r>
          </w:hyperlink>
        </w:p>
        <w:p w:rsidR="00F946B2" w:rsidRDefault="00274EDC">
          <w:pPr>
            <w:pStyle w:val="TOC2"/>
            <w:rPr>
              <w:b w:val="0"/>
              <w:i w:val="0"/>
              <w:sz w:val="22"/>
              <w:szCs w:val="22"/>
            </w:rPr>
          </w:pPr>
          <w:hyperlink w:anchor="_Toc65422590" w:history="1">
            <w:r w:rsidR="00F946B2" w:rsidRPr="002C595B">
              <w:rPr>
                <w:rStyle w:val="Hyperlink"/>
              </w:rPr>
              <w:t>2.9</w:t>
            </w:r>
            <w:r w:rsidR="00F946B2">
              <w:rPr>
                <w:b w:val="0"/>
                <w:i w:val="0"/>
                <w:sz w:val="22"/>
                <w:szCs w:val="22"/>
              </w:rPr>
              <w:tab/>
            </w:r>
            <w:r w:rsidR="00F946B2" w:rsidRPr="002C595B">
              <w:rPr>
                <w:rStyle w:val="Hyperlink"/>
              </w:rPr>
              <w:t>Employment Verification:</w:t>
            </w:r>
            <w:r w:rsidR="00F946B2">
              <w:rPr>
                <w:webHidden/>
              </w:rPr>
              <w:tab/>
            </w:r>
            <w:r w:rsidR="00F946B2">
              <w:rPr>
                <w:webHidden/>
              </w:rPr>
              <w:fldChar w:fldCharType="begin"/>
            </w:r>
            <w:r w:rsidR="00F946B2">
              <w:rPr>
                <w:webHidden/>
              </w:rPr>
              <w:instrText xml:space="preserve"> PAGEREF _Toc65422590 \h </w:instrText>
            </w:r>
            <w:r w:rsidR="00F946B2">
              <w:rPr>
                <w:webHidden/>
              </w:rPr>
            </w:r>
            <w:r w:rsidR="00F946B2">
              <w:rPr>
                <w:webHidden/>
              </w:rPr>
              <w:fldChar w:fldCharType="separate"/>
            </w:r>
            <w:r w:rsidR="00EA1453">
              <w:rPr>
                <w:webHidden/>
              </w:rPr>
              <w:t>13</w:t>
            </w:r>
            <w:r w:rsidR="00F946B2">
              <w:rPr>
                <w:webHidden/>
              </w:rPr>
              <w:fldChar w:fldCharType="end"/>
            </w:r>
          </w:hyperlink>
        </w:p>
        <w:p w:rsidR="00F946B2" w:rsidRDefault="00274EDC">
          <w:pPr>
            <w:pStyle w:val="TOC2"/>
            <w:rPr>
              <w:b w:val="0"/>
              <w:i w:val="0"/>
              <w:sz w:val="22"/>
              <w:szCs w:val="22"/>
            </w:rPr>
          </w:pPr>
          <w:hyperlink w:anchor="_Toc65422591" w:history="1">
            <w:r w:rsidR="00F946B2" w:rsidRPr="002C595B">
              <w:rPr>
                <w:rStyle w:val="Hyperlink"/>
              </w:rPr>
              <w:t>2.10</w:t>
            </w:r>
            <w:r w:rsidR="00F946B2">
              <w:rPr>
                <w:b w:val="0"/>
                <w:i w:val="0"/>
                <w:sz w:val="22"/>
                <w:szCs w:val="22"/>
              </w:rPr>
              <w:tab/>
            </w:r>
            <w:r w:rsidR="00F946B2" w:rsidRPr="002C595B">
              <w:rPr>
                <w:rStyle w:val="Hyperlink"/>
              </w:rPr>
              <w:t>Career Opportunities:</w:t>
            </w:r>
            <w:r w:rsidR="00F946B2">
              <w:rPr>
                <w:webHidden/>
              </w:rPr>
              <w:tab/>
            </w:r>
            <w:r w:rsidR="00F946B2">
              <w:rPr>
                <w:webHidden/>
              </w:rPr>
              <w:fldChar w:fldCharType="begin"/>
            </w:r>
            <w:r w:rsidR="00F946B2">
              <w:rPr>
                <w:webHidden/>
              </w:rPr>
              <w:instrText xml:space="preserve"> PAGEREF _Toc65422591 \h </w:instrText>
            </w:r>
            <w:r w:rsidR="00F946B2">
              <w:rPr>
                <w:webHidden/>
              </w:rPr>
            </w:r>
            <w:r w:rsidR="00F946B2">
              <w:rPr>
                <w:webHidden/>
              </w:rPr>
              <w:fldChar w:fldCharType="separate"/>
            </w:r>
            <w:r w:rsidR="00EA1453">
              <w:rPr>
                <w:webHidden/>
              </w:rPr>
              <w:t>14</w:t>
            </w:r>
            <w:r w:rsidR="00F946B2">
              <w:rPr>
                <w:webHidden/>
              </w:rPr>
              <w:fldChar w:fldCharType="end"/>
            </w:r>
          </w:hyperlink>
        </w:p>
        <w:p w:rsidR="00F946B2" w:rsidRDefault="00274EDC">
          <w:pPr>
            <w:pStyle w:val="TOC2"/>
            <w:rPr>
              <w:b w:val="0"/>
              <w:i w:val="0"/>
              <w:sz w:val="22"/>
              <w:szCs w:val="22"/>
            </w:rPr>
          </w:pPr>
          <w:hyperlink w:anchor="_Toc65422592" w:history="1">
            <w:r w:rsidR="00F946B2" w:rsidRPr="002C595B">
              <w:rPr>
                <w:rStyle w:val="Hyperlink"/>
              </w:rPr>
              <w:t>2.11</w:t>
            </w:r>
            <w:r w:rsidR="00F946B2">
              <w:rPr>
                <w:b w:val="0"/>
                <w:i w:val="0"/>
                <w:sz w:val="22"/>
                <w:szCs w:val="22"/>
              </w:rPr>
              <w:tab/>
            </w:r>
            <w:r w:rsidR="00F946B2" w:rsidRPr="002C595B">
              <w:rPr>
                <w:rStyle w:val="Hyperlink"/>
              </w:rPr>
              <w:t>Onboarding:</w:t>
            </w:r>
            <w:r w:rsidR="00F946B2">
              <w:rPr>
                <w:webHidden/>
              </w:rPr>
              <w:tab/>
            </w:r>
            <w:r w:rsidR="00F946B2">
              <w:rPr>
                <w:webHidden/>
              </w:rPr>
              <w:fldChar w:fldCharType="begin"/>
            </w:r>
            <w:r w:rsidR="00F946B2">
              <w:rPr>
                <w:webHidden/>
              </w:rPr>
              <w:instrText xml:space="preserve"> PAGEREF _Toc65422592 \h </w:instrText>
            </w:r>
            <w:r w:rsidR="00F946B2">
              <w:rPr>
                <w:webHidden/>
              </w:rPr>
            </w:r>
            <w:r w:rsidR="00F946B2">
              <w:rPr>
                <w:webHidden/>
              </w:rPr>
              <w:fldChar w:fldCharType="separate"/>
            </w:r>
            <w:r w:rsidR="00EA1453">
              <w:rPr>
                <w:webHidden/>
              </w:rPr>
              <w:t>14</w:t>
            </w:r>
            <w:r w:rsidR="00F946B2">
              <w:rPr>
                <w:webHidden/>
              </w:rPr>
              <w:fldChar w:fldCharType="end"/>
            </w:r>
          </w:hyperlink>
        </w:p>
        <w:p w:rsidR="00F946B2" w:rsidRDefault="00274EDC">
          <w:pPr>
            <w:pStyle w:val="TOC2"/>
            <w:rPr>
              <w:b w:val="0"/>
              <w:i w:val="0"/>
              <w:sz w:val="22"/>
              <w:szCs w:val="22"/>
            </w:rPr>
          </w:pPr>
          <w:hyperlink w:anchor="_Toc65422593" w:history="1">
            <w:r w:rsidR="00F946B2" w:rsidRPr="002C595B">
              <w:rPr>
                <w:rStyle w:val="Hyperlink"/>
              </w:rPr>
              <w:t>2.12</w:t>
            </w:r>
            <w:r w:rsidR="00F946B2">
              <w:rPr>
                <w:b w:val="0"/>
                <w:i w:val="0"/>
                <w:sz w:val="22"/>
                <w:szCs w:val="22"/>
              </w:rPr>
              <w:tab/>
            </w:r>
            <w:r w:rsidR="00F946B2" w:rsidRPr="002C595B">
              <w:rPr>
                <w:rStyle w:val="Hyperlink"/>
              </w:rPr>
              <w:t>Performance Reviews:</w:t>
            </w:r>
            <w:r w:rsidR="00F946B2">
              <w:rPr>
                <w:webHidden/>
              </w:rPr>
              <w:tab/>
            </w:r>
            <w:r w:rsidR="00F946B2">
              <w:rPr>
                <w:webHidden/>
              </w:rPr>
              <w:fldChar w:fldCharType="begin"/>
            </w:r>
            <w:r w:rsidR="00F946B2">
              <w:rPr>
                <w:webHidden/>
              </w:rPr>
              <w:instrText xml:space="preserve"> PAGEREF _Toc65422593 \h </w:instrText>
            </w:r>
            <w:r w:rsidR="00F946B2">
              <w:rPr>
                <w:webHidden/>
              </w:rPr>
            </w:r>
            <w:r w:rsidR="00F946B2">
              <w:rPr>
                <w:webHidden/>
              </w:rPr>
              <w:fldChar w:fldCharType="separate"/>
            </w:r>
            <w:r w:rsidR="00EA1453">
              <w:rPr>
                <w:webHidden/>
              </w:rPr>
              <w:t>14</w:t>
            </w:r>
            <w:r w:rsidR="00F946B2">
              <w:rPr>
                <w:webHidden/>
              </w:rPr>
              <w:fldChar w:fldCharType="end"/>
            </w:r>
          </w:hyperlink>
        </w:p>
        <w:p w:rsidR="00F946B2" w:rsidRDefault="00274EDC">
          <w:pPr>
            <w:pStyle w:val="TOC2"/>
            <w:rPr>
              <w:b w:val="0"/>
              <w:i w:val="0"/>
              <w:sz w:val="22"/>
              <w:szCs w:val="22"/>
            </w:rPr>
          </w:pPr>
          <w:hyperlink w:anchor="_Toc65422594" w:history="1">
            <w:r w:rsidR="00F946B2" w:rsidRPr="002C595B">
              <w:rPr>
                <w:rStyle w:val="Hyperlink"/>
              </w:rPr>
              <w:t>2.13</w:t>
            </w:r>
            <w:r w:rsidR="00F946B2">
              <w:rPr>
                <w:b w:val="0"/>
                <w:i w:val="0"/>
                <w:sz w:val="22"/>
                <w:szCs w:val="22"/>
              </w:rPr>
              <w:tab/>
            </w:r>
            <w:r w:rsidR="00F946B2" w:rsidRPr="002C595B">
              <w:rPr>
                <w:rStyle w:val="Hyperlink"/>
              </w:rPr>
              <w:t>Outside Employment/Conflict of Interest:</w:t>
            </w:r>
            <w:r w:rsidR="00F946B2">
              <w:rPr>
                <w:webHidden/>
              </w:rPr>
              <w:tab/>
            </w:r>
            <w:r w:rsidR="00F946B2">
              <w:rPr>
                <w:webHidden/>
              </w:rPr>
              <w:fldChar w:fldCharType="begin"/>
            </w:r>
            <w:r w:rsidR="00F946B2">
              <w:rPr>
                <w:webHidden/>
              </w:rPr>
              <w:instrText xml:space="preserve"> PAGEREF _Toc65422594 \h </w:instrText>
            </w:r>
            <w:r w:rsidR="00F946B2">
              <w:rPr>
                <w:webHidden/>
              </w:rPr>
            </w:r>
            <w:r w:rsidR="00F946B2">
              <w:rPr>
                <w:webHidden/>
              </w:rPr>
              <w:fldChar w:fldCharType="separate"/>
            </w:r>
            <w:r w:rsidR="00EA1453">
              <w:rPr>
                <w:webHidden/>
              </w:rPr>
              <w:t>15</w:t>
            </w:r>
            <w:r w:rsidR="00F946B2">
              <w:rPr>
                <w:webHidden/>
              </w:rPr>
              <w:fldChar w:fldCharType="end"/>
            </w:r>
          </w:hyperlink>
        </w:p>
        <w:p w:rsidR="00F946B2" w:rsidRDefault="00274EDC">
          <w:pPr>
            <w:pStyle w:val="TOC2"/>
            <w:rPr>
              <w:b w:val="0"/>
              <w:i w:val="0"/>
              <w:sz w:val="22"/>
              <w:szCs w:val="22"/>
            </w:rPr>
          </w:pPr>
          <w:hyperlink w:anchor="_Toc65422595" w:history="1">
            <w:r w:rsidR="00F946B2" w:rsidRPr="002C595B">
              <w:rPr>
                <w:rStyle w:val="Hyperlink"/>
              </w:rPr>
              <w:t>2.14</w:t>
            </w:r>
            <w:r w:rsidR="00F946B2">
              <w:rPr>
                <w:b w:val="0"/>
                <w:i w:val="0"/>
                <w:sz w:val="22"/>
                <w:szCs w:val="22"/>
              </w:rPr>
              <w:tab/>
            </w:r>
            <w:r w:rsidR="00F946B2" w:rsidRPr="002C595B">
              <w:rPr>
                <w:rStyle w:val="Hyperlink"/>
              </w:rPr>
              <w:t>Termination of Employment:</w:t>
            </w:r>
            <w:r w:rsidR="00F946B2">
              <w:rPr>
                <w:webHidden/>
              </w:rPr>
              <w:tab/>
            </w:r>
            <w:r w:rsidR="00F946B2">
              <w:rPr>
                <w:webHidden/>
              </w:rPr>
              <w:fldChar w:fldCharType="begin"/>
            </w:r>
            <w:r w:rsidR="00F946B2">
              <w:rPr>
                <w:webHidden/>
              </w:rPr>
              <w:instrText xml:space="preserve"> PAGEREF _Toc65422595 \h </w:instrText>
            </w:r>
            <w:r w:rsidR="00F946B2">
              <w:rPr>
                <w:webHidden/>
              </w:rPr>
            </w:r>
            <w:r w:rsidR="00F946B2">
              <w:rPr>
                <w:webHidden/>
              </w:rPr>
              <w:fldChar w:fldCharType="separate"/>
            </w:r>
            <w:r w:rsidR="00EA1453">
              <w:rPr>
                <w:webHidden/>
              </w:rPr>
              <w:t>15</w:t>
            </w:r>
            <w:r w:rsidR="00F946B2">
              <w:rPr>
                <w:webHidden/>
              </w:rPr>
              <w:fldChar w:fldCharType="end"/>
            </w:r>
          </w:hyperlink>
        </w:p>
        <w:p w:rsidR="00F946B2" w:rsidRDefault="00274EDC">
          <w:pPr>
            <w:pStyle w:val="TOC2"/>
            <w:rPr>
              <w:b w:val="0"/>
              <w:i w:val="0"/>
              <w:sz w:val="22"/>
              <w:szCs w:val="22"/>
            </w:rPr>
          </w:pPr>
          <w:hyperlink w:anchor="_Toc65422596" w:history="1">
            <w:r w:rsidR="00F946B2" w:rsidRPr="00F946B2">
              <w:rPr>
                <w:rStyle w:val="Hyperlink"/>
              </w:rPr>
              <w:t>2.15    Involuntary Layoffs and Reduction in Force</w:t>
            </w:r>
            <w:r w:rsidR="00F946B2">
              <w:rPr>
                <w:webHidden/>
              </w:rPr>
              <w:tab/>
            </w:r>
            <w:r w:rsidR="00F946B2">
              <w:rPr>
                <w:webHidden/>
              </w:rPr>
              <w:fldChar w:fldCharType="begin"/>
            </w:r>
            <w:r w:rsidR="00F946B2">
              <w:rPr>
                <w:webHidden/>
              </w:rPr>
              <w:instrText xml:space="preserve"> PAGEREF _Toc65422596 \h </w:instrText>
            </w:r>
            <w:r w:rsidR="00F946B2">
              <w:rPr>
                <w:webHidden/>
              </w:rPr>
            </w:r>
            <w:r w:rsidR="00F946B2">
              <w:rPr>
                <w:webHidden/>
              </w:rPr>
              <w:fldChar w:fldCharType="separate"/>
            </w:r>
            <w:r w:rsidR="00EA1453">
              <w:rPr>
                <w:webHidden/>
              </w:rPr>
              <w:t>16</w:t>
            </w:r>
            <w:r w:rsidR="00F946B2">
              <w:rPr>
                <w:webHidden/>
              </w:rPr>
              <w:fldChar w:fldCharType="end"/>
            </w:r>
          </w:hyperlink>
        </w:p>
        <w:p w:rsidR="00F946B2" w:rsidRDefault="00274EDC">
          <w:pPr>
            <w:pStyle w:val="TOC2"/>
            <w:rPr>
              <w:b w:val="0"/>
              <w:i w:val="0"/>
              <w:sz w:val="22"/>
              <w:szCs w:val="22"/>
            </w:rPr>
          </w:pPr>
          <w:hyperlink w:anchor="_Toc65422597" w:history="1">
            <w:r w:rsidR="00F946B2" w:rsidRPr="002C595B">
              <w:rPr>
                <w:rStyle w:val="Hyperlink"/>
              </w:rPr>
              <w:t>2.16</w:t>
            </w:r>
            <w:r w:rsidR="00F946B2">
              <w:rPr>
                <w:b w:val="0"/>
                <w:i w:val="0"/>
                <w:sz w:val="22"/>
                <w:szCs w:val="22"/>
              </w:rPr>
              <w:tab/>
            </w:r>
            <w:r w:rsidR="00F946B2" w:rsidRPr="002C595B">
              <w:rPr>
                <w:rStyle w:val="Hyperlink"/>
              </w:rPr>
              <w:t>Rehiring Former Employees:</w:t>
            </w:r>
            <w:r w:rsidR="00F946B2">
              <w:rPr>
                <w:webHidden/>
              </w:rPr>
              <w:tab/>
            </w:r>
            <w:r w:rsidR="00F946B2">
              <w:rPr>
                <w:webHidden/>
              </w:rPr>
              <w:fldChar w:fldCharType="begin"/>
            </w:r>
            <w:r w:rsidR="00F946B2">
              <w:rPr>
                <w:webHidden/>
              </w:rPr>
              <w:instrText xml:space="preserve"> PAGEREF _Toc65422597 \h </w:instrText>
            </w:r>
            <w:r w:rsidR="00F946B2">
              <w:rPr>
                <w:webHidden/>
              </w:rPr>
            </w:r>
            <w:r w:rsidR="00F946B2">
              <w:rPr>
                <w:webHidden/>
              </w:rPr>
              <w:fldChar w:fldCharType="separate"/>
            </w:r>
            <w:r w:rsidR="00EA1453">
              <w:rPr>
                <w:webHidden/>
              </w:rPr>
              <w:t>16</w:t>
            </w:r>
            <w:r w:rsidR="00F946B2">
              <w:rPr>
                <w:webHidden/>
              </w:rPr>
              <w:fldChar w:fldCharType="end"/>
            </w:r>
          </w:hyperlink>
        </w:p>
        <w:p w:rsidR="00F946B2" w:rsidRDefault="00274EDC">
          <w:pPr>
            <w:pStyle w:val="TOC2"/>
            <w:rPr>
              <w:b w:val="0"/>
              <w:i w:val="0"/>
              <w:sz w:val="22"/>
              <w:szCs w:val="22"/>
            </w:rPr>
          </w:pPr>
          <w:hyperlink w:anchor="_Toc65422598" w:history="1">
            <w:r w:rsidR="00F946B2" w:rsidRPr="002C595B">
              <w:rPr>
                <w:rStyle w:val="Hyperlink"/>
              </w:rPr>
              <w:t>2.17</w:t>
            </w:r>
            <w:r w:rsidR="00F946B2">
              <w:rPr>
                <w:b w:val="0"/>
                <w:i w:val="0"/>
                <w:sz w:val="22"/>
                <w:szCs w:val="22"/>
              </w:rPr>
              <w:tab/>
            </w:r>
            <w:r w:rsidR="00F946B2" w:rsidRPr="002C595B">
              <w:rPr>
                <w:rStyle w:val="Hyperlink"/>
              </w:rPr>
              <w:t>Employment of individuals with Criminal Background:</w:t>
            </w:r>
            <w:r w:rsidR="00F946B2">
              <w:rPr>
                <w:webHidden/>
              </w:rPr>
              <w:tab/>
            </w:r>
            <w:r w:rsidR="00F946B2">
              <w:rPr>
                <w:webHidden/>
              </w:rPr>
              <w:fldChar w:fldCharType="begin"/>
            </w:r>
            <w:r w:rsidR="00F946B2">
              <w:rPr>
                <w:webHidden/>
              </w:rPr>
              <w:instrText xml:space="preserve"> PAGEREF _Toc65422598 \h </w:instrText>
            </w:r>
            <w:r w:rsidR="00F946B2">
              <w:rPr>
                <w:webHidden/>
              </w:rPr>
            </w:r>
            <w:r w:rsidR="00F946B2">
              <w:rPr>
                <w:webHidden/>
              </w:rPr>
              <w:fldChar w:fldCharType="separate"/>
            </w:r>
            <w:r w:rsidR="00EA1453">
              <w:rPr>
                <w:webHidden/>
              </w:rPr>
              <w:t>17</w:t>
            </w:r>
            <w:r w:rsidR="00F946B2">
              <w:rPr>
                <w:webHidden/>
              </w:rPr>
              <w:fldChar w:fldCharType="end"/>
            </w:r>
          </w:hyperlink>
        </w:p>
        <w:p w:rsidR="00F946B2" w:rsidRDefault="00274EDC">
          <w:pPr>
            <w:pStyle w:val="TOC2"/>
            <w:rPr>
              <w:b w:val="0"/>
              <w:i w:val="0"/>
              <w:sz w:val="22"/>
              <w:szCs w:val="22"/>
            </w:rPr>
          </w:pPr>
          <w:hyperlink w:anchor="_Toc65422599" w:history="1">
            <w:r w:rsidR="00F946B2" w:rsidRPr="002C595B">
              <w:rPr>
                <w:rStyle w:val="Hyperlink"/>
              </w:rPr>
              <w:t>3.1</w:t>
            </w:r>
            <w:r w:rsidR="00F946B2">
              <w:rPr>
                <w:b w:val="0"/>
                <w:i w:val="0"/>
                <w:sz w:val="22"/>
                <w:szCs w:val="22"/>
              </w:rPr>
              <w:tab/>
            </w:r>
            <w:r w:rsidR="00F946B2" w:rsidRPr="002C595B">
              <w:rPr>
                <w:rStyle w:val="Hyperlink"/>
              </w:rPr>
              <w:t>Behavioral Expectations and Commitments:</w:t>
            </w:r>
            <w:r w:rsidR="00F946B2">
              <w:rPr>
                <w:webHidden/>
              </w:rPr>
              <w:tab/>
            </w:r>
            <w:r w:rsidR="00F946B2">
              <w:rPr>
                <w:webHidden/>
              </w:rPr>
              <w:fldChar w:fldCharType="begin"/>
            </w:r>
            <w:r w:rsidR="00F946B2">
              <w:rPr>
                <w:webHidden/>
              </w:rPr>
              <w:instrText xml:space="preserve"> PAGEREF _Toc65422599 \h </w:instrText>
            </w:r>
            <w:r w:rsidR="00F946B2">
              <w:rPr>
                <w:webHidden/>
              </w:rPr>
            </w:r>
            <w:r w:rsidR="00F946B2">
              <w:rPr>
                <w:webHidden/>
              </w:rPr>
              <w:fldChar w:fldCharType="separate"/>
            </w:r>
            <w:r w:rsidR="00EA1453">
              <w:rPr>
                <w:webHidden/>
              </w:rPr>
              <w:t>18</w:t>
            </w:r>
            <w:r w:rsidR="00F946B2">
              <w:rPr>
                <w:webHidden/>
              </w:rPr>
              <w:fldChar w:fldCharType="end"/>
            </w:r>
          </w:hyperlink>
        </w:p>
        <w:p w:rsidR="00F946B2" w:rsidRDefault="00274EDC">
          <w:pPr>
            <w:pStyle w:val="TOC2"/>
            <w:rPr>
              <w:b w:val="0"/>
              <w:i w:val="0"/>
              <w:sz w:val="22"/>
              <w:szCs w:val="22"/>
            </w:rPr>
          </w:pPr>
          <w:hyperlink w:anchor="_Toc65422600" w:history="1">
            <w:r w:rsidR="00F946B2" w:rsidRPr="002C595B">
              <w:rPr>
                <w:rStyle w:val="Hyperlink"/>
              </w:rPr>
              <w:t>3.2</w:t>
            </w:r>
            <w:r w:rsidR="00F946B2">
              <w:rPr>
                <w:b w:val="0"/>
                <w:i w:val="0"/>
                <w:sz w:val="22"/>
                <w:szCs w:val="22"/>
              </w:rPr>
              <w:tab/>
            </w:r>
            <w:r w:rsidR="00F946B2" w:rsidRPr="002C595B">
              <w:rPr>
                <w:rStyle w:val="Hyperlink"/>
              </w:rPr>
              <w:t>Customer Service Expectations:</w:t>
            </w:r>
            <w:r w:rsidR="00F946B2">
              <w:rPr>
                <w:webHidden/>
              </w:rPr>
              <w:tab/>
            </w:r>
            <w:r w:rsidR="00F946B2">
              <w:rPr>
                <w:webHidden/>
              </w:rPr>
              <w:fldChar w:fldCharType="begin"/>
            </w:r>
            <w:r w:rsidR="00F946B2">
              <w:rPr>
                <w:webHidden/>
              </w:rPr>
              <w:instrText xml:space="preserve"> PAGEREF _Toc65422600 \h </w:instrText>
            </w:r>
            <w:r w:rsidR="00F946B2">
              <w:rPr>
                <w:webHidden/>
              </w:rPr>
            </w:r>
            <w:r w:rsidR="00F946B2">
              <w:rPr>
                <w:webHidden/>
              </w:rPr>
              <w:fldChar w:fldCharType="separate"/>
            </w:r>
            <w:r w:rsidR="00EA1453">
              <w:rPr>
                <w:webHidden/>
              </w:rPr>
              <w:t>18</w:t>
            </w:r>
            <w:r w:rsidR="00F946B2">
              <w:rPr>
                <w:webHidden/>
              </w:rPr>
              <w:fldChar w:fldCharType="end"/>
            </w:r>
          </w:hyperlink>
        </w:p>
        <w:p w:rsidR="00F946B2" w:rsidRDefault="00274EDC">
          <w:pPr>
            <w:pStyle w:val="TOC2"/>
            <w:rPr>
              <w:b w:val="0"/>
              <w:i w:val="0"/>
              <w:sz w:val="22"/>
              <w:szCs w:val="22"/>
            </w:rPr>
          </w:pPr>
          <w:hyperlink w:anchor="_Toc65422601" w:history="1">
            <w:r w:rsidR="00F946B2" w:rsidRPr="002C595B">
              <w:rPr>
                <w:rStyle w:val="Hyperlink"/>
              </w:rPr>
              <w:t>3.3</w:t>
            </w:r>
            <w:r w:rsidR="00F946B2">
              <w:rPr>
                <w:b w:val="0"/>
                <w:i w:val="0"/>
                <w:sz w:val="22"/>
                <w:szCs w:val="22"/>
              </w:rPr>
              <w:tab/>
            </w:r>
            <w:r w:rsidR="00F946B2" w:rsidRPr="002C595B">
              <w:rPr>
                <w:rStyle w:val="Hyperlink"/>
              </w:rPr>
              <w:t>Internal Investigations:</w:t>
            </w:r>
            <w:r w:rsidR="00F946B2">
              <w:rPr>
                <w:webHidden/>
              </w:rPr>
              <w:tab/>
            </w:r>
            <w:r w:rsidR="00F946B2">
              <w:rPr>
                <w:webHidden/>
              </w:rPr>
              <w:fldChar w:fldCharType="begin"/>
            </w:r>
            <w:r w:rsidR="00F946B2">
              <w:rPr>
                <w:webHidden/>
              </w:rPr>
              <w:instrText xml:space="preserve"> PAGEREF _Toc65422601 \h </w:instrText>
            </w:r>
            <w:r w:rsidR="00F946B2">
              <w:rPr>
                <w:webHidden/>
              </w:rPr>
            </w:r>
            <w:r w:rsidR="00F946B2">
              <w:rPr>
                <w:webHidden/>
              </w:rPr>
              <w:fldChar w:fldCharType="separate"/>
            </w:r>
            <w:r w:rsidR="00EA1453">
              <w:rPr>
                <w:webHidden/>
              </w:rPr>
              <w:t>20</w:t>
            </w:r>
            <w:r w:rsidR="00F946B2">
              <w:rPr>
                <w:webHidden/>
              </w:rPr>
              <w:fldChar w:fldCharType="end"/>
            </w:r>
          </w:hyperlink>
        </w:p>
        <w:p w:rsidR="00F946B2" w:rsidRDefault="00274EDC">
          <w:pPr>
            <w:pStyle w:val="TOC2"/>
            <w:rPr>
              <w:b w:val="0"/>
              <w:i w:val="0"/>
              <w:sz w:val="22"/>
              <w:szCs w:val="22"/>
            </w:rPr>
          </w:pPr>
          <w:hyperlink w:anchor="_Toc65422602" w:history="1">
            <w:r w:rsidR="00F946B2" w:rsidRPr="002C595B">
              <w:rPr>
                <w:rStyle w:val="Hyperlink"/>
              </w:rPr>
              <w:t xml:space="preserve">3.4 </w:t>
            </w:r>
            <w:r w:rsidR="00F946B2">
              <w:rPr>
                <w:b w:val="0"/>
                <w:i w:val="0"/>
                <w:sz w:val="22"/>
                <w:szCs w:val="22"/>
              </w:rPr>
              <w:tab/>
            </w:r>
            <w:r w:rsidR="00F946B2" w:rsidRPr="002C595B">
              <w:rPr>
                <w:rStyle w:val="Hyperlink"/>
              </w:rPr>
              <w:t>Disciplinary Procedure:</w:t>
            </w:r>
            <w:r w:rsidR="00F946B2">
              <w:rPr>
                <w:webHidden/>
              </w:rPr>
              <w:tab/>
            </w:r>
            <w:r w:rsidR="00F946B2">
              <w:rPr>
                <w:webHidden/>
              </w:rPr>
              <w:fldChar w:fldCharType="begin"/>
            </w:r>
            <w:r w:rsidR="00F946B2">
              <w:rPr>
                <w:webHidden/>
              </w:rPr>
              <w:instrText xml:space="preserve"> PAGEREF _Toc65422602 \h </w:instrText>
            </w:r>
            <w:r w:rsidR="00F946B2">
              <w:rPr>
                <w:webHidden/>
              </w:rPr>
            </w:r>
            <w:r w:rsidR="00F946B2">
              <w:rPr>
                <w:webHidden/>
              </w:rPr>
              <w:fldChar w:fldCharType="separate"/>
            </w:r>
            <w:r w:rsidR="00EA1453">
              <w:rPr>
                <w:webHidden/>
              </w:rPr>
              <w:t>21</w:t>
            </w:r>
            <w:r w:rsidR="00F946B2">
              <w:rPr>
                <w:webHidden/>
              </w:rPr>
              <w:fldChar w:fldCharType="end"/>
            </w:r>
          </w:hyperlink>
        </w:p>
        <w:p w:rsidR="00D63364" w:rsidRDefault="00274EDC" w:rsidP="00D63364">
          <w:pPr>
            <w:pStyle w:val="TOC2"/>
          </w:pPr>
          <w:hyperlink w:anchor="_Toc65422603" w:history="1">
            <w:r w:rsidR="00F946B2" w:rsidRPr="002C595B">
              <w:rPr>
                <w:rStyle w:val="Hyperlink"/>
              </w:rPr>
              <w:t>3.5</w:t>
            </w:r>
            <w:r w:rsidR="00F946B2">
              <w:rPr>
                <w:b w:val="0"/>
                <w:i w:val="0"/>
                <w:sz w:val="22"/>
                <w:szCs w:val="22"/>
              </w:rPr>
              <w:tab/>
            </w:r>
            <w:r w:rsidR="00F946B2" w:rsidRPr="002C595B">
              <w:rPr>
                <w:rStyle w:val="Hyperlink"/>
              </w:rPr>
              <w:t>Medication Errors:</w:t>
            </w:r>
            <w:r w:rsidR="00F946B2">
              <w:rPr>
                <w:webHidden/>
              </w:rPr>
              <w:tab/>
            </w:r>
            <w:r w:rsidR="00F946B2">
              <w:rPr>
                <w:webHidden/>
              </w:rPr>
              <w:fldChar w:fldCharType="begin"/>
            </w:r>
            <w:r w:rsidR="00F946B2">
              <w:rPr>
                <w:webHidden/>
              </w:rPr>
              <w:instrText xml:space="preserve"> PAGEREF _Toc65422603 \h </w:instrText>
            </w:r>
            <w:r w:rsidR="00F946B2">
              <w:rPr>
                <w:webHidden/>
              </w:rPr>
            </w:r>
            <w:r w:rsidR="00F946B2">
              <w:rPr>
                <w:webHidden/>
              </w:rPr>
              <w:fldChar w:fldCharType="separate"/>
            </w:r>
            <w:r w:rsidR="00EA1453">
              <w:rPr>
                <w:webHidden/>
              </w:rPr>
              <w:t>27</w:t>
            </w:r>
            <w:r w:rsidR="00F946B2">
              <w:rPr>
                <w:webHidden/>
              </w:rPr>
              <w:fldChar w:fldCharType="end"/>
            </w:r>
          </w:hyperlink>
        </w:p>
        <w:p w:rsidR="00D63364" w:rsidRPr="00D63364" w:rsidRDefault="00274EDC" w:rsidP="00D63364">
          <w:pPr>
            <w:pStyle w:val="TOC2"/>
            <w:rPr>
              <w:b w:val="0"/>
              <w:i w:val="0"/>
              <w:sz w:val="22"/>
              <w:szCs w:val="22"/>
            </w:rPr>
          </w:pPr>
          <w:hyperlink w:anchor="_Toc65422598" w:history="1">
            <w:r w:rsidR="00D63364">
              <w:rPr>
                <w:rStyle w:val="Hyperlink"/>
              </w:rPr>
              <w:t>3.6</w:t>
            </w:r>
            <w:r w:rsidR="00D63364">
              <w:rPr>
                <w:b w:val="0"/>
                <w:i w:val="0"/>
                <w:sz w:val="22"/>
                <w:szCs w:val="22"/>
              </w:rPr>
              <w:tab/>
            </w:r>
            <w:r w:rsidR="00D63364">
              <w:rPr>
                <w:rStyle w:val="Hyperlink"/>
              </w:rPr>
              <w:t>Fair Treatment Process</w:t>
            </w:r>
            <w:r w:rsidR="00D63364" w:rsidRPr="002C595B">
              <w:rPr>
                <w:rStyle w:val="Hyperlink"/>
              </w:rPr>
              <w:t>:</w:t>
            </w:r>
            <w:r w:rsidR="00D63364">
              <w:rPr>
                <w:webHidden/>
              </w:rPr>
              <w:tab/>
            </w:r>
          </w:hyperlink>
          <w:r w:rsidR="00D63364">
            <w:t>29</w:t>
          </w:r>
        </w:p>
        <w:p w:rsidR="00F946B2" w:rsidRDefault="00274EDC">
          <w:pPr>
            <w:pStyle w:val="TOC2"/>
            <w:rPr>
              <w:b w:val="0"/>
              <w:i w:val="0"/>
              <w:sz w:val="22"/>
              <w:szCs w:val="22"/>
            </w:rPr>
          </w:pPr>
          <w:hyperlink w:anchor="_Toc65422604" w:history="1">
            <w:r w:rsidR="00F946B2" w:rsidRPr="002C595B">
              <w:rPr>
                <w:rStyle w:val="Hyperlink"/>
              </w:rPr>
              <w:t>3.7</w:t>
            </w:r>
            <w:r w:rsidR="00F946B2">
              <w:rPr>
                <w:b w:val="0"/>
                <w:i w:val="0"/>
                <w:sz w:val="22"/>
                <w:szCs w:val="22"/>
              </w:rPr>
              <w:tab/>
            </w:r>
            <w:r w:rsidR="00F946B2" w:rsidRPr="002C595B">
              <w:rPr>
                <w:rStyle w:val="Hyperlink"/>
              </w:rPr>
              <w:t>Business Ethics:</w:t>
            </w:r>
            <w:r w:rsidR="00F946B2">
              <w:rPr>
                <w:webHidden/>
              </w:rPr>
              <w:tab/>
            </w:r>
            <w:r w:rsidR="00F946B2">
              <w:rPr>
                <w:webHidden/>
              </w:rPr>
              <w:fldChar w:fldCharType="begin"/>
            </w:r>
            <w:r w:rsidR="00F946B2">
              <w:rPr>
                <w:webHidden/>
              </w:rPr>
              <w:instrText xml:space="preserve"> PAGEREF _Toc65422604 \h </w:instrText>
            </w:r>
            <w:r w:rsidR="00F946B2">
              <w:rPr>
                <w:webHidden/>
              </w:rPr>
            </w:r>
            <w:r w:rsidR="00F946B2">
              <w:rPr>
                <w:webHidden/>
              </w:rPr>
              <w:fldChar w:fldCharType="separate"/>
            </w:r>
            <w:r w:rsidR="00EA1453">
              <w:rPr>
                <w:webHidden/>
              </w:rPr>
              <w:t>29</w:t>
            </w:r>
            <w:r w:rsidR="00F946B2">
              <w:rPr>
                <w:webHidden/>
              </w:rPr>
              <w:fldChar w:fldCharType="end"/>
            </w:r>
          </w:hyperlink>
        </w:p>
        <w:p w:rsidR="00F946B2" w:rsidRDefault="00274EDC">
          <w:pPr>
            <w:pStyle w:val="TOC2"/>
            <w:rPr>
              <w:b w:val="0"/>
              <w:i w:val="0"/>
              <w:sz w:val="22"/>
              <w:szCs w:val="22"/>
            </w:rPr>
          </w:pPr>
          <w:hyperlink w:anchor="_Toc65422605" w:history="1">
            <w:r w:rsidR="00F946B2" w:rsidRPr="002C595B">
              <w:rPr>
                <w:rStyle w:val="Hyperlink"/>
              </w:rPr>
              <w:t>3.8</w:t>
            </w:r>
            <w:r w:rsidR="00F946B2">
              <w:rPr>
                <w:b w:val="0"/>
                <w:i w:val="0"/>
                <w:sz w:val="22"/>
                <w:szCs w:val="22"/>
              </w:rPr>
              <w:tab/>
            </w:r>
            <w:r w:rsidR="00F946B2" w:rsidRPr="002C595B">
              <w:rPr>
                <w:rStyle w:val="Hyperlink"/>
              </w:rPr>
              <w:t>Fraud and Abuse Hotline:</w:t>
            </w:r>
            <w:r w:rsidR="00F946B2">
              <w:rPr>
                <w:webHidden/>
              </w:rPr>
              <w:tab/>
            </w:r>
            <w:r w:rsidR="00F946B2">
              <w:rPr>
                <w:webHidden/>
              </w:rPr>
              <w:fldChar w:fldCharType="begin"/>
            </w:r>
            <w:r w:rsidR="00F946B2">
              <w:rPr>
                <w:webHidden/>
              </w:rPr>
              <w:instrText xml:space="preserve"> PAGEREF _Toc65422605 \h </w:instrText>
            </w:r>
            <w:r w:rsidR="00F946B2">
              <w:rPr>
                <w:webHidden/>
              </w:rPr>
            </w:r>
            <w:r w:rsidR="00F946B2">
              <w:rPr>
                <w:webHidden/>
              </w:rPr>
              <w:fldChar w:fldCharType="separate"/>
            </w:r>
            <w:r w:rsidR="00EA1453">
              <w:rPr>
                <w:webHidden/>
              </w:rPr>
              <w:t>30</w:t>
            </w:r>
            <w:r w:rsidR="00F946B2">
              <w:rPr>
                <w:webHidden/>
              </w:rPr>
              <w:fldChar w:fldCharType="end"/>
            </w:r>
          </w:hyperlink>
        </w:p>
        <w:p w:rsidR="00F946B2" w:rsidRDefault="00274EDC">
          <w:pPr>
            <w:pStyle w:val="TOC2"/>
            <w:rPr>
              <w:b w:val="0"/>
              <w:i w:val="0"/>
              <w:sz w:val="22"/>
              <w:szCs w:val="22"/>
            </w:rPr>
          </w:pPr>
          <w:hyperlink w:anchor="_Toc65422606" w:history="1">
            <w:r w:rsidR="00F946B2" w:rsidRPr="002C595B">
              <w:rPr>
                <w:rStyle w:val="Hyperlink"/>
              </w:rPr>
              <w:t>3.9</w:t>
            </w:r>
            <w:r w:rsidR="00F946B2">
              <w:rPr>
                <w:b w:val="0"/>
                <w:i w:val="0"/>
                <w:sz w:val="22"/>
                <w:szCs w:val="22"/>
              </w:rPr>
              <w:tab/>
            </w:r>
            <w:r w:rsidR="00F946B2" w:rsidRPr="002C595B">
              <w:rPr>
                <w:rStyle w:val="Hyperlink"/>
              </w:rPr>
              <w:t>Attendance and Punctuality:</w:t>
            </w:r>
            <w:r w:rsidR="00F946B2">
              <w:rPr>
                <w:webHidden/>
              </w:rPr>
              <w:tab/>
            </w:r>
            <w:r w:rsidR="00F946B2">
              <w:rPr>
                <w:webHidden/>
              </w:rPr>
              <w:fldChar w:fldCharType="begin"/>
            </w:r>
            <w:r w:rsidR="00F946B2">
              <w:rPr>
                <w:webHidden/>
              </w:rPr>
              <w:instrText xml:space="preserve"> PAGEREF _Toc65422606 \h </w:instrText>
            </w:r>
            <w:r w:rsidR="00F946B2">
              <w:rPr>
                <w:webHidden/>
              </w:rPr>
            </w:r>
            <w:r w:rsidR="00F946B2">
              <w:rPr>
                <w:webHidden/>
              </w:rPr>
              <w:fldChar w:fldCharType="separate"/>
            </w:r>
            <w:r w:rsidR="00EA1453">
              <w:rPr>
                <w:webHidden/>
              </w:rPr>
              <w:t>31</w:t>
            </w:r>
            <w:r w:rsidR="00F946B2">
              <w:rPr>
                <w:webHidden/>
              </w:rPr>
              <w:fldChar w:fldCharType="end"/>
            </w:r>
          </w:hyperlink>
        </w:p>
        <w:p w:rsidR="00F946B2" w:rsidRDefault="00274EDC">
          <w:pPr>
            <w:pStyle w:val="TOC2"/>
            <w:rPr>
              <w:b w:val="0"/>
              <w:i w:val="0"/>
              <w:sz w:val="22"/>
              <w:szCs w:val="22"/>
            </w:rPr>
          </w:pPr>
          <w:hyperlink w:anchor="_Toc65422607" w:history="1">
            <w:r w:rsidR="00F946B2" w:rsidRPr="002C595B">
              <w:rPr>
                <w:rStyle w:val="Hyperlink"/>
              </w:rPr>
              <w:t>3.10</w:t>
            </w:r>
            <w:r w:rsidR="00F946B2">
              <w:rPr>
                <w:b w:val="0"/>
                <w:i w:val="0"/>
                <w:sz w:val="22"/>
                <w:szCs w:val="22"/>
              </w:rPr>
              <w:tab/>
            </w:r>
            <w:r w:rsidR="00F946B2" w:rsidRPr="002C595B">
              <w:rPr>
                <w:rStyle w:val="Hyperlink"/>
              </w:rPr>
              <w:t>Bulletin Boards:</w:t>
            </w:r>
            <w:r w:rsidR="00F946B2">
              <w:rPr>
                <w:webHidden/>
              </w:rPr>
              <w:tab/>
            </w:r>
            <w:r w:rsidR="00F946B2">
              <w:rPr>
                <w:webHidden/>
              </w:rPr>
              <w:fldChar w:fldCharType="begin"/>
            </w:r>
            <w:r w:rsidR="00F946B2">
              <w:rPr>
                <w:webHidden/>
              </w:rPr>
              <w:instrText xml:space="preserve"> PAGEREF _Toc65422607 \h </w:instrText>
            </w:r>
            <w:r w:rsidR="00F946B2">
              <w:rPr>
                <w:webHidden/>
              </w:rPr>
            </w:r>
            <w:r w:rsidR="00F946B2">
              <w:rPr>
                <w:webHidden/>
              </w:rPr>
              <w:fldChar w:fldCharType="separate"/>
            </w:r>
            <w:r w:rsidR="00EA1453">
              <w:rPr>
                <w:webHidden/>
              </w:rPr>
              <w:t>32</w:t>
            </w:r>
            <w:r w:rsidR="00F946B2">
              <w:rPr>
                <w:webHidden/>
              </w:rPr>
              <w:fldChar w:fldCharType="end"/>
            </w:r>
          </w:hyperlink>
        </w:p>
        <w:p w:rsidR="00F946B2" w:rsidRDefault="00274EDC">
          <w:pPr>
            <w:pStyle w:val="TOC2"/>
            <w:rPr>
              <w:b w:val="0"/>
              <w:i w:val="0"/>
              <w:sz w:val="22"/>
              <w:szCs w:val="22"/>
            </w:rPr>
          </w:pPr>
          <w:hyperlink w:anchor="_Toc65422608" w:history="1">
            <w:r w:rsidR="00F946B2" w:rsidRPr="002C595B">
              <w:rPr>
                <w:rStyle w:val="Hyperlink"/>
              </w:rPr>
              <w:t>3.11</w:t>
            </w:r>
            <w:r w:rsidR="00F946B2">
              <w:rPr>
                <w:b w:val="0"/>
                <w:i w:val="0"/>
                <w:sz w:val="22"/>
                <w:szCs w:val="22"/>
              </w:rPr>
              <w:tab/>
            </w:r>
            <w:r w:rsidR="00F946B2" w:rsidRPr="002C595B">
              <w:rPr>
                <w:rStyle w:val="Hyperlink"/>
              </w:rPr>
              <w:t>Solicitation and Distribution:</w:t>
            </w:r>
            <w:r w:rsidR="00F946B2">
              <w:rPr>
                <w:webHidden/>
              </w:rPr>
              <w:tab/>
            </w:r>
            <w:r w:rsidR="00F946B2">
              <w:rPr>
                <w:webHidden/>
              </w:rPr>
              <w:fldChar w:fldCharType="begin"/>
            </w:r>
            <w:r w:rsidR="00F946B2">
              <w:rPr>
                <w:webHidden/>
              </w:rPr>
              <w:instrText xml:space="preserve"> PAGEREF _Toc65422608 \h </w:instrText>
            </w:r>
            <w:r w:rsidR="00F946B2">
              <w:rPr>
                <w:webHidden/>
              </w:rPr>
            </w:r>
            <w:r w:rsidR="00F946B2">
              <w:rPr>
                <w:webHidden/>
              </w:rPr>
              <w:fldChar w:fldCharType="separate"/>
            </w:r>
            <w:r w:rsidR="00EA1453">
              <w:rPr>
                <w:webHidden/>
              </w:rPr>
              <w:t>32</w:t>
            </w:r>
            <w:r w:rsidR="00F946B2">
              <w:rPr>
                <w:webHidden/>
              </w:rPr>
              <w:fldChar w:fldCharType="end"/>
            </w:r>
          </w:hyperlink>
        </w:p>
        <w:p w:rsidR="00F946B2" w:rsidRDefault="00274EDC">
          <w:pPr>
            <w:pStyle w:val="TOC2"/>
            <w:rPr>
              <w:b w:val="0"/>
              <w:i w:val="0"/>
              <w:sz w:val="22"/>
              <w:szCs w:val="22"/>
            </w:rPr>
          </w:pPr>
          <w:hyperlink w:anchor="_Toc65422609" w:history="1">
            <w:r w:rsidR="00F946B2" w:rsidRPr="002C595B">
              <w:rPr>
                <w:rStyle w:val="Hyperlink"/>
              </w:rPr>
              <w:t>3.12</w:t>
            </w:r>
            <w:r w:rsidR="00F946B2">
              <w:rPr>
                <w:b w:val="0"/>
                <w:i w:val="0"/>
                <w:sz w:val="22"/>
                <w:szCs w:val="22"/>
              </w:rPr>
              <w:tab/>
            </w:r>
            <w:r w:rsidR="00F946B2" w:rsidRPr="002C595B">
              <w:rPr>
                <w:rStyle w:val="Hyperlink"/>
              </w:rPr>
              <w:t>Confidentiality:</w:t>
            </w:r>
            <w:r w:rsidR="00F946B2">
              <w:rPr>
                <w:webHidden/>
              </w:rPr>
              <w:tab/>
            </w:r>
            <w:r w:rsidR="00F946B2">
              <w:rPr>
                <w:webHidden/>
              </w:rPr>
              <w:fldChar w:fldCharType="begin"/>
            </w:r>
            <w:r w:rsidR="00F946B2">
              <w:rPr>
                <w:webHidden/>
              </w:rPr>
              <w:instrText xml:space="preserve"> PAGEREF _Toc65422609 \h </w:instrText>
            </w:r>
            <w:r w:rsidR="00F946B2">
              <w:rPr>
                <w:webHidden/>
              </w:rPr>
            </w:r>
            <w:r w:rsidR="00F946B2">
              <w:rPr>
                <w:webHidden/>
              </w:rPr>
              <w:fldChar w:fldCharType="separate"/>
            </w:r>
            <w:r w:rsidR="00EA1453">
              <w:rPr>
                <w:webHidden/>
              </w:rPr>
              <w:t>33</w:t>
            </w:r>
            <w:r w:rsidR="00F946B2">
              <w:rPr>
                <w:webHidden/>
              </w:rPr>
              <w:fldChar w:fldCharType="end"/>
            </w:r>
          </w:hyperlink>
        </w:p>
        <w:p w:rsidR="00F946B2" w:rsidRDefault="00274EDC">
          <w:pPr>
            <w:pStyle w:val="TOC2"/>
            <w:tabs>
              <w:tab w:val="left" w:pos="1320"/>
            </w:tabs>
            <w:rPr>
              <w:b w:val="0"/>
              <w:i w:val="0"/>
              <w:sz w:val="22"/>
              <w:szCs w:val="22"/>
            </w:rPr>
          </w:pPr>
          <w:hyperlink w:anchor="_Toc65422610" w:history="1">
            <w:r w:rsidR="00F946B2" w:rsidRPr="002C595B">
              <w:rPr>
                <w:rStyle w:val="Hyperlink"/>
              </w:rPr>
              <w:t>3.13</w:t>
            </w:r>
            <w:r w:rsidR="00F946B2">
              <w:rPr>
                <w:b w:val="0"/>
                <w:i w:val="0"/>
                <w:sz w:val="22"/>
                <w:szCs w:val="22"/>
              </w:rPr>
              <w:tab/>
            </w:r>
            <w:r w:rsidR="00F946B2" w:rsidRPr="002C595B">
              <w:rPr>
                <w:rStyle w:val="Hyperlink"/>
              </w:rPr>
              <w:t>Drug, Alcohol, Marijuana (Including Medical), and Substance Abuse:</w:t>
            </w:r>
            <w:r w:rsidR="00F946B2">
              <w:rPr>
                <w:webHidden/>
              </w:rPr>
              <w:tab/>
            </w:r>
            <w:r w:rsidR="00F946B2">
              <w:rPr>
                <w:webHidden/>
              </w:rPr>
              <w:fldChar w:fldCharType="begin"/>
            </w:r>
            <w:r w:rsidR="00F946B2">
              <w:rPr>
                <w:webHidden/>
              </w:rPr>
              <w:instrText xml:space="preserve"> PAGEREF _Toc65422610 \h </w:instrText>
            </w:r>
            <w:r w:rsidR="00F946B2">
              <w:rPr>
                <w:webHidden/>
              </w:rPr>
            </w:r>
            <w:r w:rsidR="00F946B2">
              <w:rPr>
                <w:webHidden/>
              </w:rPr>
              <w:fldChar w:fldCharType="separate"/>
            </w:r>
            <w:r w:rsidR="00EA1453">
              <w:rPr>
                <w:webHidden/>
              </w:rPr>
              <w:t>33</w:t>
            </w:r>
            <w:r w:rsidR="00F946B2">
              <w:rPr>
                <w:webHidden/>
              </w:rPr>
              <w:fldChar w:fldCharType="end"/>
            </w:r>
          </w:hyperlink>
        </w:p>
        <w:p w:rsidR="00F946B2" w:rsidRDefault="00274EDC">
          <w:pPr>
            <w:pStyle w:val="TOC2"/>
            <w:rPr>
              <w:b w:val="0"/>
              <w:i w:val="0"/>
              <w:sz w:val="22"/>
              <w:szCs w:val="22"/>
            </w:rPr>
          </w:pPr>
          <w:hyperlink w:anchor="_Toc65422611" w:history="1">
            <w:r w:rsidR="00F946B2" w:rsidRPr="002C595B">
              <w:rPr>
                <w:rStyle w:val="Hyperlink"/>
              </w:rPr>
              <w:t>3.14</w:t>
            </w:r>
            <w:r w:rsidR="00F946B2">
              <w:rPr>
                <w:b w:val="0"/>
                <w:i w:val="0"/>
                <w:sz w:val="22"/>
                <w:szCs w:val="22"/>
              </w:rPr>
              <w:tab/>
            </w:r>
            <w:r w:rsidR="00F946B2" w:rsidRPr="002C595B">
              <w:rPr>
                <w:rStyle w:val="Hyperlink"/>
              </w:rPr>
              <w:t>Harassment:</w:t>
            </w:r>
            <w:r w:rsidR="00F946B2">
              <w:rPr>
                <w:webHidden/>
              </w:rPr>
              <w:tab/>
            </w:r>
            <w:r w:rsidR="00F946B2">
              <w:rPr>
                <w:webHidden/>
              </w:rPr>
              <w:fldChar w:fldCharType="begin"/>
            </w:r>
            <w:r w:rsidR="00F946B2">
              <w:rPr>
                <w:webHidden/>
              </w:rPr>
              <w:instrText xml:space="preserve"> PAGEREF _Toc65422611 \h </w:instrText>
            </w:r>
            <w:r w:rsidR="00F946B2">
              <w:rPr>
                <w:webHidden/>
              </w:rPr>
            </w:r>
            <w:r w:rsidR="00F946B2">
              <w:rPr>
                <w:webHidden/>
              </w:rPr>
              <w:fldChar w:fldCharType="separate"/>
            </w:r>
            <w:r w:rsidR="00EA1453">
              <w:rPr>
                <w:webHidden/>
              </w:rPr>
              <w:t>34</w:t>
            </w:r>
            <w:r w:rsidR="00F946B2">
              <w:rPr>
                <w:webHidden/>
              </w:rPr>
              <w:fldChar w:fldCharType="end"/>
            </w:r>
          </w:hyperlink>
        </w:p>
        <w:p w:rsidR="00F946B2" w:rsidRDefault="00274EDC">
          <w:pPr>
            <w:pStyle w:val="TOC2"/>
            <w:rPr>
              <w:b w:val="0"/>
              <w:i w:val="0"/>
              <w:sz w:val="22"/>
              <w:szCs w:val="22"/>
            </w:rPr>
          </w:pPr>
          <w:hyperlink w:anchor="_Toc65422612" w:history="1">
            <w:r w:rsidR="00F946B2" w:rsidRPr="002C595B">
              <w:rPr>
                <w:rStyle w:val="Hyperlink"/>
              </w:rPr>
              <w:t>3.15</w:t>
            </w:r>
            <w:r w:rsidR="00F946B2">
              <w:rPr>
                <w:b w:val="0"/>
                <w:i w:val="0"/>
                <w:sz w:val="22"/>
                <w:szCs w:val="22"/>
              </w:rPr>
              <w:tab/>
            </w:r>
            <w:r w:rsidR="00F946B2" w:rsidRPr="002C595B">
              <w:rPr>
                <w:rStyle w:val="Hyperlink"/>
              </w:rPr>
              <w:t>Sexual Harassment:</w:t>
            </w:r>
            <w:r w:rsidR="00F946B2">
              <w:rPr>
                <w:webHidden/>
              </w:rPr>
              <w:tab/>
            </w:r>
            <w:r w:rsidR="00F946B2">
              <w:rPr>
                <w:webHidden/>
              </w:rPr>
              <w:fldChar w:fldCharType="begin"/>
            </w:r>
            <w:r w:rsidR="00F946B2">
              <w:rPr>
                <w:webHidden/>
              </w:rPr>
              <w:instrText xml:space="preserve"> PAGEREF _Toc65422612 \h </w:instrText>
            </w:r>
            <w:r w:rsidR="00F946B2">
              <w:rPr>
                <w:webHidden/>
              </w:rPr>
            </w:r>
            <w:r w:rsidR="00F946B2">
              <w:rPr>
                <w:webHidden/>
              </w:rPr>
              <w:fldChar w:fldCharType="separate"/>
            </w:r>
            <w:r w:rsidR="00EA1453">
              <w:rPr>
                <w:webHidden/>
              </w:rPr>
              <w:t>34</w:t>
            </w:r>
            <w:r w:rsidR="00F946B2">
              <w:rPr>
                <w:webHidden/>
              </w:rPr>
              <w:fldChar w:fldCharType="end"/>
            </w:r>
          </w:hyperlink>
        </w:p>
        <w:p w:rsidR="00F946B2" w:rsidRDefault="00274EDC">
          <w:pPr>
            <w:pStyle w:val="TOC2"/>
            <w:rPr>
              <w:b w:val="0"/>
              <w:i w:val="0"/>
              <w:sz w:val="22"/>
              <w:szCs w:val="22"/>
            </w:rPr>
          </w:pPr>
          <w:hyperlink w:anchor="_Toc65422613" w:history="1">
            <w:r w:rsidR="00F946B2" w:rsidRPr="002C595B">
              <w:rPr>
                <w:rStyle w:val="Hyperlink"/>
              </w:rPr>
              <w:t>3.16</w:t>
            </w:r>
            <w:r w:rsidR="00F946B2">
              <w:rPr>
                <w:b w:val="0"/>
                <w:i w:val="0"/>
                <w:sz w:val="22"/>
                <w:szCs w:val="22"/>
              </w:rPr>
              <w:tab/>
            </w:r>
            <w:r w:rsidR="00F946B2" w:rsidRPr="002C595B">
              <w:rPr>
                <w:rStyle w:val="Hyperlink"/>
              </w:rPr>
              <w:t>Harassment Reporting and Complaint Procedure:</w:t>
            </w:r>
            <w:r w:rsidR="00F946B2">
              <w:rPr>
                <w:webHidden/>
              </w:rPr>
              <w:tab/>
            </w:r>
            <w:r w:rsidR="00F946B2">
              <w:rPr>
                <w:webHidden/>
              </w:rPr>
              <w:fldChar w:fldCharType="begin"/>
            </w:r>
            <w:r w:rsidR="00F946B2">
              <w:rPr>
                <w:webHidden/>
              </w:rPr>
              <w:instrText xml:space="preserve"> PAGEREF _Toc65422613 \h </w:instrText>
            </w:r>
            <w:r w:rsidR="00F946B2">
              <w:rPr>
                <w:webHidden/>
              </w:rPr>
            </w:r>
            <w:r w:rsidR="00F946B2">
              <w:rPr>
                <w:webHidden/>
              </w:rPr>
              <w:fldChar w:fldCharType="separate"/>
            </w:r>
            <w:r w:rsidR="00EA1453">
              <w:rPr>
                <w:webHidden/>
              </w:rPr>
              <w:t>35</w:t>
            </w:r>
            <w:r w:rsidR="00F946B2">
              <w:rPr>
                <w:webHidden/>
              </w:rPr>
              <w:fldChar w:fldCharType="end"/>
            </w:r>
          </w:hyperlink>
        </w:p>
        <w:p w:rsidR="00F946B2" w:rsidRDefault="00274EDC">
          <w:pPr>
            <w:pStyle w:val="TOC2"/>
            <w:rPr>
              <w:b w:val="0"/>
              <w:i w:val="0"/>
              <w:sz w:val="22"/>
              <w:szCs w:val="22"/>
            </w:rPr>
          </w:pPr>
          <w:hyperlink w:anchor="_Toc65422614" w:history="1">
            <w:r w:rsidR="00F946B2" w:rsidRPr="002C595B">
              <w:rPr>
                <w:rStyle w:val="Hyperlink"/>
              </w:rPr>
              <w:t>3.17</w:t>
            </w:r>
            <w:r w:rsidR="00F946B2">
              <w:rPr>
                <w:b w:val="0"/>
                <w:i w:val="0"/>
                <w:sz w:val="22"/>
                <w:szCs w:val="22"/>
              </w:rPr>
              <w:tab/>
            </w:r>
            <w:r w:rsidR="00F946B2" w:rsidRPr="002C595B">
              <w:rPr>
                <w:rStyle w:val="Hyperlink"/>
              </w:rPr>
              <w:t>Employment of Relatives and Dating/Romantic Relationships:</w:t>
            </w:r>
            <w:r w:rsidR="00F946B2">
              <w:rPr>
                <w:webHidden/>
              </w:rPr>
              <w:tab/>
            </w:r>
            <w:r w:rsidR="00F946B2">
              <w:rPr>
                <w:webHidden/>
              </w:rPr>
              <w:fldChar w:fldCharType="begin"/>
            </w:r>
            <w:r w:rsidR="00F946B2">
              <w:rPr>
                <w:webHidden/>
              </w:rPr>
              <w:instrText xml:space="preserve"> PAGEREF _Toc65422614 \h </w:instrText>
            </w:r>
            <w:r w:rsidR="00F946B2">
              <w:rPr>
                <w:webHidden/>
              </w:rPr>
            </w:r>
            <w:r w:rsidR="00F946B2">
              <w:rPr>
                <w:webHidden/>
              </w:rPr>
              <w:fldChar w:fldCharType="separate"/>
            </w:r>
            <w:r w:rsidR="00EA1453">
              <w:rPr>
                <w:webHidden/>
              </w:rPr>
              <w:t>35</w:t>
            </w:r>
            <w:r w:rsidR="00F946B2">
              <w:rPr>
                <w:webHidden/>
              </w:rPr>
              <w:fldChar w:fldCharType="end"/>
            </w:r>
          </w:hyperlink>
        </w:p>
        <w:p w:rsidR="00F946B2" w:rsidRDefault="00274EDC">
          <w:pPr>
            <w:pStyle w:val="TOC2"/>
            <w:rPr>
              <w:b w:val="0"/>
              <w:i w:val="0"/>
              <w:sz w:val="22"/>
              <w:szCs w:val="22"/>
            </w:rPr>
          </w:pPr>
          <w:hyperlink w:anchor="_Toc65422615" w:history="1">
            <w:r w:rsidR="00F946B2" w:rsidRPr="002C595B">
              <w:rPr>
                <w:rStyle w:val="Hyperlink"/>
                <w:rFonts w:cstheme="minorHAnsi"/>
              </w:rPr>
              <w:t>3.18</w:t>
            </w:r>
            <w:r w:rsidR="00F946B2">
              <w:rPr>
                <w:b w:val="0"/>
                <w:i w:val="0"/>
                <w:sz w:val="22"/>
                <w:szCs w:val="22"/>
              </w:rPr>
              <w:tab/>
            </w:r>
            <w:r w:rsidR="00F946B2" w:rsidRPr="002C595B">
              <w:rPr>
                <w:rStyle w:val="Hyperlink"/>
                <w:rFonts w:cstheme="minorHAnsi"/>
              </w:rPr>
              <w:t>Dress Code</w:t>
            </w:r>
            <w:r w:rsidR="006965CE">
              <w:rPr>
                <w:rStyle w:val="Hyperlink"/>
                <w:rFonts w:cstheme="minorHAnsi"/>
              </w:rPr>
              <w:t xml:space="preserve"> and Personal Appearance</w:t>
            </w:r>
            <w:r w:rsidR="00F946B2" w:rsidRPr="002C595B">
              <w:rPr>
                <w:rStyle w:val="Hyperlink"/>
                <w:rFonts w:cstheme="minorHAnsi"/>
              </w:rPr>
              <w:t>:</w:t>
            </w:r>
            <w:r w:rsidR="00F946B2">
              <w:rPr>
                <w:webHidden/>
              </w:rPr>
              <w:tab/>
            </w:r>
            <w:r w:rsidR="00F946B2">
              <w:rPr>
                <w:webHidden/>
              </w:rPr>
              <w:fldChar w:fldCharType="begin"/>
            </w:r>
            <w:r w:rsidR="00F946B2">
              <w:rPr>
                <w:webHidden/>
              </w:rPr>
              <w:instrText xml:space="preserve"> PAGEREF _Toc65422615 \h </w:instrText>
            </w:r>
            <w:r w:rsidR="00F946B2">
              <w:rPr>
                <w:webHidden/>
              </w:rPr>
            </w:r>
            <w:r w:rsidR="00F946B2">
              <w:rPr>
                <w:webHidden/>
              </w:rPr>
              <w:fldChar w:fldCharType="separate"/>
            </w:r>
            <w:r w:rsidR="00EA1453">
              <w:rPr>
                <w:webHidden/>
              </w:rPr>
              <w:t>36</w:t>
            </w:r>
            <w:r w:rsidR="00F946B2">
              <w:rPr>
                <w:webHidden/>
              </w:rPr>
              <w:fldChar w:fldCharType="end"/>
            </w:r>
          </w:hyperlink>
        </w:p>
        <w:p w:rsidR="00F946B2" w:rsidRDefault="00274EDC">
          <w:pPr>
            <w:pStyle w:val="TOC2"/>
          </w:pPr>
          <w:hyperlink w:anchor="_Toc65422616" w:history="1">
            <w:r w:rsidR="00F946B2" w:rsidRPr="002C595B">
              <w:rPr>
                <w:rStyle w:val="Hyperlink"/>
              </w:rPr>
              <w:t>3.19</w:t>
            </w:r>
            <w:r w:rsidR="00F946B2">
              <w:rPr>
                <w:b w:val="0"/>
                <w:i w:val="0"/>
                <w:sz w:val="22"/>
                <w:szCs w:val="22"/>
              </w:rPr>
              <w:tab/>
            </w:r>
            <w:r w:rsidR="00F946B2" w:rsidRPr="002C595B">
              <w:rPr>
                <w:rStyle w:val="Hyperlink"/>
              </w:rPr>
              <w:t>Footwear Policy:</w:t>
            </w:r>
            <w:r w:rsidR="00F946B2">
              <w:rPr>
                <w:webHidden/>
              </w:rPr>
              <w:tab/>
            </w:r>
            <w:r w:rsidR="00F946B2">
              <w:rPr>
                <w:webHidden/>
              </w:rPr>
              <w:fldChar w:fldCharType="begin"/>
            </w:r>
            <w:r w:rsidR="00F946B2">
              <w:rPr>
                <w:webHidden/>
              </w:rPr>
              <w:instrText xml:space="preserve"> PAGEREF _Toc65422616 \h </w:instrText>
            </w:r>
            <w:r w:rsidR="00F946B2">
              <w:rPr>
                <w:webHidden/>
              </w:rPr>
            </w:r>
            <w:r w:rsidR="00F946B2">
              <w:rPr>
                <w:webHidden/>
              </w:rPr>
              <w:fldChar w:fldCharType="separate"/>
            </w:r>
            <w:r w:rsidR="00EA1453">
              <w:rPr>
                <w:webHidden/>
              </w:rPr>
              <w:t>37</w:t>
            </w:r>
            <w:r w:rsidR="00F946B2">
              <w:rPr>
                <w:webHidden/>
              </w:rPr>
              <w:fldChar w:fldCharType="end"/>
            </w:r>
          </w:hyperlink>
        </w:p>
        <w:p w:rsidR="00D944BF" w:rsidRPr="00D944BF" w:rsidRDefault="00274EDC" w:rsidP="00D944BF">
          <w:pPr>
            <w:pStyle w:val="TOC2"/>
            <w:rPr>
              <w:b w:val="0"/>
              <w:i w:val="0"/>
              <w:sz w:val="22"/>
              <w:szCs w:val="22"/>
            </w:rPr>
          </w:pPr>
          <w:hyperlink w:anchor="_Toc65422598" w:history="1">
            <w:r w:rsidR="00D944BF">
              <w:rPr>
                <w:rStyle w:val="Hyperlink"/>
              </w:rPr>
              <w:t>3.20</w:t>
            </w:r>
            <w:r w:rsidR="00D944BF">
              <w:rPr>
                <w:b w:val="0"/>
                <w:i w:val="0"/>
                <w:sz w:val="22"/>
                <w:szCs w:val="22"/>
              </w:rPr>
              <w:tab/>
            </w:r>
            <w:r w:rsidR="00D944BF">
              <w:rPr>
                <w:rStyle w:val="Hyperlink"/>
              </w:rPr>
              <w:t>Tobacco Use</w:t>
            </w:r>
            <w:r w:rsidR="00D944BF" w:rsidRPr="002C595B">
              <w:rPr>
                <w:rStyle w:val="Hyperlink"/>
              </w:rPr>
              <w:t>:</w:t>
            </w:r>
            <w:r w:rsidR="00D944BF">
              <w:rPr>
                <w:webHidden/>
              </w:rPr>
              <w:tab/>
              <w:t>37</w:t>
            </w:r>
          </w:hyperlink>
        </w:p>
        <w:p w:rsidR="00F946B2" w:rsidRDefault="00274EDC">
          <w:pPr>
            <w:pStyle w:val="TOC2"/>
            <w:rPr>
              <w:b w:val="0"/>
              <w:i w:val="0"/>
              <w:sz w:val="22"/>
              <w:szCs w:val="22"/>
            </w:rPr>
          </w:pPr>
          <w:hyperlink w:anchor="_Toc65422617" w:history="1">
            <w:r w:rsidR="00F946B2" w:rsidRPr="002C595B">
              <w:rPr>
                <w:rStyle w:val="Hyperlink"/>
              </w:rPr>
              <w:t>3.21</w:t>
            </w:r>
            <w:r w:rsidR="00F946B2">
              <w:rPr>
                <w:b w:val="0"/>
                <w:i w:val="0"/>
                <w:sz w:val="22"/>
                <w:szCs w:val="22"/>
              </w:rPr>
              <w:tab/>
            </w:r>
            <w:r w:rsidR="00F946B2" w:rsidRPr="002C595B">
              <w:rPr>
                <w:rStyle w:val="Hyperlink"/>
              </w:rPr>
              <w:t>Workplace Violence Prevention:</w:t>
            </w:r>
            <w:r w:rsidR="00F946B2">
              <w:rPr>
                <w:webHidden/>
              </w:rPr>
              <w:tab/>
            </w:r>
            <w:r w:rsidR="00F946B2">
              <w:rPr>
                <w:webHidden/>
              </w:rPr>
              <w:fldChar w:fldCharType="begin"/>
            </w:r>
            <w:r w:rsidR="00F946B2">
              <w:rPr>
                <w:webHidden/>
              </w:rPr>
              <w:instrText xml:space="preserve"> PAGEREF _Toc65422617 \h </w:instrText>
            </w:r>
            <w:r w:rsidR="00F946B2">
              <w:rPr>
                <w:webHidden/>
              </w:rPr>
            </w:r>
            <w:r w:rsidR="00F946B2">
              <w:rPr>
                <w:webHidden/>
              </w:rPr>
              <w:fldChar w:fldCharType="separate"/>
            </w:r>
            <w:r w:rsidR="00EA1453">
              <w:rPr>
                <w:webHidden/>
              </w:rPr>
              <w:t>37</w:t>
            </w:r>
            <w:r w:rsidR="00F946B2">
              <w:rPr>
                <w:webHidden/>
              </w:rPr>
              <w:fldChar w:fldCharType="end"/>
            </w:r>
          </w:hyperlink>
        </w:p>
        <w:p w:rsidR="00F946B2" w:rsidRDefault="00274EDC">
          <w:pPr>
            <w:pStyle w:val="TOC2"/>
            <w:rPr>
              <w:b w:val="0"/>
              <w:i w:val="0"/>
              <w:sz w:val="22"/>
              <w:szCs w:val="22"/>
            </w:rPr>
          </w:pPr>
          <w:hyperlink w:anchor="_Toc65422618" w:history="1">
            <w:r w:rsidR="00F946B2" w:rsidRPr="002C595B">
              <w:rPr>
                <w:rStyle w:val="Hyperlink"/>
              </w:rPr>
              <w:t>3.22</w:t>
            </w:r>
            <w:r w:rsidR="00F946B2">
              <w:rPr>
                <w:b w:val="0"/>
                <w:i w:val="0"/>
                <w:sz w:val="22"/>
                <w:szCs w:val="22"/>
              </w:rPr>
              <w:tab/>
            </w:r>
            <w:r w:rsidR="00F946B2" w:rsidRPr="002C595B">
              <w:rPr>
                <w:rStyle w:val="Hyperlink"/>
              </w:rPr>
              <w:t>Breastfeeding:</w:t>
            </w:r>
            <w:r w:rsidR="00F946B2">
              <w:rPr>
                <w:webHidden/>
              </w:rPr>
              <w:tab/>
            </w:r>
            <w:r w:rsidR="00F946B2">
              <w:rPr>
                <w:webHidden/>
              </w:rPr>
              <w:fldChar w:fldCharType="begin"/>
            </w:r>
            <w:r w:rsidR="00F946B2">
              <w:rPr>
                <w:webHidden/>
              </w:rPr>
              <w:instrText xml:space="preserve"> PAGEREF _Toc65422618 \h </w:instrText>
            </w:r>
            <w:r w:rsidR="00F946B2">
              <w:rPr>
                <w:webHidden/>
              </w:rPr>
            </w:r>
            <w:r w:rsidR="00F946B2">
              <w:rPr>
                <w:webHidden/>
              </w:rPr>
              <w:fldChar w:fldCharType="separate"/>
            </w:r>
            <w:r w:rsidR="00EA1453">
              <w:rPr>
                <w:webHidden/>
              </w:rPr>
              <w:t>38</w:t>
            </w:r>
            <w:r w:rsidR="00F946B2">
              <w:rPr>
                <w:webHidden/>
              </w:rPr>
              <w:fldChar w:fldCharType="end"/>
            </w:r>
          </w:hyperlink>
        </w:p>
        <w:p w:rsidR="00F946B2" w:rsidRDefault="00274EDC">
          <w:pPr>
            <w:pStyle w:val="TOC2"/>
            <w:rPr>
              <w:b w:val="0"/>
              <w:i w:val="0"/>
              <w:sz w:val="22"/>
              <w:szCs w:val="22"/>
            </w:rPr>
          </w:pPr>
          <w:hyperlink w:anchor="_Toc65422619" w:history="1">
            <w:r w:rsidR="00F946B2" w:rsidRPr="002C595B">
              <w:rPr>
                <w:rStyle w:val="Hyperlink"/>
              </w:rPr>
              <w:t>4.1</w:t>
            </w:r>
            <w:r w:rsidR="00F946B2">
              <w:rPr>
                <w:b w:val="0"/>
                <w:i w:val="0"/>
                <w:sz w:val="22"/>
                <w:szCs w:val="22"/>
              </w:rPr>
              <w:tab/>
            </w:r>
            <w:r w:rsidR="00F946B2" w:rsidRPr="002C595B">
              <w:rPr>
                <w:rStyle w:val="Hyperlink"/>
              </w:rPr>
              <w:t>Pay:</w:t>
            </w:r>
            <w:r w:rsidR="00F946B2">
              <w:rPr>
                <w:webHidden/>
              </w:rPr>
              <w:tab/>
            </w:r>
            <w:r w:rsidR="00F946B2">
              <w:rPr>
                <w:webHidden/>
              </w:rPr>
              <w:fldChar w:fldCharType="begin"/>
            </w:r>
            <w:r w:rsidR="00F946B2">
              <w:rPr>
                <w:webHidden/>
              </w:rPr>
              <w:instrText xml:space="preserve"> PAGEREF _Toc65422619 \h </w:instrText>
            </w:r>
            <w:r w:rsidR="00F946B2">
              <w:rPr>
                <w:webHidden/>
              </w:rPr>
            </w:r>
            <w:r w:rsidR="00F946B2">
              <w:rPr>
                <w:webHidden/>
              </w:rPr>
              <w:fldChar w:fldCharType="separate"/>
            </w:r>
            <w:r w:rsidR="00EA1453">
              <w:rPr>
                <w:webHidden/>
              </w:rPr>
              <w:t>39</w:t>
            </w:r>
            <w:r w:rsidR="00F946B2">
              <w:rPr>
                <w:webHidden/>
              </w:rPr>
              <w:fldChar w:fldCharType="end"/>
            </w:r>
          </w:hyperlink>
        </w:p>
        <w:p w:rsidR="00F946B2" w:rsidRDefault="00274EDC">
          <w:pPr>
            <w:pStyle w:val="TOC2"/>
            <w:rPr>
              <w:b w:val="0"/>
              <w:i w:val="0"/>
              <w:sz w:val="22"/>
              <w:szCs w:val="22"/>
            </w:rPr>
          </w:pPr>
          <w:hyperlink w:anchor="_Toc65422620" w:history="1">
            <w:r w:rsidR="00F946B2" w:rsidRPr="002C595B">
              <w:rPr>
                <w:rStyle w:val="Hyperlink"/>
              </w:rPr>
              <w:t xml:space="preserve">4.2 </w:t>
            </w:r>
            <w:r w:rsidR="00F946B2">
              <w:rPr>
                <w:b w:val="0"/>
                <w:i w:val="0"/>
                <w:sz w:val="22"/>
                <w:szCs w:val="22"/>
              </w:rPr>
              <w:tab/>
            </w:r>
            <w:r w:rsidR="00F946B2" w:rsidRPr="002C595B">
              <w:rPr>
                <w:rStyle w:val="Hyperlink"/>
              </w:rPr>
              <w:t>Wage Increases:</w:t>
            </w:r>
            <w:r w:rsidR="00F946B2">
              <w:rPr>
                <w:webHidden/>
              </w:rPr>
              <w:tab/>
            </w:r>
            <w:r w:rsidR="00F946B2">
              <w:rPr>
                <w:webHidden/>
              </w:rPr>
              <w:fldChar w:fldCharType="begin"/>
            </w:r>
            <w:r w:rsidR="00F946B2">
              <w:rPr>
                <w:webHidden/>
              </w:rPr>
              <w:instrText xml:space="preserve"> PAGEREF _Toc65422620 \h </w:instrText>
            </w:r>
            <w:r w:rsidR="00F946B2">
              <w:rPr>
                <w:webHidden/>
              </w:rPr>
            </w:r>
            <w:r w:rsidR="00F946B2">
              <w:rPr>
                <w:webHidden/>
              </w:rPr>
              <w:fldChar w:fldCharType="separate"/>
            </w:r>
            <w:r w:rsidR="00EA1453">
              <w:rPr>
                <w:webHidden/>
              </w:rPr>
              <w:t>39</w:t>
            </w:r>
            <w:r w:rsidR="00F946B2">
              <w:rPr>
                <w:webHidden/>
              </w:rPr>
              <w:fldChar w:fldCharType="end"/>
            </w:r>
          </w:hyperlink>
        </w:p>
        <w:p w:rsidR="00F946B2" w:rsidRDefault="00274EDC">
          <w:pPr>
            <w:pStyle w:val="TOC2"/>
          </w:pPr>
          <w:hyperlink w:anchor="_Toc65422621" w:history="1">
            <w:r w:rsidR="00F946B2" w:rsidRPr="002C595B">
              <w:rPr>
                <w:rStyle w:val="Hyperlink"/>
              </w:rPr>
              <w:t>4.3</w:t>
            </w:r>
            <w:r w:rsidR="00F946B2">
              <w:rPr>
                <w:b w:val="0"/>
                <w:i w:val="0"/>
                <w:sz w:val="22"/>
                <w:szCs w:val="22"/>
              </w:rPr>
              <w:tab/>
            </w:r>
            <w:r w:rsidR="00F946B2" w:rsidRPr="002C595B">
              <w:rPr>
                <w:rStyle w:val="Hyperlink"/>
              </w:rPr>
              <w:t>Pay Day, Direct Deposit, and Pay Cards:</w:t>
            </w:r>
            <w:r w:rsidR="00F946B2">
              <w:rPr>
                <w:webHidden/>
              </w:rPr>
              <w:tab/>
            </w:r>
            <w:r w:rsidR="00F946B2">
              <w:rPr>
                <w:webHidden/>
              </w:rPr>
              <w:fldChar w:fldCharType="begin"/>
            </w:r>
            <w:r w:rsidR="00F946B2">
              <w:rPr>
                <w:webHidden/>
              </w:rPr>
              <w:instrText xml:space="preserve"> PAGEREF _Toc65422621 \h </w:instrText>
            </w:r>
            <w:r w:rsidR="00F946B2">
              <w:rPr>
                <w:webHidden/>
              </w:rPr>
            </w:r>
            <w:r w:rsidR="00F946B2">
              <w:rPr>
                <w:webHidden/>
              </w:rPr>
              <w:fldChar w:fldCharType="separate"/>
            </w:r>
            <w:r w:rsidR="00EA1453">
              <w:rPr>
                <w:webHidden/>
              </w:rPr>
              <w:t>40</w:t>
            </w:r>
            <w:r w:rsidR="00F946B2">
              <w:rPr>
                <w:webHidden/>
              </w:rPr>
              <w:fldChar w:fldCharType="end"/>
            </w:r>
          </w:hyperlink>
        </w:p>
        <w:p w:rsidR="004E466D" w:rsidRPr="004E466D" w:rsidRDefault="00274EDC" w:rsidP="004E466D">
          <w:pPr>
            <w:pStyle w:val="TOC2"/>
            <w:rPr>
              <w:b w:val="0"/>
              <w:i w:val="0"/>
              <w:sz w:val="22"/>
              <w:szCs w:val="22"/>
            </w:rPr>
          </w:pPr>
          <w:hyperlink w:anchor="_Toc65422598" w:history="1">
            <w:r w:rsidR="004E466D">
              <w:rPr>
                <w:rStyle w:val="Hyperlink"/>
              </w:rPr>
              <w:t xml:space="preserve">4.4 </w:t>
            </w:r>
            <w:r w:rsidR="004E466D">
              <w:rPr>
                <w:b w:val="0"/>
                <w:i w:val="0"/>
                <w:sz w:val="22"/>
                <w:szCs w:val="22"/>
              </w:rPr>
              <w:tab/>
            </w:r>
            <w:r w:rsidR="004E466D">
              <w:rPr>
                <w:rStyle w:val="Hyperlink"/>
              </w:rPr>
              <w:t>Work Schedules</w:t>
            </w:r>
            <w:r w:rsidR="004E466D" w:rsidRPr="002C595B">
              <w:rPr>
                <w:rStyle w:val="Hyperlink"/>
              </w:rPr>
              <w:t>:</w:t>
            </w:r>
            <w:r w:rsidR="004E466D">
              <w:rPr>
                <w:webHidden/>
              </w:rPr>
              <w:tab/>
            </w:r>
          </w:hyperlink>
          <w:r w:rsidR="004E466D">
            <w:t>40</w:t>
          </w:r>
        </w:p>
        <w:p w:rsidR="00F946B2" w:rsidRDefault="00274EDC">
          <w:pPr>
            <w:pStyle w:val="TOC2"/>
            <w:rPr>
              <w:b w:val="0"/>
              <w:i w:val="0"/>
              <w:sz w:val="22"/>
              <w:szCs w:val="22"/>
            </w:rPr>
          </w:pPr>
          <w:hyperlink w:anchor="_Toc65422622" w:history="1">
            <w:r w:rsidR="00F946B2" w:rsidRPr="002C595B">
              <w:rPr>
                <w:rStyle w:val="Hyperlink"/>
              </w:rPr>
              <w:t>4.5</w:t>
            </w:r>
            <w:r w:rsidR="00F946B2">
              <w:rPr>
                <w:b w:val="0"/>
                <w:i w:val="0"/>
                <w:sz w:val="22"/>
                <w:szCs w:val="22"/>
              </w:rPr>
              <w:tab/>
            </w:r>
            <w:r w:rsidR="00F946B2" w:rsidRPr="002C595B">
              <w:rPr>
                <w:rStyle w:val="Hyperlink"/>
              </w:rPr>
              <w:t>Meal Periods:</w:t>
            </w:r>
            <w:r w:rsidR="00F946B2">
              <w:rPr>
                <w:webHidden/>
              </w:rPr>
              <w:tab/>
            </w:r>
            <w:r w:rsidR="00F946B2">
              <w:rPr>
                <w:webHidden/>
              </w:rPr>
              <w:fldChar w:fldCharType="begin"/>
            </w:r>
            <w:r w:rsidR="00F946B2">
              <w:rPr>
                <w:webHidden/>
              </w:rPr>
              <w:instrText xml:space="preserve"> PAGEREF _Toc65422622 \h </w:instrText>
            </w:r>
            <w:r w:rsidR="00F946B2">
              <w:rPr>
                <w:webHidden/>
              </w:rPr>
            </w:r>
            <w:r w:rsidR="00F946B2">
              <w:rPr>
                <w:webHidden/>
              </w:rPr>
              <w:fldChar w:fldCharType="separate"/>
            </w:r>
            <w:r w:rsidR="00EA1453">
              <w:rPr>
                <w:webHidden/>
              </w:rPr>
              <w:t>41</w:t>
            </w:r>
            <w:r w:rsidR="00F946B2">
              <w:rPr>
                <w:webHidden/>
              </w:rPr>
              <w:fldChar w:fldCharType="end"/>
            </w:r>
          </w:hyperlink>
        </w:p>
        <w:p w:rsidR="00F946B2" w:rsidRDefault="00274EDC">
          <w:pPr>
            <w:pStyle w:val="TOC2"/>
            <w:rPr>
              <w:b w:val="0"/>
              <w:i w:val="0"/>
              <w:sz w:val="22"/>
              <w:szCs w:val="22"/>
            </w:rPr>
          </w:pPr>
          <w:hyperlink w:anchor="_Toc65422623" w:history="1">
            <w:r w:rsidR="00F946B2" w:rsidRPr="002C595B">
              <w:rPr>
                <w:rStyle w:val="Hyperlink"/>
              </w:rPr>
              <w:t xml:space="preserve">4.6 </w:t>
            </w:r>
            <w:r w:rsidR="00F946B2">
              <w:rPr>
                <w:b w:val="0"/>
                <w:i w:val="0"/>
                <w:sz w:val="22"/>
                <w:szCs w:val="22"/>
              </w:rPr>
              <w:tab/>
            </w:r>
            <w:r w:rsidR="00F946B2" w:rsidRPr="002C595B">
              <w:rPr>
                <w:rStyle w:val="Hyperlink"/>
              </w:rPr>
              <w:t>Recording Time Worked:</w:t>
            </w:r>
            <w:r w:rsidR="00F946B2">
              <w:rPr>
                <w:webHidden/>
              </w:rPr>
              <w:tab/>
            </w:r>
            <w:r w:rsidR="00F946B2">
              <w:rPr>
                <w:webHidden/>
              </w:rPr>
              <w:fldChar w:fldCharType="begin"/>
            </w:r>
            <w:r w:rsidR="00F946B2">
              <w:rPr>
                <w:webHidden/>
              </w:rPr>
              <w:instrText xml:space="preserve"> PAGEREF _Toc65422623 \h </w:instrText>
            </w:r>
            <w:r w:rsidR="00F946B2">
              <w:rPr>
                <w:webHidden/>
              </w:rPr>
            </w:r>
            <w:r w:rsidR="00F946B2">
              <w:rPr>
                <w:webHidden/>
              </w:rPr>
              <w:fldChar w:fldCharType="separate"/>
            </w:r>
            <w:r w:rsidR="00EA1453">
              <w:rPr>
                <w:webHidden/>
              </w:rPr>
              <w:t>41</w:t>
            </w:r>
            <w:r w:rsidR="00F946B2">
              <w:rPr>
                <w:webHidden/>
              </w:rPr>
              <w:fldChar w:fldCharType="end"/>
            </w:r>
          </w:hyperlink>
        </w:p>
        <w:p w:rsidR="00F946B2" w:rsidRDefault="00274EDC">
          <w:pPr>
            <w:pStyle w:val="TOC2"/>
            <w:rPr>
              <w:b w:val="0"/>
              <w:i w:val="0"/>
              <w:sz w:val="22"/>
              <w:szCs w:val="22"/>
            </w:rPr>
          </w:pPr>
          <w:hyperlink w:anchor="_Toc65422624" w:history="1">
            <w:r w:rsidR="00F946B2" w:rsidRPr="002C595B">
              <w:rPr>
                <w:rStyle w:val="Hyperlink"/>
              </w:rPr>
              <w:t>4.7</w:t>
            </w:r>
            <w:r w:rsidR="00F946B2">
              <w:rPr>
                <w:b w:val="0"/>
                <w:i w:val="0"/>
                <w:sz w:val="22"/>
                <w:szCs w:val="22"/>
              </w:rPr>
              <w:tab/>
            </w:r>
            <w:r w:rsidR="00F946B2" w:rsidRPr="002C595B">
              <w:rPr>
                <w:rStyle w:val="Hyperlink"/>
              </w:rPr>
              <w:t>Blended Rate Overtime Pay and Calculations:</w:t>
            </w:r>
            <w:r w:rsidR="00F946B2">
              <w:rPr>
                <w:webHidden/>
              </w:rPr>
              <w:tab/>
            </w:r>
            <w:r w:rsidR="00F946B2">
              <w:rPr>
                <w:webHidden/>
              </w:rPr>
              <w:fldChar w:fldCharType="begin"/>
            </w:r>
            <w:r w:rsidR="00F946B2">
              <w:rPr>
                <w:webHidden/>
              </w:rPr>
              <w:instrText xml:space="preserve"> PAGEREF _Toc65422624 \h </w:instrText>
            </w:r>
            <w:r w:rsidR="00F946B2">
              <w:rPr>
                <w:webHidden/>
              </w:rPr>
            </w:r>
            <w:r w:rsidR="00F946B2">
              <w:rPr>
                <w:webHidden/>
              </w:rPr>
              <w:fldChar w:fldCharType="separate"/>
            </w:r>
            <w:r w:rsidR="00EA1453">
              <w:rPr>
                <w:webHidden/>
              </w:rPr>
              <w:t>42</w:t>
            </w:r>
            <w:r w:rsidR="00F946B2">
              <w:rPr>
                <w:webHidden/>
              </w:rPr>
              <w:fldChar w:fldCharType="end"/>
            </w:r>
          </w:hyperlink>
        </w:p>
        <w:p w:rsidR="00F946B2" w:rsidRDefault="00274EDC">
          <w:pPr>
            <w:pStyle w:val="TOC2"/>
            <w:rPr>
              <w:b w:val="0"/>
              <w:i w:val="0"/>
              <w:sz w:val="22"/>
              <w:szCs w:val="22"/>
            </w:rPr>
          </w:pPr>
          <w:hyperlink w:anchor="_Toc65422625" w:history="1">
            <w:r w:rsidR="00F946B2" w:rsidRPr="002C595B">
              <w:rPr>
                <w:rStyle w:val="Hyperlink"/>
              </w:rPr>
              <w:t>4.8</w:t>
            </w:r>
            <w:r w:rsidR="00F946B2">
              <w:rPr>
                <w:b w:val="0"/>
                <w:i w:val="0"/>
                <w:sz w:val="22"/>
                <w:szCs w:val="22"/>
              </w:rPr>
              <w:tab/>
            </w:r>
            <w:r w:rsidR="00F946B2" w:rsidRPr="002C595B">
              <w:rPr>
                <w:rStyle w:val="Hyperlink"/>
              </w:rPr>
              <w:t>After- Hours On-Call Rotation:</w:t>
            </w:r>
            <w:r w:rsidR="00F946B2">
              <w:rPr>
                <w:webHidden/>
              </w:rPr>
              <w:tab/>
            </w:r>
            <w:r w:rsidR="00F946B2">
              <w:rPr>
                <w:webHidden/>
              </w:rPr>
              <w:fldChar w:fldCharType="begin"/>
            </w:r>
            <w:r w:rsidR="00F946B2">
              <w:rPr>
                <w:webHidden/>
              </w:rPr>
              <w:instrText xml:space="preserve"> PAGEREF _Toc65422625 \h </w:instrText>
            </w:r>
            <w:r w:rsidR="00F946B2">
              <w:rPr>
                <w:webHidden/>
              </w:rPr>
            </w:r>
            <w:r w:rsidR="00F946B2">
              <w:rPr>
                <w:webHidden/>
              </w:rPr>
              <w:fldChar w:fldCharType="separate"/>
            </w:r>
            <w:r w:rsidR="00EA1453">
              <w:rPr>
                <w:webHidden/>
              </w:rPr>
              <w:t>43</w:t>
            </w:r>
            <w:r w:rsidR="00F946B2">
              <w:rPr>
                <w:webHidden/>
              </w:rPr>
              <w:fldChar w:fldCharType="end"/>
            </w:r>
          </w:hyperlink>
        </w:p>
        <w:p w:rsidR="00F946B2" w:rsidRDefault="00274EDC">
          <w:pPr>
            <w:pStyle w:val="TOC2"/>
            <w:rPr>
              <w:b w:val="0"/>
              <w:i w:val="0"/>
              <w:sz w:val="22"/>
              <w:szCs w:val="22"/>
            </w:rPr>
          </w:pPr>
          <w:hyperlink w:anchor="_Toc65422626" w:history="1">
            <w:r w:rsidR="00F946B2" w:rsidRPr="002C595B">
              <w:rPr>
                <w:rStyle w:val="Hyperlink"/>
              </w:rPr>
              <w:t>4.9</w:t>
            </w:r>
            <w:r w:rsidR="00F946B2">
              <w:rPr>
                <w:b w:val="0"/>
                <w:i w:val="0"/>
                <w:sz w:val="22"/>
                <w:szCs w:val="22"/>
              </w:rPr>
              <w:tab/>
            </w:r>
            <w:r w:rsidR="00F946B2" w:rsidRPr="002C595B">
              <w:rPr>
                <w:rStyle w:val="Hyperlink"/>
              </w:rPr>
              <w:t>Payroll Deductions:</w:t>
            </w:r>
            <w:r w:rsidR="00F946B2">
              <w:rPr>
                <w:webHidden/>
              </w:rPr>
              <w:tab/>
            </w:r>
            <w:r w:rsidR="00F946B2">
              <w:rPr>
                <w:webHidden/>
              </w:rPr>
              <w:fldChar w:fldCharType="begin"/>
            </w:r>
            <w:r w:rsidR="00F946B2">
              <w:rPr>
                <w:webHidden/>
              </w:rPr>
              <w:instrText xml:space="preserve"> PAGEREF _Toc65422626 \h </w:instrText>
            </w:r>
            <w:r w:rsidR="00F946B2">
              <w:rPr>
                <w:webHidden/>
              </w:rPr>
            </w:r>
            <w:r w:rsidR="00F946B2">
              <w:rPr>
                <w:webHidden/>
              </w:rPr>
              <w:fldChar w:fldCharType="separate"/>
            </w:r>
            <w:r w:rsidR="00EA1453">
              <w:rPr>
                <w:webHidden/>
              </w:rPr>
              <w:t>43</w:t>
            </w:r>
            <w:r w:rsidR="00F946B2">
              <w:rPr>
                <w:webHidden/>
              </w:rPr>
              <w:fldChar w:fldCharType="end"/>
            </w:r>
          </w:hyperlink>
        </w:p>
        <w:p w:rsidR="00F946B2" w:rsidRDefault="00274EDC">
          <w:pPr>
            <w:pStyle w:val="TOC2"/>
            <w:rPr>
              <w:b w:val="0"/>
              <w:i w:val="0"/>
              <w:sz w:val="22"/>
              <w:szCs w:val="22"/>
            </w:rPr>
          </w:pPr>
          <w:hyperlink w:anchor="_Toc65422627" w:history="1">
            <w:r w:rsidR="00F946B2" w:rsidRPr="002C595B">
              <w:rPr>
                <w:rStyle w:val="Hyperlink"/>
              </w:rPr>
              <w:t>4.10</w:t>
            </w:r>
            <w:r w:rsidR="00F946B2">
              <w:rPr>
                <w:b w:val="0"/>
                <w:i w:val="0"/>
                <w:sz w:val="22"/>
                <w:szCs w:val="22"/>
              </w:rPr>
              <w:tab/>
            </w:r>
            <w:r w:rsidR="00F946B2" w:rsidRPr="00F946B2">
              <w:rPr>
                <w:rStyle w:val="Hyperlink"/>
              </w:rPr>
              <w:t>Payroll Deadlines:</w:t>
            </w:r>
            <w:r w:rsidR="00F946B2">
              <w:rPr>
                <w:webHidden/>
              </w:rPr>
              <w:tab/>
            </w:r>
            <w:r w:rsidR="00F946B2">
              <w:rPr>
                <w:webHidden/>
              </w:rPr>
              <w:fldChar w:fldCharType="begin"/>
            </w:r>
            <w:r w:rsidR="00F946B2">
              <w:rPr>
                <w:webHidden/>
              </w:rPr>
              <w:instrText xml:space="preserve"> PAGEREF _Toc65422627 \h </w:instrText>
            </w:r>
            <w:r w:rsidR="00F946B2">
              <w:rPr>
                <w:webHidden/>
              </w:rPr>
            </w:r>
            <w:r w:rsidR="00F946B2">
              <w:rPr>
                <w:webHidden/>
              </w:rPr>
              <w:fldChar w:fldCharType="separate"/>
            </w:r>
            <w:r w:rsidR="00EA1453">
              <w:rPr>
                <w:webHidden/>
              </w:rPr>
              <w:t>44</w:t>
            </w:r>
            <w:r w:rsidR="00F946B2">
              <w:rPr>
                <w:webHidden/>
              </w:rPr>
              <w:fldChar w:fldCharType="end"/>
            </w:r>
          </w:hyperlink>
        </w:p>
        <w:p w:rsidR="00F946B2" w:rsidRDefault="00274EDC">
          <w:pPr>
            <w:pStyle w:val="TOC2"/>
            <w:rPr>
              <w:b w:val="0"/>
              <w:i w:val="0"/>
              <w:sz w:val="22"/>
              <w:szCs w:val="22"/>
            </w:rPr>
          </w:pPr>
          <w:hyperlink w:anchor="_Toc65422628" w:history="1">
            <w:r w:rsidR="00F946B2" w:rsidRPr="002C595B">
              <w:rPr>
                <w:rStyle w:val="Hyperlink"/>
              </w:rPr>
              <w:t>5.1</w:t>
            </w:r>
            <w:r w:rsidR="00F946B2">
              <w:rPr>
                <w:b w:val="0"/>
                <w:i w:val="0"/>
                <w:sz w:val="22"/>
                <w:szCs w:val="22"/>
              </w:rPr>
              <w:tab/>
            </w:r>
            <w:r w:rsidR="00F946B2" w:rsidRPr="002C595B">
              <w:rPr>
                <w:rStyle w:val="Hyperlink"/>
              </w:rPr>
              <w:t>Paid Time-Off/PTO Donations:</w:t>
            </w:r>
            <w:r w:rsidR="00F946B2">
              <w:rPr>
                <w:webHidden/>
              </w:rPr>
              <w:tab/>
            </w:r>
            <w:r w:rsidR="00F946B2">
              <w:rPr>
                <w:webHidden/>
              </w:rPr>
              <w:fldChar w:fldCharType="begin"/>
            </w:r>
            <w:r w:rsidR="00F946B2">
              <w:rPr>
                <w:webHidden/>
              </w:rPr>
              <w:instrText xml:space="preserve"> PAGEREF _Toc65422628 \h </w:instrText>
            </w:r>
            <w:r w:rsidR="00F946B2">
              <w:rPr>
                <w:webHidden/>
              </w:rPr>
            </w:r>
            <w:r w:rsidR="00F946B2">
              <w:rPr>
                <w:webHidden/>
              </w:rPr>
              <w:fldChar w:fldCharType="separate"/>
            </w:r>
            <w:r w:rsidR="00EA1453">
              <w:rPr>
                <w:webHidden/>
              </w:rPr>
              <w:t>45</w:t>
            </w:r>
            <w:r w:rsidR="00F946B2">
              <w:rPr>
                <w:webHidden/>
              </w:rPr>
              <w:fldChar w:fldCharType="end"/>
            </w:r>
          </w:hyperlink>
        </w:p>
        <w:p w:rsidR="00F946B2" w:rsidRDefault="00274EDC">
          <w:pPr>
            <w:pStyle w:val="TOC2"/>
          </w:pPr>
          <w:hyperlink w:anchor="_Toc65422629" w:history="1">
            <w:r w:rsidR="00F946B2" w:rsidRPr="002C595B">
              <w:rPr>
                <w:rStyle w:val="Hyperlink"/>
              </w:rPr>
              <w:t>5.2</w:t>
            </w:r>
            <w:r w:rsidR="00F946B2">
              <w:rPr>
                <w:b w:val="0"/>
                <w:i w:val="0"/>
                <w:sz w:val="22"/>
                <w:szCs w:val="22"/>
              </w:rPr>
              <w:tab/>
            </w:r>
            <w:r w:rsidR="00F946B2" w:rsidRPr="002C595B">
              <w:rPr>
                <w:rStyle w:val="Hyperlink"/>
              </w:rPr>
              <w:t>Paid Time-Off (PTO) Accrual Guidelines:</w:t>
            </w:r>
            <w:r w:rsidR="00F946B2">
              <w:rPr>
                <w:webHidden/>
              </w:rPr>
              <w:tab/>
            </w:r>
            <w:r w:rsidR="00F946B2">
              <w:rPr>
                <w:webHidden/>
              </w:rPr>
              <w:fldChar w:fldCharType="begin"/>
            </w:r>
            <w:r w:rsidR="00F946B2">
              <w:rPr>
                <w:webHidden/>
              </w:rPr>
              <w:instrText xml:space="preserve"> PAGEREF _Toc65422629 \h </w:instrText>
            </w:r>
            <w:r w:rsidR="00F946B2">
              <w:rPr>
                <w:webHidden/>
              </w:rPr>
            </w:r>
            <w:r w:rsidR="00F946B2">
              <w:rPr>
                <w:webHidden/>
              </w:rPr>
              <w:fldChar w:fldCharType="separate"/>
            </w:r>
            <w:r w:rsidR="00EA1453">
              <w:rPr>
                <w:webHidden/>
              </w:rPr>
              <w:t>45</w:t>
            </w:r>
            <w:r w:rsidR="00F946B2">
              <w:rPr>
                <w:webHidden/>
              </w:rPr>
              <w:fldChar w:fldCharType="end"/>
            </w:r>
          </w:hyperlink>
        </w:p>
        <w:p w:rsidR="00625E1D" w:rsidRPr="00625E1D" w:rsidRDefault="00274EDC" w:rsidP="00625E1D">
          <w:pPr>
            <w:pStyle w:val="TOC2"/>
            <w:rPr>
              <w:b w:val="0"/>
              <w:i w:val="0"/>
              <w:sz w:val="22"/>
              <w:szCs w:val="22"/>
            </w:rPr>
          </w:pPr>
          <w:hyperlink w:anchor="_Toc65422598" w:history="1">
            <w:r w:rsidR="00625E1D">
              <w:rPr>
                <w:rStyle w:val="Hyperlink"/>
              </w:rPr>
              <w:t>5.3</w:t>
            </w:r>
            <w:r w:rsidR="00625E1D">
              <w:rPr>
                <w:b w:val="0"/>
                <w:i w:val="0"/>
                <w:sz w:val="22"/>
                <w:szCs w:val="22"/>
              </w:rPr>
              <w:tab/>
            </w:r>
            <w:r w:rsidR="00625E1D">
              <w:rPr>
                <w:rStyle w:val="Hyperlink"/>
              </w:rPr>
              <w:t>Requesting Paid Time Off</w:t>
            </w:r>
            <w:r w:rsidR="00625E1D" w:rsidRPr="002C595B">
              <w:rPr>
                <w:rStyle w:val="Hyperlink"/>
              </w:rPr>
              <w:t>:</w:t>
            </w:r>
            <w:r w:rsidR="00625E1D">
              <w:rPr>
                <w:webHidden/>
              </w:rPr>
              <w:tab/>
            </w:r>
          </w:hyperlink>
          <w:r w:rsidR="00625E1D">
            <w:t>45</w:t>
          </w:r>
        </w:p>
        <w:p w:rsidR="00F946B2" w:rsidRDefault="00274EDC">
          <w:pPr>
            <w:pStyle w:val="TOC2"/>
          </w:pPr>
          <w:hyperlink w:anchor="_Toc65422630" w:history="1">
            <w:r w:rsidR="00F946B2" w:rsidRPr="002C595B">
              <w:rPr>
                <w:rStyle w:val="Hyperlink"/>
              </w:rPr>
              <w:t>5.4</w:t>
            </w:r>
            <w:r w:rsidR="00F946B2">
              <w:rPr>
                <w:b w:val="0"/>
                <w:i w:val="0"/>
                <w:sz w:val="22"/>
                <w:szCs w:val="22"/>
              </w:rPr>
              <w:tab/>
            </w:r>
            <w:r w:rsidR="00F946B2" w:rsidRPr="002C595B">
              <w:rPr>
                <w:rStyle w:val="Hyperlink"/>
              </w:rPr>
              <w:t>Paid Time-Off Donations:</w:t>
            </w:r>
            <w:r w:rsidR="00F946B2">
              <w:rPr>
                <w:webHidden/>
              </w:rPr>
              <w:tab/>
            </w:r>
            <w:r w:rsidR="00F946B2">
              <w:rPr>
                <w:webHidden/>
              </w:rPr>
              <w:fldChar w:fldCharType="begin"/>
            </w:r>
            <w:r w:rsidR="00F946B2">
              <w:rPr>
                <w:webHidden/>
              </w:rPr>
              <w:instrText xml:space="preserve"> PAGEREF _Toc65422630 \h </w:instrText>
            </w:r>
            <w:r w:rsidR="00F946B2">
              <w:rPr>
                <w:webHidden/>
              </w:rPr>
            </w:r>
            <w:r w:rsidR="00F946B2">
              <w:rPr>
                <w:webHidden/>
              </w:rPr>
              <w:fldChar w:fldCharType="separate"/>
            </w:r>
            <w:r w:rsidR="00EA1453">
              <w:rPr>
                <w:webHidden/>
              </w:rPr>
              <w:t>45</w:t>
            </w:r>
            <w:r w:rsidR="00F946B2">
              <w:rPr>
                <w:webHidden/>
              </w:rPr>
              <w:fldChar w:fldCharType="end"/>
            </w:r>
          </w:hyperlink>
        </w:p>
        <w:p w:rsidR="00DF4FCE" w:rsidRDefault="00274EDC" w:rsidP="00DF4FCE">
          <w:pPr>
            <w:pStyle w:val="TOC2"/>
            <w:rPr>
              <w:b w:val="0"/>
              <w:i w:val="0"/>
              <w:sz w:val="22"/>
              <w:szCs w:val="22"/>
            </w:rPr>
          </w:pPr>
          <w:hyperlink w:anchor="_Toc65422598" w:history="1">
            <w:r w:rsidR="00DF4FCE">
              <w:rPr>
                <w:rStyle w:val="Hyperlink"/>
              </w:rPr>
              <w:t xml:space="preserve">5.5 </w:t>
            </w:r>
            <w:r w:rsidR="00DF4FCE">
              <w:rPr>
                <w:b w:val="0"/>
                <w:i w:val="0"/>
                <w:sz w:val="22"/>
                <w:szCs w:val="22"/>
              </w:rPr>
              <w:tab/>
            </w:r>
            <w:r w:rsidR="00DF4FCE">
              <w:rPr>
                <w:rStyle w:val="Hyperlink"/>
              </w:rPr>
              <w:t>Depleted PTO Banks</w:t>
            </w:r>
            <w:r w:rsidR="00DF4FCE" w:rsidRPr="002C595B">
              <w:rPr>
                <w:rStyle w:val="Hyperlink"/>
              </w:rPr>
              <w:t>:</w:t>
            </w:r>
            <w:r w:rsidR="00DF4FCE">
              <w:rPr>
                <w:webHidden/>
              </w:rPr>
              <w:tab/>
            </w:r>
          </w:hyperlink>
          <w:r w:rsidR="00DF4FCE">
            <w:t>45</w:t>
          </w:r>
        </w:p>
        <w:p w:rsidR="00DF4FCE" w:rsidRPr="00DF4FCE" w:rsidRDefault="00274EDC" w:rsidP="00DF4FCE">
          <w:pPr>
            <w:pStyle w:val="TOC2"/>
            <w:rPr>
              <w:b w:val="0"/>
              <w:i w:val="0"/>
              <w:sz w:val="22"/>
              <w:szCs w:val="22"/>
            </w:rPr>
          </w:pPr>
          <w:hyperlink w:anchor="_Toc65422598" w:history="1">
            <w:r w:rsidR="00DF4FCE">
              <w:t>5.6</w:t>
            </w:r>
            <w:r w:rsidR="00DF4FCE">
              <w:rPr>
                <w:b w:val="0"/>
                <w:i w:val="0"/>
                <w:sz w:val="22"/>
                <w:szCs w:val="22"/>
              </w:rPr>
              <w:tab/>
            </w:r>
            <w:r w:rsidR="00DF4FCE">
              <w:rPr>
                <w:rStyle w:val="Hyperlink"/>
              </w:rPr>
              <w:t>Holidays</w:t>
            </w:r>
            <w:r w:rsidR="00DF4FCE" w:rsidRPr="002C595B">
              <w:rPr>
                <w:rStyle w:val="Hyperlink"/>
              </w:rPr>
              <w:t>:</w:t>
            </w:r>
            <w:r w:rsidR="00DF4FCE">
              <w:rPr>
                <w:webHidden/>
              </w:rPr>
              <w:tab/>
            </w:r>
          </w:hyperlink>
          <w:r w:rsidR="00EA1453">
            <w:t>45</w:t>
          </w:r>
        </w:p>
        <w:p w:rsidR="00F946B2" w:rsidRDefault="00274EDC">
          <w:pPr>
            <w:pStyle w:val="TOC2"/>
            <w:rPr>
              <w:b w:val="0"/>
              <w:i w:val="0"/>
              <w:sz w:val="22"/>
              <w:szCs w:val="22"/>
            </w:rPr>
          </w:pPr>
          <w:hyperlink w:anchor="_Toc65422631" w:history="1">
            <w:r w:rsidR="00F946B2" w:rsidRPr="002C595B">
              <w:rPr>
                <w:rStyle w:val="Hyperlink"/>
              </w:rPr>
              <w:t>5.7</w:t>
            </w:r>
            <w:r w:rsidR="00F946B2">
              <w:rPr>
                <w:b w:val="0"/>
                <w:i w:val="0"/>
                <w:sz w:val="22"/>
                <w:szCs w:val="22"/>
              </w:rPr>
              <w:tab/>
            </w:r>
            <w:r w:rsidR="00F946B2" w:rsidRPr="002C595B">
              <w:rPr>
                <w:rStyle w:val="Hyperlink"/>
              </w:rPr>
              <w:t>Medical, Dental, and Vision Insurances:</w:t>
            </w:r>
            <w:r w:rsidR="00F946B2">
              <w:rPr>
                <w:webHidden/>
              </w:rPr>
              <w:tab/>
            </w:r>
            <w:r w:rsidR="00F946B2">
              <w:rPr>
                <w:webHidden/>
              </w:rPr>
              <w:fldChar w:fldCharType="begin"/>
            </w:r>
            <w:r w:rsidR="00F946B2">
              <w:rPr>
                <w:webHidden/>
              </w:rPr>
              <w:instrText xml:space="preserve"> PAGEREF _Toc65422631 \h </w:instrText>
            </w:r>
            <w:r w:rsidR="00F946B2">
              <w:rPr>
                <w:webHidden/>
              </w:rPr>
            </w:r>
            <w:r w:rsidR="00F946B2">
              <w:rPr>
                <w:webHidden/>
              </w:rPr>
              <w:fldChar w:fldCharType="separate"/>
            </w:r>
            <w:r w:rsidR="00EA1453">
              <w:rPr>
                <w:webHidden/>
              </w:rPr>
              <w:t>45</w:t>
            </w:r>
            <w:r w:rsidR="00F946B2">
              <w:rPr>
                <w:webHidden/>
              </w:rPr>
              <w:fldChar w:fldCharType="end"/>
            </w:r>
          </w:hyperlink>
        </w:p>
        <w:p w:rsidR="00F946B2" w:rsidRDefault="00274EDC">
          <w:pPr>
            <w:pStyle w:val="TOC2"/>
            <w:rPr>
              <w:b w:val="0"/>
              <w:i w:val="0"/>
              <w:sz w:val="22"/>
              <w:szCs w:val="22"/>
            </w:rPr>
          </w:pPr>
          <w:hyperlink w:anchor="_Toc65422632" w:history="1">
            <w:r w:rsidR="00F946B2" w:rsidRPr="002C595B">
              <w:rPr>
                <w:rStyle w:val="Hyperlink"/>
              </w:rPr>
              <w:t>5.8</w:t>
            </w:r>
            <w:r w:rsidR="00F946B2">
              <w:rPr>
                <w:b w:val="0"/>
                <w:i w:val="0"/>
                <w:sz w:val="22"/>
                <w:szCs w:val="22"/>
              </w:rPr>
              <w:tab/>
            </w:r>
            <w:r w:rsidR="00F946B2" w:rsidRPr="002C595B">
              <w:rPr>
                <w:rStyle w:val="Hyperlink"/>
              </w:rPr>
              <w:t>Continuation of Insurance Coverage:</w:t>
            </w:r>
            <w:r w:rsidR="00F946B2">
              <w:rPr>
                <w:webHidden/>
              </w:rPr>
              <w:tab/>
            </w:r>
            <w:r w:rsidR="00F946B2">
              <w:rPr>
                <w:webHidden/>
              </w:rPr>
              <w:fldChar w:fldCharType="begin"/>
            </w:r>
            <w:r w:rsidR="00F946B2">
              <w:rPr>
                <w:webHidden/>
              </w:rPr>
              <w:instrText xml:space="preserve"> PAGEREF _Toc65422632 \h </w:instrText>
            </w:r>
            <w:r w:rsidR="00F946B2">
              <w:rPr>
                <w:webHidden/>
              </w:rPr>
            </w:r>
            <w:r w:rsidR="00F946B2">
              <w:rPr>
                <w:webHidden/>
              </w:rPr>
              <w:fldChar w:fldCharType="separate"/>
            </w:r>
            <w:r w:rsidR="00EA1453">
              <w:rPr>
                <w:webHidden/>
              </w:rPr>
              <w:t>46</w:t>
            </w:r>
            <w:r w:rsidR="00F946B2">
              <w:rPr>
                <w:webHidden/>
              </w:rPr>
              <w:fldChar w:fldCharType="end"/>
            </w:r>
          </w:hyperlink>
        </w:p>
        <w:p w:rsidR="00F946B2" w:rsidRDefault="00274EDC">
          <w:pPr>
            <w:pStyle w:val="TOC2"/>
          </w:pPr>
          <w:hyperlink w:anchor="_Toc65422633" w:history="1">
            <w:r w:rsidR="00F946B2" w:rsidRPr="002C595B">
              <w:rPr>
                <w:rStyle w:val="Hyperlink"/>
              </w:rPr>
              <w:t>5.9</w:t>
            </w:r>
            <w:r w:rsidR="00F946B2">
              <w:rPr>
                <w:b w:val="0"/>
                <w:i w:val="0"/>
                <w:sz w:val="22"/>
                <w:szCs w:val="22"/>
              </w:rPr>
              <w:tab/>
            </w:r>
            <w:r w:rsidR="00F946B2" w:rsidRPr="002C595B">
              <w:rPr>
                <w:rStyle w:val="Hyperlink"/>
              </w:rPr>
              <w:t>Flexible Spending Accounts:</w:t>
            </w:r>
            <w:r w:rsidR="00F946B2">
              <w:rPr>
                <w:webHidden/>
              </w:rPr>
              <w:tab/>
            </w:r>
            <w:r w:rsidR="00F946B2">
              <w:rPr>
                <w:webHidden/>
              </w:rPr>
              <w:fldChar w:fldCharType="begin"/>
            </w:r>
            <w:r w:rsidR="00F946B2">
              <w:rPr>
                <w:webHidden/>
              </w:rPr>
              <w:instrText xml:space="preserve"> PAGEREF _Toc65422633 \h </w:instrText>
            </w:r>
            <w:r w:rsidR="00F946B2">
              <w:rPr>
                <w:webHidden/>
              </w:rPr>
            </w:r>
            <w:r w:rsidR="00F946B2">
              <w:rPr>
                <w:webHidden/>
              </w:rPr>
              <w:fldChar w:fldCharType="separate"/>
            </w:r>
            <w:r w:rsidR="00EA1453">
              <w:rPr>
                <w:webHidden/>
              </w:rPr>
              <w:t>46</w:t>
            </w:r>
            <w:r w:rsidR="00F946B2">
              <w:rPr>
                <w:webHidden/>
              </w:rPr>
              <w:fldChar w:fldCharType="end"/>
            </w:r>
          </w:hyperlink>
        </w:p>
        <w:p w:rsidR="00546E0A" w:rsidRPr="00546E0A" w:rsidRDefault="00274EDC" w:rsidP="00546E0A">
          <w:pPr>
            <w:pStyle w:val="TOC2"/>
            <w:rPr>
              <w:b w:val="0"/>
              <w:i w:val="0"/>
              <w:sz w:val="22"/>
              <w:szCs w:val="22"/>
            </w:rPr>
          </w:pPr>
          <w:hyperlink w:anchor="_Toc65422598" w:history="1">
            <w:r w:rsidR="00546E0A">
              <w:rPr>
                <w:rStyle w:val="Hyperlink"/>
              </w:rPr>
              <w:t>5.10</w:t>
            </w:r>
            <w:r w:rsidR="00546E0A">
              <w:rPr>
                <w:b w:val="0"/>
                <w:i w:val="0"/>
                <w:sz w:val="22"/>
                <w:szCs w:val="22"/>
              </w:rPr>
              <w:tab/>
            </w:r>
            <w:r w:rsidR="00546E0A">
              <w:rPr>
                <w:rStyle w:val="Hyperlink"/>
              </w:rPr>
              <w:t>Life Insurance</w:t>
            </w:r>
            <w:r w:rsidR="00546E0A" w:rsidRPr="002C595B">
              <w:rPr>
                <w:rStyle w:val="Hyperlink"/>
              </w:rPr>
              <w:t>:</w:t>
            </w:r>
            <w:r w:rsidR="00546E0A">
              <w:rPr>
                <w:webHidden/>
              </w:rPr>
              <w:tab/>
              <w:t>46</w:t>
            </w:r>
          </w:hyperlink>
        </w:p>
        <w:p w:rsidR="00F946B2" w:rsidRDefault="00274EDC">
          <w:pPr>
            <w:pStyle w:val="TOC2"/>
          </w:pPr>
          <w:hyperlink w:anchor="_Toc65422634" w:history="1">
            <w:r w:rsidR="00F946B2" w:rsidRPr="002C595B">
              <w:rPr>
                <w:rStyle w:val="Hyperlink"/>
              </w:rPr>
              <w:t>5.11</w:t>
            </w:r>
            <w:r w:rsidR="00F946B2">
              <w:rPr>
                <w:b w:val="0"/>
                <w:i w:val="0"/>
                <w:sz w:val="22"/>
                <w:szCs w:val="22"/>
              </w:rPr>
              <w:tab/>
            </w:r>
            <w:r w:rsidR="00F946B2" w:rsidRPr="002C595B">
              <w:rPr>
                <w:rStyle w:val="Hyperlink"/>
              </w:rPr>
              <w:t>Short and Long Term Disability:</w:t>
            </w:r>
            <w:r w:rsidR="00F946B2">
              <w:rPr>
                <w:webHidden/>
              </w:rPr>
              <w:tab/>
            </w:r>
            <w:r w:rsidR="00F946B2">
              <w:rPr>
                <w:webHidden/>
              </w:rPr>
              <w:fldChar w:fldCharType="begin"/>
            </w:r>
            <w:r w:rsidR="00F946B2">
              <w:rPr>
                <w:webHidden/>
              </w:rPr>
              <w:instrText xml:space="preserve"> PAGEREF _Toc65422634 \h </w:instrText>
            </w:r>
            <w:r w:rsidR="00F946B2">
              <w:rPr>
                <w:webHidden/>
              </w:rPr>
            </w:r>
            <w:r w:rsidR="00F946B2">
              <w:rPr>
                <w:webHidden/>
              </w:rPr>
              <w:fldChar w:fldCharType="separate"/>
            </w:r>
            <w:r w:rsidR="00EA1453">
              <w:rPr>
                <w:webHidden/>
              </w:rPr>
              <w:t>46</w:t>
            </w:r>
            <w:r w:rsidR="00F946B2">
              <w:rPr>
                <w:webHidden/>
              </w:rPr>
              <w:fldChar w:fldCharType="end"/>
            </w:r>
          </w:hyperlink>
        </w:p>
        <w:p w:rsidR="00BF0E58" w:rsidRDefault="00274EDC" w:rsidP="00BF0E58">
          <w:pPr>
            <w:pStyle w:val="TOC2"/>
            <w:rPr>
              <w:b w:val="0"/>
              <w:i w:val="0"/>
              <w:sz w:val="22"/>
              <w:szCs w:val="22"/>
            </w:rPr>
          </w:pPr>
          <w:hyperlink w:anchor="_Toc65422598" w:history="1">
            <w:r w:rsidR="00F57237">
              <w:rPr>
                <w:rStyle w:val="Hyperlink"/>
              </w:rPr>
              <w:t>5.12</w:t>
            </w:r>
            <w:r w:rsidR="00BF0E58">
              <w:rPr>
                <w:b w:val="0"/>
                <w:i w:val="0"/>
                <w:sz w:val="22"/>
                <w:szCs w:val="22"/>
              </w:rPr>
              <w:tab/>
            </w:r>
            <w:r w:rsidR="00F57237">
              <w:rPr>
                <w:rStyle w:val="Hyperlink"/>
              </w:rPr>
              <w:t>Retirement Planning Program</w:t>
            </w:r>
            <w:r w:rsidR="00BF0E58" w:rsidRPr="002C595B">
              <w:rPr>
                <w:rStyle w:val="Hyperlink"/>
              </w:rPr>
              <w:t>:</w:t>
            </w:r>
            <w:r w:rsidR="00BF0E58">
              <w:rPr>
                <w:webHidden/>
              </w:rPr>
              <w:tab/>
            </w:r>
          </w:hyperlink>
          <w:r w:rsidR="00526B46">
            <w:t>46</w:t>
          </w:r>
        </w:p>
        <w:p w:rsidR="00BF0E58" w:rsidRDefault="00274EDC" w:rsidP="00BF0E58">
          <w:pPr>
            <w:pStyle w:val="TOC2"/>
            <w:rPr>
              <w:b w:val="0"/>
              <w:i w:val="0"/>
              <w:sz w:val="22"/>
              <w:szCs w:val="22"/>
            </w:rPr>
          </w:pPr>
          <w:hyperlink w:anchor="_Toc65422598" w:history="1">
            <w:r w:rsidR="00F57237">
              <w:rPr>
                <w:rStyle w:val="Hyperlink"/>
              </w:rPr>
              <w:t>5.13</w:t>
            </w:r>
            <w:r w:rsidR="00BF0E58">
              <w:rPr>
                <w:b w:val="0"/>
                <w:i w:val="0"/>
                <w:sz w:val="22"/>
                <w:szCs w:val="22"/>
              </w:rPr>
              <w:tab/>
            </w:r>
            <w:r w:rsidR="00F57237">
              <w:rPr>
                <w:rStyle w:val="Hyperlink"/>
              </w:rPr>
              <w:t>Employee Assi</w:t>
            </w:r>
            <w:r w:rsidR="00895DEA">
              <w:rPr>
                <w:rStyle w:val="Hyperlink"/>
              </w:rPr>
              <w:t>s</w:t>
            </w:r>
            <w:r w:rsidR="00F57237">
              <w:rPr>
                <w:rStyle w:val="Hyperlink"/>
              </w:rPr>
              <w:t>tance Program</w:t>
            </w:r>
            <w:r w:rsidR="00BF0E58" w:rsidRPr="002C595B">
              <w:rPr>
                <w:rStyle w:val="Hyperlink"/>
              </w:rPr>
              <w:t>:</w:t>
            </w:r>
            <w:r w:rsidR="00BF0E58">
              <w:rPr>
                <w:webHidden/>
              </w:rPr>
              <w:tab/>
            </w:r>
          </w:hyperlink>
          <w:r w:rsidR="00526B46">
            <w:t>46</w:t>
          </w:r>
        </w:p>
        <w:p w:rsidR="00BF0E58" w:rsidRDefault="00274EDC" w:rsidP="00BF0E58">
          <w:pPr>
            <w:pStyle w:val="TOC2"/>
            <w:rPr>
              <w:b w:val="0"/>
              <w:i w:val="0"/>
              <w:sz w:val="22"/>
              <w:szCs w:val="22"/>
            </w:rPr>
          </w:pPr>
          <w:hyperlink w:anchor="_Toc65422598" w:history="1">
            <w:r w:rsidR="00F57237">
              <w:t>5.14</w:t>
            </w:r>
            <w:r w:rsidR="00BF0E58">
              <w:rPr>
                <w:b w:val="0"/>
                <w:i w:val="0"/>
                <w:sz w:val="22"/>
                <w:szCs w:val="22"/>
              </w:rPr>
              <w:tab/>
            </w:r>
            <w:r w:rsidR="00291C66">
              <w:rPr>
                <w:rStyle w:val="Hyperlink"/>
              </w:rPr>
              <w:t>Bereavement</w:t>
            </w:r>
            <w:r w:rsidR="00BF0E58" w:rsidRPr="002C595B">
              <w:rPr>
                <w:rStyle w:val="Hyperlink"/>
              </w:rPr>
              <w:t>:</w:t>
            </w:r>
            <w:r w:rsidR="00BF0E58">
              <w:rPr>
                <w:webHidden/>
              </w:rPr>
              <w:tab/>
            </w:r>
          </w:hyperlink>
          <w:r w:rsidR="00526B46">
            <w:t>46</w:t>
          </w:r>
        </w:p>
        <w:p w:rsidR="00BF0E58" w:rsidRDefault="00274EDC" w:rsidP="00BF0E58">
          <w:pPr>
            <w:pStyle w:val="TOC2"/>
            <w:rPr>
              <w:b w:val="0"/>
              <w:i w:val="0"/>
              <w:sz w:val="22"/>
              <w:szCs w:val="22"/>
            </w:rPr>
          </w:pPr>
          <w:hyperlink w:anchor="_Toc65422598" w:history="1">
            <w:r w:rsidR="00F57237">
              <w:rPr>
                <w:rStyle w:val="Hyperlink"/>
              </w:rPr>
              <w:t>5.15</w:t>
            </w:r>
            <w:r w:rsidR="00BF0E58">
              <w:rPr>
                <w:b w:val="0"/>
                <w:i w:val="0"/>
                <w:sz w:val="22"/>
                <w:szCs w:val="22"/>
              </w:rPr>
              <w:tab/>
            </w:r>
            <w:r w:rsidR="00291C66">
              <w:rPr>
                <w:rStyle w:val="Hyperlink"/>
              </w:rPr>
              <w:t>Witness &amp; Jury Duty Pay</w:t>
            </w:r>
            <w:r w:rsidR="00BF0E58" w:rsidRPr="002C595B">
              <w:rPr>
                <w:rStyle w:val="Hyperlink"/>
              </w:rPr>
              <w:t>:</w:t>
            </w:r>
            <w:r w:rsidR="00BF0E58">
              <w:rPr>
                <w:webHidden/>
              </w:rPr>
              <w:tab/>
            </w:r>
          </w:hyperlink>
          <w:r w:rsidR="00526B46">
            <w:t>47</w:t>
          </w:r>
        </w:p>
        <w:p w:rsidR="00BF0E58" w:rsidRDefault="00274EDC" w:rsidP="00BF0E58">
          <w:pPr>
            <w:pStyle w:val="TOC2"/>
            <w:rPr>
              <w:b w:val="0"/>
              <w:i w:val="0"/>
              <w:sz w:val="22"/>
              <w:szCs w:val="22"/>
            </w:rPr>
          </w:pPr>
          <w:hyperlink w:anchor="_Toc65422598" w:history="1">
            <w:r w:rsidR="00F57237">
              <w:t>5.16</w:t>
            </w:r>
            <w:r w:rsidR="00BF0E58">
              <w:rPr>
                <w:b w:val="0"/>
                <w:i w:val="0"/>
                <w:sz w:val="22"/>
                <w:szCs w:val="22"/>
              </w:rPr>
              <w:tab/>
            </w:r>
            <w:r w:rsidR="00291C66">
              <w:rPr>
                <w:rStyle w:val="Hyperlink"/>
              </w:rPr>
              <w:t>Tuition Reimbursement</w:t>
            </w:r>
            <w:r w:rsidR="00BF0E58" w:rsidRPr="002C595B">
              <w:rPr>
                <w:rStyle w:val="Hyperlink"/>
              </w:rPr>
              <w:t>:</w:t>
            </w:r>
            <w:r w:rsidR="00BF0E58">
              <w:rPr>
                <w:webHidden/>
              </w:rPr>
              <w:tab/>
            </w:r>
            <w:r w:rsidR="00526B46">
              <w:rPr>
                <w:webHidden/>
              </w:rPr>
              <w:t>47</w:t>
            </w:r>
          </w:hyperlink>
        </w:p>
        <w:p w:rsidR="00BF0E58" w:rsidRDefault="00274EDC" w:rsidP="00BF0E58">
          <w:pPr>
            <w:pStyle w:val="TOC2"/>
            <w:rPr>
              <w:b w:val="0"/>
              <w:i w:val="0"/>
              <w:sz w:val="22"/>
              <w:szCs w:val="22"/>
            </w:rPr>
          </w:pPr>
          <w:hyperlink w:anchor="_Toc65422598" w:history="1">
            <w:r w:rsidR="00F57237">
              <w:rPr>
                <w:rStyle w:val="Hyperlink"/>
              </w:rPr>
              <w:t>5.17</w:t>
            </w:r>
            <w:r w:rsidR="00BF0E58">
              <w:rPr>
                <w:b w:val="0"/>
                <w:i w:val="0"/>
                <w:sz w:val="22"/>
                <w:szCs w:val="22"/>
              </w:rPr>
              <w:tab/>
            </w:r>
            <w:r w:rsidR="00291C66">
              <w:rPr>
                <w:rStyle w:val="Hyperlink"/>
              </w:rPr>
              <w:t>Business &amp; Travel Expenses</w:t>
            </w:r>
            <w:r w:rsidR="00BF0E58" w:rsidRPr="002C595B">
              <w:rPr>
                <w:rStyle w:val="Hyperlink"/>
              </w:rPr>
              <w:t>:</w:t>
            </w:r>
            <w:r w:rsidR="00BF0E58">
              <w:rPr>
                <w:webHidden/>
              </w:rPr>
              <w:tab/>
            </w:r>
            <w:r w:rsidR="00526B46">
              <w:rPr>
                <w:webHidden/>
              </w:rPr>
              <w:t>47</w:t>
            </w:r>
          </w:hyperlink>
        </w:p>
        <w:p w:rsidR="00BF0E58" w:rsidRDefault="00274EDC" w:rsidP="00BF0E58">
          <w:pPr>
            <w:pStyle w:val="TOC2"/>
            <w:rPr>
              <w:b w:val="0"/>
              <w:i w:val="0"/>
              <w:sz w:val="22"/>
              <w:szCs w:val="22"/>
            </w:rPr>
          </w:pPr>
          <w:hyperlink w:anchor="_Toc65422598" w:history="1">
            <w:r w:rsidR="00F57237">
              <w:rPr>
                <w:rStyle w:val="Hyperlink"/>
              </w:rPr>
              <w:t>6.1</w:t>
            </w:r>
            <w:r w:rsidR="00BF0E58">
              <w:rPr>
                <w:b w:val="0"/>
                <w:i w:val="0"/>
                <w:sz w:val="22"/>
                <w:szCs w:val="22"/>
              </w:rPr>
              <w:tab/>
            </w:r>
            <w:r w:rsidR="00291C66">
              <w:rPr>
                <w:rStyle w:val="Hyperlink"/>
              </w:rPr>
              <w:t>Family Medical Leave Act (FMLA)</w:t>
            </w:r>
            <w:r w:rsidR="00BF0E58" w:rsidRPr="002C595B">
              <w:rPr>
                <w:rStyle w:val="Hyperlink"/>
              </w:rPr>
              <w:t>:</w:t>
            </w:r>
            <w:r w:rsidR="00BF0E58">
              <w:rPr>
                <w:webHidden/>
              </w:rPr>
              <w:tab/>
            </w:r>
          </w:hyperlink>
          <w:r w:rsidR="00526B46">
            <w:t>48</w:t>
          </w:r>
        </w:p>
        <w:p w:rsidR="00BF0E58" w:rsidRPr="00F57237" w:rsidRDefault="00274EDC" w:rsidP="00F57237">
          <w:pPr>
            <w:pStyle w:val="TOC2"/>
            <w:rPr>
              <w:b w:val="0"/>
              <w:i w:val="0"/>
              <w:sz w:val="22"/>
              <w:szCs w:val="22"/>
            </w:rPr>
          </w:pPr>
          <w:hyperlink w:anchor="_Toc65422598" w:history="1">
            <w:r w:rsidR="00F57237">
              <w:rPr>
                <w:rStyle w:val="Hyperlink"/>
              </w:rPr>
              <w:t>6.2</w:t>
            </w:r>
            <w:r w:rsidR="00BF0E58">
              <w:rPr>
                <w:b w:val="0"/>
                <w:i w:val="0"/>
                <w:sz w:val="22"/>
                <w:szCs w:val="22"/>
              </w:rPr>
              <w:tab/>
            </w:r>
            <w:r w:rsidR="00291C66">
              <w:rPr>
                <w:rStyle w:val="Hyperlink"/>
              </w:rPr>
              <w:t>Pregnancy Discrimination Act / American with Disabilities Act</w:t>
            </w:r>
            <w:r w:rsidR="00BF0E58" w:rsidRPr="002C595B">
              <w:rPr>
                <w:rStyle w:val="Hyperlink"/>
              </w:rPr>
              <w:t>:</w:t>
            </w:r>
            <w:r w:rsidR="00BF0E58">
              <w:rPr>
                <w:webHidden/>
              </w:rPr>
              <w:tab/>
            </w:r>
          </w:hyperlink>
          <w:r w:rsidR="00526B46">
            <w:t>48</w:t>
          </w:r>
        </w:p>
        <w:p w:rsidR="00F946B2" w:rsidRDefault="00274EDC">
          <w:pPr>
            <w:pStyle w:val="TOC2"/>
            <w:rPr>
              <w:b w:val="0"/>
              <w:i w:val="0"/>
              <w:sz w:val="22"/>
              <w:szCs w:val="22"/>
            </w:rPr>
          </w:pPr>
          <w:hyperlink w:anchor="_Toc65422641" w:history="1">
            <w:r w:rsidR="00F946B2" w:rsidRPr="002C595B">
              <w:rPr>
                <w:rStyle w:val="Hyperlink"/>
              </w:rPr>
              <w:t>6.3</w:t>
            </w:r>
            <w:r w:rsidR="00F946B2">
              <w:rPr>
                <w:b w:val="0"/>
                <w:i w:val="0"/>
                <w:sz w:val="22"/>
                <w:szCs w:val="22"/>
              </w:rPr>
              <w:tab/>
            </w:r>
            <w:r w:rsidR="00F946B2" w:rsidRPr="002C595B">
              <w:rPr>
                <w:rStyle w:val="Hyperlink"/>
              </w:rPr>
              <w:t>Military Leave:</w:t>
            </w:r>
            <w:r w:rsidR="00F946B2">
              <w:rPr>
                <w:webHidden/>
              </w:rPr>
              <w:tab/>
            </w:r>
            <w:r w:rsidR="00F946B2">
              <w:rPr>
                <w:webHidden/>
              </w:rPr>
              <w:fldChar w:fldCharType="begin"/>
            </w:r>
            <w:r w:rsidR="00F946B2">
              <w:rPr>
                <w:webHidden/>
              </w:rPr>
              <w:instrText xml:space="preserve"> PAGEREF _Toc65422641 \h </w:instrText>
            </w:r>
            <w:r w:rsidR="00F946B2">
              <w:rPr>
                <w:webHidden/>
              </w:rPr>
            </w:r>
            <w:r w:rsidR="00F946B2">
              <w:rPr>
                <w:webHidden/>
              </w:rPr>
              <w:fldChar w:fldCharType="separate"/>
            </w:r>
            <w:r w:rsidR="00EA1453">
              <w:rPr>
                <w:webHidden/>
              </w:rPr>
              <w:t>48</w:t>
            </w:r>
            <w:r w:rsidR="00F946B2">
              <w:rPr>
                <w:webHidden/>
              </w:rPr>
              <w:fldChar w:fldCharType="end"/>
            </w:r>
          </w:hyperlink>
        </w:p>
        <w:p w:rsidR="00F946B2" w:rsidRDefault="00274EDC">
          <w:pPr>
            <w:pStyle w:val="TOC2"/>
            <w:rPr>
              <w:b w:val="0"/>
              <w:i w:val="0"/>
              <w:sz w:val="22"/>
              <w:szCs w:val="22"/>
            </w:rPr>
          </w:pPr>
          <w:hyperlink w:anchor="_Toc65422642" w:history="1">
            <w:r w:rsidR="00F946B2" w:rsidRPr="002C595B">
              <w:rPr>
                <w:rStyle w:val="Hyperlink"/>
              </w:rPr>
              <w:t>7.1</w:t>
            </w:r>
            <w:r w:rsidR="00F946B2">
              <w:rPr>
                <w:b w:val="0"/>
                <w:i w:val="0"/>
                <w:sz w:val="22"/>
                <w:szCs w:val="22"/>
              </w:rPr>
              <w:tab/>
            </w:r>
            <w:r w:rsidR="00F946B2" w:rsidRPr="002C595B">
              <w:rPr>
                <w:rStyle w:val="Hyperlink"/>
              </w:rPr>
              <w:t>Health Examinations:</w:t>
            </w:r>
            <w:r w:rsidR="00F946B2">
              <w:rPr>
                <w:webHidden/>
              </w:rPr>
              <w:tab/>
            </w:r>
            <w:r w:rsidR="00F946B2">
              <w:rPr>
                <w:webHidden/>
              </w:rPr>
              <w:fldChar w:fldCharType="begin"/>
            </w:r>
            <w:r w:rsidR="00F946B2">
              <w:rPr>
                <w:webHidden/>
              </w:rPr>
              <w:instrText xml:space="preserve"> PAGEREF _Toc65422642 \h </w:instrText>
            </w:r>
            <w:r w:rsidR="00F946B2">
              <w:rPr>
                <w:webHidden/>
              </w:rPr>
            </w:r>
            <w:r w:rsidR="00F946B2">
              <w:rPr>
                <w:webHidden/>
              </w:rPr>
              <w:fldChar w:fldCharType="separate"/>
            </w:r>
            <w:r w:rsidR="00EA1453">
              <w:rPr>
                <w:webHidden/>
              </w:rPr>
              <w:t>49</w:t>
            </w:r>
            <w:r w:rsidR="00F946B2">
              <w:rPr>
                <w:webHidden/>
              </w:rPr>
              <w:fldChar w:fldCharType="end"/>
            </w:r>
          </w:hyperlink>
        </w:p>
        <w:p w:rsidR="00F946B2" w:rsidRDefault="00274EDC">
          <w:pPr>
            <w:pStyle w:val="TOC2"/>
            <w:rPr>
              <w:b w:val="0"/>
              <w:i w:val="0"/>
              <w:sz w:val="22"/>
              <w:szCs w:val="22"/>
            </w:rPr>
          </w:pPr>
          <w:hyperlink w:anchor="_Toc65422643" w:history="1">
            <w:r w:rsidR="00F946B2" w:rsidRPr="002C595B">
              <w:rPr>
                <w:rStyle w:val="Hyperlink"/>
              </w:rPr>
              <w:t>7.2</w:t>
            </w:r>
            <w:r w:rsidR="00F946B2">
              <w:rPr>
                <w:b w:val="0"/>
                <w:i w:val="0"/>
                <w:sz w:val="22"/>
                <w:szCs w:val="22"/>
              </w:rPr>
              <w:tab/>
            </w:r>
            <w:r w:rsidR="00F946B2" w:rsidRPr="002C595B">
              <w:rPr>
                <w:rStyle w:val="Hyperlink"/>
              </w:rPr>
              <w:t>Safety Guidelines:</w:t>
            </w:r>
            <w:r w:rsidR="00F946B2">
              <w:rPr>
                <w:webHidden/>
              </w:rPr>
              <w:tab/>
            </w:r>
            <w:r w:rsidR="00F946B2">
              <w:rPr>
                <w:webHidden/>
              </w:rPr>
              <w:fldChar w:fldCharType="begin"/>
            </w:r>
            <w:r w:rsidR="00F946B2">
              <w:rPr>
                <w:webHidden/>
              </w:rPr>
              <w:instrText xml:space="preserve"> PAGEREF _Toc65422643 \h </w:instrText>
            </w:r>
            <w:r w:rsidR="00F946B2">
              <w:rPr>
                <w:webHidden/>
              </w:rPr>
            </w:r>
            <w:r w:rsidR="00F946B2">
              <w:rPr>
                <w:webHidden/>
              </w:rPr>
              <w:fldChar w:fldCharType="separate"/>
            </w:r>
            <w:r w:rsidR="00EA1453">
              <w:rPr>
                <w:webHidden/>
              </w:rPr>
              <w:t>49</w:t>
            </w:r>
            <w:r w:rsidR="00F946B2">
              <w:rPr>
                <w:webHidden/>
              </w:rPr>
              <w:fldChar w:fldCharType="end"/>
            </w:r>
          </w:hyperlink>
        </w:p>
        <w:p w:rsidR="00F946B2" w:rsidRDefault="00274EDC">
          <w:pPr>
            <w:pStyle w:val="TOC2"/>
            <w:rPr>
              <w:b w:val="0"/>
              <w:i w:val="0"/>
              <w:sz w:val="22"/>
              <w:szCs w:val="22"/>
            </w:rPr>
          </w:pPr>
          <w:hyperlink w:anchor="_Toc65422644" w:history="1">
            <w:r w:rsidR="00F946B2" w:rsidRPr="002C595B">
              <w:rPr>
                <w:rStyle w:val="Hyperlink"/>
              </w:rPr>
              <w:t>7.3</w:t>
            </w:r>
            <w:r w:rsidR="00F946B2">
              <w:rPr>
                <w:b w:val="0"/>
                <w:i w:val="0"/>
                <w:sz w:val="22"/>
                <w:szCs w:val="22"/>
              </w:rPr>
              <w:tab/>
            </w:r>
            <w:r w:rsidR="00F946B2" w:rsidRPr="002C595B">
              <w:rPr>
                <w:rStyle w:val="Hyperlink"/>
              </w:rPr>
              <w:t>Occupational Safety and Health Act (OSHA):</w:t>
            </w:r>
            <w:r w:rsidR="00F946B2">
              <w:rPr>
                <w:webHidden/>
              </w:rPr>
              <w:tab/>
            </w:r>
            <w:r w:rsidR="00F946B2">
              <w:rPr>
                <w:webHidden/>
              </w:rPr>
              <w:fldChar w:fldCharType="begin"/>
            </w:r>
            <w:r w:rsidR="00F946B2">
              <w:rPr>
                <w:webHidden/>
              </w:rPr>
              <w:instrText xml:space="preserve"> PAGEREF _Toc65422644 \h </w:instrText>
            </w:r>
            <w:r w:rsidR="00F946B2">
              <w:rPr>
                <w:webHidden/>
              </w:rPr>
            </w:r>
            <w:r w:rsidR="00F946B2">
              <w:rPr>
                <w:webHidden/>
              </w:rPr>
              <w:fldChar w:fldCharType="separate"/>
            </w:r>
            <w:r w:rsidR="00EA1453">
              <w:rPr>
                <w:webHidden/>
              </w:rPr>
              <w:t>50</w:t>
            </w:r>
            <w:r w:rsidR="00F946B2">
              <w:rPr>
                <w:webHidden/>
              </w:rPr>
              <w:fldChar w:fldCharType="end"/>
            </w:r>
          </w:hyperlink>
        </w:p>
        <w:p w:rsidR="00F946B2" w:rsidRDefault="00274EDC">
          <w:pPr>
            <w:pStyle w:val="TOC2"/>
            <w:rPr>
              <w:b w:val="0"/>
              <w:i w:val="0"/>
              <w:sz w:val="22"/>
              <w:szCs w:val="22"/>
            </w:rPr>
          </w:pPr>
          <w:hyperlink w:anchor="_Toc65422645" w:history="1">
            <w:r w:rsidR="00F946B2" w:rsidRPr="002C595B">
              <w:rPr>
                <w:rStyle w:val="Hyperlink"/>
              </w:rPr>
              <w:t>7.31</w:t>
            </w:r>
            <w:r w:rsidR="00F946B2">
              <w:rPr>
                <w:b w:val="0"/>
                <w:i w:val="0"/>
                <w:sz w:val="22"/>
                <w:szCs w:val="22"/>
              </w:rPr>
              <w:tab/>
            </w:r>
            <w:r w:rsidR="00F946B2" w:rsidRPr="002C595B">
              <w:rPr>
                <w:rStyle w:val="Hyperlink"/>
              </w:rPr>
              <w:t>Crisis Communication Plan:</w:t>
            </w:r>
            <w:r w:rsidR="00F946B2">
              <w:rPr>
                <w:webHidden/>
              </w:rPr>
              <w:tab/>
            </w:r>
            <w:r w:rsidR="00F946B2">
              <w:rPr>
                <w:webHidden/>
              </w:rPr>
              <w:fldChar w:fldCharType="begin"/>
            </w:r>
            <w:r w:rsidR="00F946B2">
              <w:rPr>
                <w:webHidden/>
              </w:rPr>
              <w:instrText xml:space="preserve"> PAGEREF _Toc65422645 \h </w:instrText>
            </w:r>
            <w:r w:rsidR="00F946B2">
              <w:rPr>
                <w:webHidden/>
              </w:rPr>
            </w:r>
            <w:r w:rsidR="00F946B2">
              <w:rPr>
                <w:webHidden/>
              </w:rPr>
              <w:fldChar w:fldCharType="separate"/>
            </w:r>
            <w:r w:rsidR="00EA1453">
              <w:rPr>
                <w:webHidden/>
              </w:rPr>
              <w:t>51</w:t>
            </w:r>
            <w:r w:rsidR="00F946B2">
              <w:rPr>
                <w:webHidden/>
              </w:rPr>
              <w:fldChar w:fldCharType="end"/>
            </w:r>
          </w:hyperlink>
        </w:p>
        <w:p w:rsidR="00F946B2" w:rsidRDefault="00274EDC">
          <w:pPr>
            <w:pStyle w:val="TOC2"/>
          </w:pPr>
          <w:hyperlink w:anchor="_Toc65422646" w:history="1">
            <w:r w:rsidR="00F946B2" w:rsidRPr="002C595B">
              <w:rPr>
                <w:rStyle w:val="Hyperlink"/>
              </w:rPr>
              <w:t>7.4</w:t>
            </w:r>
            <w:r w:rsidR="00F946B2">
              <w:rPr>
                <w:b w:val="0"/>
                <w:i w:val="0"/>
                <w:sz w:val="22"/>
                <w:szCs w:val="22"/>
              </w:rPr>
              <w:tab/>
            </w:r>
            <w:r w:rsidR="00F946B2" w:rsidRPr="002C595B">
              <w:rPr>
                <w:rStyle w:val="Hyperlink"/>
              </w:rPr>
              <w:t>Workers Compensation:</w:t>
            </w:r>
            <w:r w:rsidR="00F946B2">
              <w:rPr>
                <w:webHidden/>
              </w:rPr>
              <w:tab/>
            </w:r>
            <w:r w:rsidR="00F946B2">
              <w:rPr>
                <w:webHidden/>
              </w:rPr>
              <w:fldChar w:fldCharType="begin"/>
            </w:r>
            <w:r w:rsidR="00F946B2">
              <w:rPr>
                <w:webHidden/>
              </w:rPr>
              <w:instrText xml:space="preserve"> PAGEREF _Toc65422646 \h </w:instrText>
            </w:r>
            <w:r w:rsidR="00F946B2">
              <w:rPr>
                <w:webHidden/>
              </w:rPr>
            </w:r>
            <w:r w:rsidR="00F946B2">
              <w:rPr>
                <w:webHidden/>
              </w:rPr>
              <w:fldChar w:fldCharType="separate"/>
            </w:r>
            <w:r w:rsidR="00EA1453">
              <w:rPr>
                <w:webHidden/>
              </w:rPr>
              <w:t>51</w:t>
            </w:r>
            <w:r w:rsidR="00F946B2">
              <w:rPr>
                <w:webHidden/>
              </w:rPr>
              <w:fldChar w:fldCharType="end"/>
            </w:r>
          </w:hyperlink>
        </w:p>
        <w:p w:rsidR="00531BB8" w:rsidRPr="00531BB8" w:rsidRDefault="00274EDC" w:rsidP="00531BB8">
          <w:pPr>
            <w:pStyle w:val="TOC2"/>
            <w:rPr>
              <w:b w:val="0"/>
              <w:i w:val="0"/>
              <w:sz w:val="22"/>
              <w:szCs w:val="22"/>
            </w:rPr>
          </w:pPr>
          <w:hyperlink w:anchor="_Toc65422598" w:history="1">
            <w:r w:rsidR="00531BB8">
              <w:rPr>
                <w:rStyle w:val="Hyperlink"/>
              </w:rPr>
              <w:t>7.5</w:t>
            </w:r>
            <w:r w:rsidR="00531BB8">
              <w:rPr>
                <w:b w:val="0"/>
                <w:i w:val="0"/>
                <w:sz w:val="22"/>
                <w:szCs w:val="22"/>
              </w:rPr>
              <w:tab/>
            </w:r>
            <w:r w:rsidR="00531BB8">
              <w:rPr>
                <w:rStyle w:val="Hyperlink"/>
              </w:rPr>
              <w:t>Property Damage by Persons Served</w:t>
            </w:r>
            <w:r w:rsidR="00531BB8" w:rsidRPr="002C595B">
              <w:rPr>
                <w:rStyle w:val="Hyperlink"/>
              </w:rPr>
              <w:t>:</w:t>
            </w:r>
            <w:r w:rsidR="00531BB8">
              <w:rPr>
                <w:webHidden/>
              </w:rPr>
              <w:tab/>
            </w:r>
          </w:hyperlink>
          <w:r w:rsidR="00531BB8">
            <w:t>52</w:t>
          </w:r>
        </w:p>
        <w:p w:rsidR="00F946B2" w:rsidRDefault="00274EDC">
          <w:pPr>
            <w:pStyle w:val="TOC2"/>
            <w:rPr>
              <w:b w:val="0"/>
              <w:i w:val="0"/>
              <w:sz w:val="22"/>
              <w:szCs w:val="22"/>
            </w:rPr>
          </w:pPr>
          <w:hyperlink w:anchor="_Toc65422647" w:history="1">
            <w:r w:rsidR="00F946B2" w:rsidRPr="002C595B">
              <w:rPr>
                <w:rStyle w:val="Hyperlink"/>
              </w:rPr>
              <w:t>7.6</w:t>
            </w:r>
            <w:r w:rsidR="00F946B2">
              <w:rPr>
                <w:b w:val="0"/>
                <w:i w:val="0"/>
                <w:sz w:val="22"/>
                <w:szCs w:val="22"/>
              </w:rPr>
              <w:tab/>
            </w:r>
            <w:r w:rsidR="00F946B2" w:rsidRPr="002C595B">
              <w:rPr>
                <w:rStyle w:val="Hyperlink"/>
              </w:rPr>
              <w:t>Cellular Phones and Mobile Devices:</w:t>
            </w:r>
            <w:r w:rsidR="00F946B2">
              <w:rPr>
                <w:webHidden/>
              </w:rPr>
              <w:tab/>
            </w:r>
            <w:r w:rsidR="00F946B2">
              <w:rPr>
                <w:webHidden/>
              </w:rPr>
              <w:fldChar w:fldCharType="begin"/>
            </w:r>
            <w:r w:rsidR="00F946B2">
              <w:rPr>
                <w:webHidden/>
              </w:rPr>
              <w:instrText xml:space="preserve"> PAGEREF _Toc65422647 \h </w:instrText>
            </w:r>
            <w:r w:rsidR="00F946B2">
              <w:rPr>
                <w:webHidden/>
              </w:rPr>
            </w:r>
            <w:r w:rsidR="00F946B2">
              <w:rPr>
                <w:webHidden/>
              </w:rPr>
              <w:fldChar w:fldCharType="separate"/>
            </w:r>
            <w:r w:rsidR="00EA1453">
              <w:rPr>
                <w:webHidden/>
              </w:rPr>
              <w:t>52</w:t>
            </w:r>
            <w:r w:rsidR="00F946B2">
              <w:rPr>
                <w:webHidden/>
              </w:rPr>
              <w:fldChar w:fldCharType="end"/>
            </w:r>
          </w:hyperlink>
        </w:p>
        <w:p w:rsidR="00F946B2" w:rsidRDefault="00274EDC">
          <w:pPr>
            <w:pStyle w:val="TOC2"/>
            <w:rPr>
              <w:b w:val="0"/>
              <w:i w:val="0"/>
              <w:sz w:val="22"/>
              <w:szCs w:val="22"/>
            </w:rPr>
          </w:pPr>
          <w:hyperlink w:anchor="_Toc65422648" w:history="1">
            <w:r w:rsidR="00F946B2" w:rsidRPr="002C595B">
              <w:rPr>
                <w:rStyle w:val="Hyperlink"/>
              </w:rPr>
              <w:t>7.7</w:t>
            </w:r>
            <w:r w:rsidR="00F946B2">
              <w:rPr>
                <w:b w:val="0"/>
                <w:i w:val="0"/>
                <w:sz w:val="22"/>
                <w:szCs w:val="22"/>
              </w:rPr>
              <w:tab/>
            </w:r>
            <w:r w:rsidR="00F946B2" w:rsidRPr="002C595B">
              <w:rPr>
                <w:rStyle w:val="Hyperlink"/>
              </w:rPr>
              <w:t>Visitors and Children in the Workplace:</w:t>
            </w:r>
            <w:r w:rsidR="00F946B2">
              <w:rPr>
                <w:webHidden/>
              </w:rPr>
              <w:tab/>
            </w:r>
            <w:r w:rsidR="00F946B2">
              <w:rPr>
                <w:webHidden/>
              </w:rPr>
              <w:fldChar w:fldCharType="begin"/>
            </w:r>
            <w:r w:rsidR="00F946B2">
              <w:rPr>
                <w:webHidden/>
              </w:rPr>
              <w:instrText xml:space="preserve"> PAGEREF _Toc65422648 \h </w:instrText>
            </w:r>
            <w:r w:rsidR="00F946B2">
              <w:rPr>
                <w:webHidden/>
              </w:rPr>
            </w:r>
            <w:r w:rsidR="00F946B2">
              <w:rPr>
                <w:webHidden/>
              </w:rPr>
              <w:fldChar w:fldCharType="separate"/>
            </w:r>
            <w:r w:rsidR="00EA1453">
              <w:rPr>
                <w:webHidden/>
              </w:rPr>
              <w:t>53</w:t>
            </w:r>
            <w:r w:rsidR="00F946B2">
              <w:rPr>
                <w:webHidden/>
              </w:rPr>
              <w:fldChar w:fldCharType="end"/>
            </w:r>
          </w:hyperlink>
        </w:p>
        <w:p w:rsidR="00F946B2" w:rsidRDefault="00274EDC">
          <w:pPr>
            <w:pStyle w:val="TOC2"/>
            <w:rPr>
              <w:b w:val="0"/>
              <w:i w:val="0"/>
              <w:sz w:val="22"/>
              <w:szCs w:val="22"/>
            </w:rPr>
          </w:pPr>
          <w:hyperlink w:anchor="_Toc65422649" w:history="1">
            <w:r w:rsidR="00F946B2" w:rsidRPr="002C595B">
              <w:rPr>
                <w:rStyle w:val="Hyperlink"/>
              </w:rPr>
              <w:t>7.8</w:t>
            </w:r>
            <w:r w:rsidR="00F946B2">
              <w:rPr>
                <w:b w:val="0"/>
                <w:i w:val="0"/>
                <w:sz w:val="22"/>
                <w:szCs w:val="22"/>
              </w:rPr>
              <w:tab/>
            </w:r>
            <w:r w:rsidR="00F946B2" w:rsidRPr="002C595B">
              <w:rPr>
                <w:rStyle w:val="Hyperlink"/>
              </w:rPr>
              <w:t>Pets:</w:t>
            </w:r>
            <w:r w:rsidR="00F946B2">
              <w:rPr>
                <w:webHidden/>
              </w:rPr>
              <w:tab/>
            </w:r>
            <w:r w:rsidR="00F946B2">
              <w:rPr>
                <w:webHidden/>
              </w:rPr>
              <w:fldChar w:fldCharType="begin"/>
            </w:r>
            <w:r w:rsidR="00F946B2">
              <w:rPr>
                <w:webHidden/>
              </w:rPr>
              <w:instrText xml:space="preserve"> PAGEREF _Toc65422649 \h </w:instrText>
            </w:r>
            <w:r w:rsidR="00F946B2">
              <w:rPr>
                <w:webHidden/>
              </w:rPr>
            </w:r>
            <w:r w:rsidR="00F946B2">
              <w:rPr>
                <w:webHidden/>
              </w:rPr>
              <w:fldChar w:fldCharType="separate"/>
            </w:r>
            <w:r w:rsidR="00EA1453">
              <w:rPr>
                <w:webHidden/>
              </w:rPr>
              <w:t>54</w:t>
            </w:r>
            <w:r w:rsidR="00F946B2">
              <w:rPr>
                <w:webHidden/>
              </w:rPr>
              <w:fldChar w:fldCharType="end"/>
            </w:r>
          </w:hyperlink>
        </w:p>
        <w:p w:rsidR="00F946B2" w:rsidRDefault="00274EDC">
          <w:pPr>
            <w:pStyle w:val="TOC2"/>
            <w:rPr>
              <w:b w:val="0"/>
              <w:i w:val="0"/>
              <w:sz w:val="22"/>
              <w:szCs w:val="22"/>
            </w:rPr>
          </w:pPr>
          <w:hyperlink w:anchor="_Toc65422650" w:history="1">
            <w:r w:rsidR="00F946B2" w:rsidRPr="002C595B">
              <w:rPr>
                <w:rStyle w:val="Hyperlink"/>
              </w:rPr>
              <w:t>7.9</w:t>
            </w:r>
            <w:r w:rsidR="00F946B2">
              <w:rPr>
                <w:b w:val="0"/>
                <w:i w:val="0"/>
                <w:sz w:val="22"/>
                <w:szCs w:val="22"/>
              </w:rPr>
              <w:tab/>
            </w:r>
            <w:r w:rsidR="00F946B2" w:rsidRPr="002C595B">
              <w:rPr>
                <w:rStyle w:val="Hyperlink"/>
              </w:rPr>
              <w:t>Reporting Illnesses:</w:t>
            </w:r>
            <w:r w:rsidR="00F946B2">
              <w:rPr>
                <w:webHidden/>
              </w:rPr>
              <w:tab/>
            </w:r>
            <w:r w:rsidR="00F946B2">
              <w:rPr>
                <w:webHidden/>
              </w:rPr>
              <w:fldChar w:fldCharType="begin"/>
            </w:r>
            <w:r w:rsidR="00F946B2">
              <w:rPr>
                <w:webHidden/>
              </w:rPr>
              <w:instrText xml:space="preserve"> PAGEREF _Toc65422650 \h </w:instrText>
            </w:r>
            <w:r w:rsidR="00F946B2">
              <w:rPr>
                <w:webHidden/>
              </w:rPr>
            </w:r>
            <w:r w:rsidR="00F946B2">
              <w:rPr>
                <w:webHidden/>
              </w:rPr>
              <w:fldChar w:fldCharType="separate"/>
            </w:r>
            <w:r w:rsidR="00EA1453">
              <w:rPr>
                <w:webHidden/>
              </w:rPr>
              <w:t>54</w:t>
            </w:r>
            <w:r w:rsidR="00F946B2">
              <w:rPr>
                <w:webHidden/>
              </w:rPr>
              <w:fldChar w:fldCharType="end"/>
            </w:r>
          </w:hyperlink>
        </w:p>
        <w:p w:rsidR="00F946B2" w:rsidRDefault="00274EDC">
          <w:pPr>
            <w:pStyle w:val="TOC2"/>
            <w:rPr>
              <w:b w:val="0"/>
              <w:i w:val="0"/>
              <w:sz w:val="22"/>
              <w:szCs w:val="22"/>
            </w:rPr>
          </w:pPr>
          <w:hyperlink w:anchor="_Toc65422651" w:history="1">
            <w:r w:rsidR="00F946B2" w:rsidRPr="002C595B">
              <w:rPr>
                <w:rStyle w:val="Hyperlink"/>
              </w:rPr>
              <w:t>7.10</w:t>
            </w:r>
            <w:r w:rsidR="00F946B2">
              <w:rPr>
                <w:b w:val="0"/>
                <w:i w:val="0"/>
                <w:sz w:val="22"/>
                <w:szCs w:val="22"/>
              </w:rPr>
              <w:tab/>
            </w:r>
            <w:r w:rsidR="00F946B2" w:rsidRPr="002C595B">
              <w:rPr>
                <w:rStyle w:val="Hyperlink"/>
              </w:rPr>
              <w:t>Social Security Number Confidentiality:</w:t>
            </w:r>
            <w:r w:rsidR="00F946B2">
              <w:rPr>
                <w:webHidden/>
              </w:rPr>
              <w:tab/>
            </w:r>
            <w:r w:rsidR="00F946B2">
              <w:rPr>
                <w:webHidden/>
              </w:rPr>
              <w:fldChar w:fldCharType="begin"/>
            </w:r>
            <w:r w:rsidR="00F946B2">
              <w:rPr>
                <w:webHidden/>
              </w:rPr>
              <w:instrText xml:space="preserve"> PAGEREF _Toc65422651 \h </w:instrText>
            </w:r>
            <w:r w:rsidR="00F946B2">
              <w:rPr>
                <w:webHidden/>
              </w:rPr>
            </w:r>
            <w:r w:rsidR="00F946B2">
              <w:rPr>
                <w:webHidden/>
              </w:rPr>
              <w:fldChar w:fldCharType="separate"/>
            </w:r>
            <w:r w:rsidR="00EA1453">
              <w:rPr>
                <w:webHidden/>
              </w:rPr>
              <w:t>54</w:t>
            </w:r>
            <w:r w:rsidR="00F946B2">
              <w:rPr>
                <w:webHidden/>
              </w:rPr>
              <w:fldChar w:fldCharType="end"/>
            </w:r>
          </w:hyperlink>
        </w:p>
        <w:p w:rsidR="00F946B2" w:rsidRDefault="00274EDC">
          <w:pPr>
            <w:pStyle w:val="TOC2"/>
            <w:rPr>
              <w:b w:val="0"/>
              <w:i w:val="0"/>
              <w:sz w:val="22"/>
              <w:szCs w:val="22"/>
            </w:rPr>
          </w:pPr>
          <w:hyperlink w:anchor="_Toc65422652" w:history="1">
            <w:r w:rsidR="00F946B2" w:rsidRPr="002C595B">
              <w:rPr>
                <w:rStyle w:val="Hyperlink"/>
              </w:rPr>
              <w:t>7.11</w:t>
            </w:r>
            <w:r w:rsidR="00F946B2">
              <w:rPr>
                <w:b w:val="0"/>
                <w:i w:val="0"/>
                <w:sz w:val="22"/>
                <w:szCs w:val="22"/>
              </w:rPr>
              <w:tab/>
            </w:r>
            <w:r w:rsidR="00F946B2" w:rsidRPr="002C595B">
              <w:rPr>
                <w:rStyle w:val="Hyperlink"/>
              </w:rPr>
              <w:t>Equipment, Computer, Internet, and E-Mail Usage:</w:t>
            </w:r>
            <w:r w:rsidR="00F946B2">
              <w:rPr>
                <w:webHidden/>
              </w:rPr>
              <w:tab/>
            </w:r>
            <w:r w:rsidR="00F946B2">
              <w:rPr>
                <w:webHidden/>
              </w:rPr>
              <w:fldChar w:fldCharType="begin"/>
            </w:r>
            <w:r w:rsidR="00F946B2">
              <w:rPr>
                <w:webHidden/>
              </w:rPr>
              <w:instrText xml:space="preserve"> PAGEREF _Toc65422652 \h </w:instrText>
            </w:r>
            <w:r w:rsidR="00F946B2">
              <w:rPr>
                <w:webHidden/>
              </w:rPr>
            </w:r>
            <w:r w:rsidR="00F946B2">
              <w:rPr>
                <w:webHidden/>
              </w:rPr>
              <w:fldChar w:fldCharType="separate"/>
            </w:r>
            <w:r w:rsidR="00EA1453">
              <w:rPr>
                <w:webHidden/>
              </w:rPr>
              <w:t>55</w:t>
            </w:r>
            <w:r w:rsidR="00F946B2">
              <w:rPr>
                <w:webHidden/>
              </w:rPr>
              <w:fldChar w:fldCharType="end"/>
            </w:r>
          </w:hyperlink>
        </w:p>
        <w:p w:rsidR="00F946B2" w:rsidRDefault="00274EDC">
          <w:pPr>
            <w:pStyle w:val="TOC1"/>
            <w:tabs>
              <w:tab w:val="left" w:pos="880"/>
            </w:tabs>
            <w:rPr>
              <w:b w:val="0"/>
              <w:bCs w:val="0"/>
              <w:sz w:val="22"/>
              <w:szCs w:val="22"/>
            </w:rPr>
          </w:pPr>
          <w:hyperlink w:anchor="_Toc65422653" w:history="1">
            <w:r w:rsidR="00F946B2" w:rsidRPr="002C595B">
              <w:rPr>
                <w:rStyle w:val="Hyperlink"/>
                <w:i/>
              </w:rPr>
              <w:t>7.12</w:t>
            </w:r>
            <w:r w:rsidR="00F946B2">
              <w:rPr>
                <w:b w:val="0"/>
                <w:bCs w:val="0"/>
                <w:sz w:val="22"/>
                <w:szCs w:val="22"/>
              </w:rPr>
              <w:tab/>
            </w:r>
            <w:r w:rsidR="00F946B2" w:rsidRPr="002C595B">
              <w:rPr>
                <w:rStyle w:val="Hyperlink"/>
                <w:i/>
              </w:rPr>
              <w:t>Social Media:</w:t>
            </w:r>
            <w:r w:rsidR="00F946B2">
              <w:rPr>
                <w:webHidden/>
              </w:rPr>
              <w:tab/>
            </w:r>
            <w:r w:rsidR="00F946B2">
              <w:rPr>
                <w:webHidden/>
              </w:rPr>
              <w:fldChar w:fldCharType="begin"/>
            </w:r>
            <w:r w:rsidR="00F946B2">
              <w:rPr>
                <w:webHidden/>
              </w:rPr>
              <w:instrText xml:space="preserve"> PAGEREF _Toc65422653 \h </w:instrText>
            </w:r>
            <w:r w:rsidR="00F946B2">
              <w:rPr>
                <w:webHidden/>
              </w:rPr>
            </w:r>
            <w:r w:rsidR="00F946B2">
              <w:rPr>
                <w:webHidden/>
              </w:rPr>
              <w:fldChar w:fldCharType="separate"/>
            </w:r>
            <w:r w:rsidR="00EA1453">
              <w:rPr>
                <w:webHidden/>
              </w:rPr>
              <w:t>57</w:t>
            </w:r>
            <w:r w:rsidR="00F946B2">
              <w:rPr>
                <w:webHidden/>
              </w:rPr>
              <w:fldChar w:fldCharType="end"/>
            </w:r>
          </w:hyperlink>
        </w:p>
        <w:p w:rsidR="00F946B2" w:rsidRDefault="00274EDC">
          <w:pPr>
            <w:pStyle w:val="TOC2"/>
            <w:rPr>
              <w:b w:val="0"/>
              <w:i w:val="0"/>
              <w:sz w:val="22"/>
              <w:szCs w:val="22"/>
            </w:rPr>
          </w:pPr>
          <w:hyperlink w:anchor="_Toc65422654" w:history="1">
            <w:r w:rsidR="00F946B2" w:rsidRPr="002C595B">
              <w:rPr>
                <w:rStyle w:val="Hyperlink"/>
                <w:rFonts w:ascii="Calibri" w:eastAsia="Times New Roman" w:hAnsi="Calibri" w:cs="Times New Roman"/>
                <w:bCs/>
              </w:rPr>
              <w:t xml:space="preserve">Employee </w:t>
            </w:r>
            <w:r w:rsidR="00C41CE2">
              <w:rPr>
                <w:rStyle w:val="Hyperlink"/>
                <w:rFonts w:ascii="Calibri" w:eastAsia="Times New Roman" w:hAnsi="Calibri" w:cs="Times New Roman"/>
                <w:bCs/>
              </w:rPr>
              <w:t>Manual</w:t>
            </w:r>
            <w:r w:rsidR="00F946B2" w:rsidRPr="002C595B">
              <w:rPr>
                <w:rStyle w:val="Hyperlink"/>
                <w:rFonts w:ascii="Calibri" w:eastAsia="Times New Roman" w:hAnsi="Calibri" w:cs="Times New Roman"/>
                <w:bCs/>
              </w:rPr>
              <w:t xml:space="preserve"> Receipt of Acknowledgement Form and Agreement</w:t>
            </w:r>
            <w:r w:rsidR="00F946B2">
              <w:rPr>
                <w:webHidden/>
              </w:rPr>
              <w:tab/>
            </w:r>
            <w:r w:rsidR="00F946B2">
              <w:rPr>
                <w:webHidden/>
              </w:rPr>
              <w:fldChar w:fldCharType="begin"/>
            </w:r>
            <w:r w:rsidR="00F946B2">
              <w:rPr>
                <w:webHidden/>
              </w:rPr>
              <w:instrText xml:space="preserve"> PAGEREF _Toc65422654 \h </w:instrText>
            </w:r>
            <w:r w:rsidR="00F946B2">
              <w:rPr>
                <w:webHidden/>
              </w:rPr>
            </w:r>
            <w:r w:rsidR="00F946B2">
              <w:rPr>
                <w:webHidden/>
              </w:rPr>
              <w:fldChar w:fldCharType="separate"/>
            </w:r>
            <w:r w:rsidR="00EA1453">
              <w:rPr>
                <w:webHidden/>
              </w:rPr>
              <w:t>60</w:t>
            </w:r>
            <w:r w:rsidR="00F946B2">
              <w:rPr>
                <w:webHidden/>
              </w:rPr>
              <w:fldChar w:fldCharType="end"/>
            </w:r>
          </w:hyperlink>
        </w:p>
        <w:p w:rsidR="00B8190C" w:rsidRDefault="00B8190C">
          <w:r w:rsidRPr="001649CD">
            <w:rPr>
              <w:b/>
              <w:bCs/>
              <w:noProof/>
            </w:rPr>
            <w:fldChar w:fldCharType="end"/>
          </w:r>
        </w:p>
      </w:sdtContent>
    </w:sdt>
    <w:p w:rsidR="0080091E" w:rsidRDefault="00372BB9" w:rsidP="00E541DC">
      <w:pPr>
        <w:rPr>
          <w:rFonts w:ascii="Arial" w:hAnsi="Arial" w:cs="Arial"/>
        </w:rPr>
      </w:pPr>
      <w:r>
        <w:rPr>
          <w:rFonts w:ascii="Arial" w:hAnsi="Arial" w:cs="Arial"/>
        </w:rPr>
        <w:br w:type="page"/>
      </w:r>
      <w:r w:rsidR="0080091E" w:rsidRPr="0080091E">
        <w:rPr>
          <w:rFonts w:ascii="Arial" w:hAnsi="Arial" w:cs="Arial"/>
          <w:b/>
          <w:noProof/>
        </w:rPr>
        <w:lastRenderedPageBreak/>
        <w:drawing>
          <wp:inline distT="0" distB="0" distL="0" distR="0" wp14:anchorId="570C1460" wp14:editId="05767AB9">
            <wp:extent cx="5705475" cy="942975"/>
            <wp:effectExtent l="19050" t="0" r="9525" b="0"/>
            <wp:docPr id="3" name="Picture 1" descr="HN™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_Horiz_RGB"/>
                    <pic:cNvPicPr>
                      <a:picLocks noChangeAspect="1" noChangeArrowheads="1"/>
                    </pic:cNvPicPr>
                  </pic:nvPicPr>
                  <pic:blipFill>
                    <a:blip r:embed="rId11" cstate="print"/>
                    <a:srcRect/>
                    <a:stretch>
                      <a:fillRect/>
                    </a:stretch>
                  </pic:blipFill>
                  <pic:spPr bwMode="auto">
                    <a:xfrm>
                      <a:off x="0" y="0"/>
                      <a:ext cx="5705475" cy="942975"/>
                    </a:xfrm>
                    <a:prstGeom prst="rect">
                      <a:avLst/>
                    </a:prstGeom>
                    <a:noFill/>
                    <a:ln w="9525">
                      <a:noFill/>
                      <a:miter lim="800000"/>
                      <a:headEnd/>
                      <a:tailEnd/>
                    </a:ln>
                  </pic:spPr>
                </pic:pic>
              </a:graphicData>
            </a:graphic>
          </wp:inline>
        </w:drawing>
      </w:r>
    </w:p>
    <w:p w:rsidR="0080091E" w:rsidRPr="00193705" w:rsidRDefault="008C763E" w:rsidP="0080091E">
      <w:pPr>
        <w:tabs>
          <w:tab w:val="right" w:pos="9360"/>
        </w:tabs>
        <w:jc w:val="center"/>
        <w:rPr>
          <w:rFonts w:cs="Arial"/>
          <w:b/>
          <w:bCs/>
          <w:color w:val="000000"/>
          <w:sz w:val="32"/>
          <w:szCs w:val="32"/>
        </w:rPr>
      </w:pPr>
      <w:r>
        <w:rPr>
          <w:rFonts w:cs="Arial"/>
          <w:b/>
          <w:bCs/>
          <w:color w:val="000000"/>
          <w:sz w:val="32"/>
          <w:szCs w:val="32"/>
        </w:rPr>
        <w:t>W</w:t>
      </w:r>
      <w:r w:rsidR="0080091E" w:rsidRPr="00193705">
        <w:rPr>
          <w:rFonts w:cs="Arial"/>
          <w:b/>
          <w:bCs/>
          <w:color w:val="000000"/>
          <w:sz w:val="32"/>
          <w:szCs w:val="32"/>
        </w:rPr>
        <w:t>elcome to Hope Network!</w:t>
      </w:r>
    </w:p>
    <w:p w:rsidR="0080091E" w:rsidRPr="0027724F" w:rsidRDefault="00A3023A" w:rsidP="0080091E">
      <w:pPr>
        <w:tabs>
          <w:tab w:val="right" w:pos="9360"/>
        </w:tabs>
        <w:rPr>
          <w:rFonts w:cs="Arial"/>
          <w:bCs/>
          <w:color w:val="000000"/>
          <w:sz w:val="28"/>
          <w:szCs w:val="28"/>
        </w:rPr>
      </w:pPr>
      <w:r>
        <w:rPr>
          <w:rFonts w:cs="Arial"/>
          <w:bCs/>
          <w:color w:val="000000"/>
          <w:sz w:val="28"/>
          <w:szCs w:val="28"/>
        </w:rPr>
        <w:t>We</w:t>
      </w:r>
      <w:r w:rsidR="0080091E" w:rsidRPr="0027724F">
        <w:rPr>
          <w:rFonts w:cs="Arial"/>
          <w:bCs/>
          <w:color w:val="000000"/>
          <w:sz w:val="28"/>
          <w:szCs w:val="28"/>
        </w:rPr>
        <w:t xml:space="preserve"> would like to congratulate you on your decision to join an outstanding and committed team of </w:t>
      </w:r>
      <w:r w:rsidR="001E3D9A" w:rsidRPr="0027724F">
        <w:rPr>
          <w:rFonts w:cs="Arial"/>
          <w:bCs/>
          <w:color w:val="000000"/>
          <w:sz w:val="28"/>
          <w:szCs w:val="28"/>
        </w:rPr>
        <w:t>direct support</w:t>
      </w:r>
      <w:r w:rsidR="0080091E" w:rsidRPr="0027724F">
        <w:rPr>
          <w:rFonts w:cs="Arial"/>
          <w:bCs/>
          <w:color w:val="000000"/>
          <w:sz w:val="28"/>
          <w:szCs w:val="28"/>
        </w:rPr>
        <w:t>,</w:t>
      </w:r>
      <w:r w:rsidR="001E3D9A" w:rsidRPr="0027724F">
        <w:rPr>
          <w:rFonts w:cs="Arial"/>
          <w:bCs/>
          <w:color w:val="000000"/>
          <w:sz w:val="28"/>
          <w:szCs w:val="28"/>
        </w:rPr>
        <w:t xml:space="preserve"> clinical,</w:t>
      </w:r>
      <w:r w:rsidR="0080091E" w:rsidRPr="0027724F">
        <w:rPr>
          <w:rFonts w:cs="Arial"/>
          <w:bCs/>
          <w:color w:val="000000"/>
          <w:sz w:val="28"/>
          <w:szCs w:val="28"/>
        </w:rPr>
        <w:t xml:space="preserve"> administrative, and </w:t>
      </w:r>
      <w:r w:rsidR="00BC4CC1">
        <w:rPr>
          <w:rFonts w:cs="Arial"/>
          <w:bCs/>
          <w:color w:val="000000"/>
          <w:sz w:val="28"/>
          <w:szCs w:val="28"/>
        </w:rPr>
        <w:t>leadership</w:t>
      </w:r>
      <w:r w:rsidR="00BC4CC1" w:rsidRPr="0027724F">
        <w:rPr>
          <w:rFonts w:cs="Arial"/>
          <w:bCs/>
          <w:color w:val="000000"/>
          <w:sz w:val="28"/>
          <w:szCs w:val="28"/>
        </w:rPr>
        <w:t xml:space="preserve"> </w:t>
      </w:r>
      <w:r w:rsidR="004C0A9E">
        <w:rPr>
          <w:rFonts w:cs="Arial"/>
          <w:bCs/>
          <w:color w:val="000000"/>
          <w:sz w:val="28"/>
          <w:szCs w:val="28"/>
        </w:rPr>
        <w:t>professionals</w:t>
      </w:r>
      <w:r w:rsidR="004C0A9E" w:rsidRPr="0027724F">
        <w:rPr>
          <w:rFonts w:cs="Arial"/>
          <w:bCs/>
          <w:color w:val="000000"/>
          <w:sz w:val="28"/>
          <w:szCs w:val="28"/>
        </w:rPr>
        <w:t xml:space="preserve"> </w:t>
      </w:r>
      <w:r w:rsidR="00345E1C">
        <w:rPr>
          <w:rFonts w:cs="Arial"/>
          <w:bCs/>
          <w:color w:val="000000"/>
          <w:sz w:val="28"/>
          <w:szCs w:val="28"/>
        </w:rPr>
        <w:t>at</w:t>
      </w:r>
      <w:r w:rsidR="00345E1C" w:rsidRPr="0027724F">
        <w:rPr>
          <w:rFonts w:cs="Arial"/>
          <w:bCs/>
          <w:color w:val="000000"/>
          <w:sz w:val="28"/>
          <w:szCs w:val="28"/>
        </w:rPr>
        <w:t xml:space="preserve"> </w:t>
      </w:r>
      <w:r w:rsidR="0080091E" w:rsidRPr="0027724F">
        <w:rPr>
          <w:rFonts w:cs="Arial"/>
          <w:bCs/>
          <w:color w:val="000000"/>
          <w:sz w:val="28"/>
          <w:szCs w:val="28"/>
        </w:rPr>
        <w:t>Hope Network.</w:t>
      </w:r>
    </w:p>
    <w:p w:rsidR="00C82B0E" w:rsidRPr="0027724F" w:rsidRDefault="0080091E" w:rsidP="0080091E">
      <w:pPr>
        <w:tabs>
          <w:tab w:val="right" w:pos="9360"/>
        </w:tabs>
        <w:rPr>
          <w:rFonts w:cs="Arial"/>
          <w:bCs/>
          <w:color w:val="000000"/>
          <w:sz w:val="28"/>
          <w:szCs w:val="28"/>
        </w:rPr>
      </w:pPr>
      <w:r w:rsidRPr="0027724F">
        <w:rPr>
          <w:rFonts w:cs="Arial"/>
          <w:bCs/>
          <w:color w:val="000000"/>
          <w:sz w:val="28"/>
          <w:szCs w:val="28"/>
        </w:rPr>
        <w:t xml:space="preserve">The </w:t>
      </w:r>
      <w:r w:rsidR="000B2996" w:rsidRPr="0027724F">
        <w:rPr>
          <w:rFonts w:cs="Arial"/>
          <w:bCs/>
          <w:color w:val="000000"/>
          <w:sz w:val="28"/>
          <w:szCs w:val="28"/>
        </w:rPr>
        <w:t xml:space="preserve">Employee </w:t>
      </w:r>
      <w:r w:rsidR="00E7311F">
        <w:rPr>
          <w:rFonts w:cs="Arial"/>
          <w:bCs/>
          <w:color w:val="000000"/>
          <w:sz w:val="28"/>
          <w:szCs w:val="28"/>
        </w:rPr>
        <w:t>Manual</w:t>
      </w:r>
      <w:r w:rsidRPr="0027724F">
        <w:rPr>
          <w:rFonts w:cs="Arial"/>
          <w:bCs/>
          <w:color w:val="000000"/>
          <w:sz w:val="28"/>
          <w:szCs w:val="28"/>
        </w:rPr>
        <w:t xml:space="preserve"> </w:t>
      </w:r>
      <w:proofErr w:type="gramStart"/>
      <w:r w:rsidRPr="0027724F">
        <w:rPr>
          <w:rFonts w:cs="Arial"/>
          <w:bCs/>
          <w:color w:val="000000"/>
          <w:sz w:val="28"/>
          <w:szCs w:val="28"/>
        </w:rPr>
        <w:t>is intended</w:t>
      </w:r>
      <w:proofErr w:type="gramEnd"/>
      <w:r w:rsidRPr="0027724F">
        <w:rPr>
          <w:rFonts w:cs="Arial"/>
          <w:bCs/>
          <w:color w:val="000000"/>
          <w:sz w:val="28"/>
          <w:szCs w:val="28"/>
        </w:rPr>
        <w:t xml:space="preserve"> to provide you with information regarding performance</w:t>
      </w:r>
      <w:r w:rsidR="00BE7ABB" w:rsidRPr="0027724F">
        <w:rPr>
          <w:rFonts w:cs="Arial"/>
          <w:bCs/>
          <w:color w:val="000000"/>
          <w:sz w:val="28"/>
          <w:szCs w:val="28"/>
        </w:rPr>
        <w:t xml:space="preserve"> and behavior</w:t>
      </w:r>
      <w:r w:rsidRPr="0027724F">
        <w:rPr>
          <w:rFonts w:cs="Arial"/>
          <w:bCs/>
          <w:color w:val="000000"/>
          <w:sz w:val="28"/>
          <w:szCs w:val="28"/>
        </w:rPr>
        <w:t xml:space="preserve"> expectations and practices at Hope Network.  </w:t>
      </w:r>
      <w:r w:rsidR="00FC2F2D">
        <w:rPr>
          <w:rFonts w:cs="Arial"/>
          <w:bCs/>
          <w:color w:val="000000"/>
          <w:sz w:val="28"/>
          <w:szCs w:val="28"/>
        </w:rPr>
        <w:t xml:space="preserve">It </w:t>
      </w:r>
      <w:proofErr w:type="gramStart"/>
      <w:r w:rsidR="00FC2F2D">
        <w:rPr>
          <w:rFonts w:cs="Arial"/>
          <w:bCs/>
          <w:color w:val="000000"/>
          <w:sz w:val="28"/>
          <w:szCs w:val="28"/>
        </w:rPr>
        <w:t>is not intended</w:t>
      </w:r>
      <w:proofErr w:type="gramEnd"/>
      <w:r w:rsidR="00FC2F2D">
        <w:rPr>
          <w:rFonts w:cs="Arial"/>
          <w:bCs/>
          <w:color w:val="000000"/>
          <w:sz w:val="28"/>
          <w:szCs w:val="28"/>
        </w:rPr>
        <w:t xml:space="preserve"> to provide all the information and detail you may need to adhere to the policies and procedures of Hope Network.</w:t>
      </w:r>
    </w:p>
    <w:p w:rsidR="0080091E" w:rsidRPr="0027724F" w:rsidRDefault="0080091E" w:rsidP="0080091E">
      <w:pPr>
        <w:tabs>
          <w:tab w:val="right" w:pos="9360"/>
        </w:tabs>
        <w:rPr>
          <w:rFonts w:cs="Arial"/>
          <w:bCs/>
          <w:color w:val="000000"/>
          <w:sz w:val="28"/>
          <w:szCs w:val="28"/>
        </w:rPr>
      </w:pPr>
      <w:r w:rsidRPr="0027724F">
        <w:rPr>
          <w:rFonts w:cs="Arial"/>
          <w:bCs/>
          <w:color w:val="000000"/>
          <w:sz w:val="28"/>
          <w:szCs w:val="28"/>
        </w:rPr>
        <w:t>As a</w:t>
      </w:r>
      <w:r w:rsidR="001574E1">
        <w:rPr>
          <w:rFonts w:cs="Arial"/>
          <w:bCs/>
          <w:color w:val="000000"/>
          <w:sz w:val="28"/>
          <w:szCs w:val="28"/>
        </w:rPr>
        <w:t>n</w:t>
      </w:r>
      <w:r w:rsidRPr="0027724F">
        <w:rPr>
          <w:rFonts w:cs="Arial"/>
          <w:bCs/>
          <w:color w:val="000000"/>
          <w:sz w:val="28"/>
          <w:szCs w:val="28"/>
        </w:rPr>
        <w:t xml:space="preserve"> employee, you </w:t>
      </w:r>
      <w:r w:rsidR="00BC4CC1">
        <w:rPr>
          <w:rFonts w:cs="Arial"/>
          <w:bCs/>
          <w:color w:val="000000"/>
          <w:sz w:val="28"/>
          <w:szCs w:val="28"/>
        </w:rPr>
        <w:t>should</w:t>
      </w:r>
      <w:r w:rsidRPr="0027724F">
        <w:rPr>
          <w:rFonts w:cs="Arial"/>
          <w:bCs/>
          <w:color w:val="000000"/>
          <w:sz w:val="28"/>
          <w:szCs w:val="28"/>
        </w:rPr>
        <w:t xml:space="preserve"> take time to read it and ask questions if you need more information.</w:t>
      </w:r>
    </w:p>
    <w:p w:rsidR="0080091E" w:rsidRPr="0027724F" w:rsidRDefault="0080091E" w:rsidP="0080091E">
      <w:pPr>
        <w:tabs>
          <w:tab w:val="right" w:pos="9360"/>
        </w:tabs>
        <w:rPr>
          <w:rFonts w:cs="Arial"/>
          <w:bCs/>
          <w:color w:val="000000"/>
          <w:sz w:val="28"/>
          <w:szCs w:val="28"/>
        </w:rPr>
      </w:pPr>
      <w:r w:rsidRPr="0027724F">
        <w:rPr>
          <w:rFonts w:cs="Arial"/>
          <w:bCs/>
          <w:color w:val="000000"/>
          <w:sz w:val="28"/>
          <w:szCs w:val="28"/>
        </w:rPr>
        <w:t xml:space="preserve">As with any printed material, the information contained in the </w:t>
      </w:r>
      <w:r w:rsidR="000B2996" w:rsidRPr="0027724F">
        <w:rPr>
          <w:rFonts w:cs="Arial"/>
          <w:bCs/>
          <w:color w:val="000000"/>
          <w:sz w:val="28"/>
          <w:szCs w:val="28"/>
        </w:rPr>
        <w:t xml:space="preserve">Employee </w:t>
      </w:r>
      <w:r w:rsidR="00E7311F">
        <w:rPr>
          <w:rFonts w:cs="Arial"/>
          <w:bCs/>
          <w:color w:val="000000"/>
          <w:sz w:val="28"/>
          <w:szCs w:val="28"/>
        </w:rPr>
        <w:t>Manual</w:t>
      </w:r>
      <w:r w:rsidRPr="0027724F">
        <w:rPr>
          <w:rFonts w:cs="Arial"/>
          <w:bCs/>
          <w:color w:val="000000"/>
          <w:sz w:val="28"/>
          <w:szCs w:val="28"/>
        </w:rPr>
        <w:t xml:space="preserve"> </w:t>
      </w:r>
      <w:proofErr w:type="gramStart"/>
      <w:r w:rsidRPr="0027724F">
        <w:rPr>
          <w:rFonts w:cs="Arial"/>
          <w:bCs/>
          <w:color w:val="000000"/>
          <w:sz w:val="28"/>
          <w:szCs w:val="28"/>
        </w:rPr>
        <w:t>may be revised</w:t>
      </w:r>
      <w:proofErr w:type="gramEnd"/>
      <w:r w:rsidRPr="0027724F">
        <w:rPr>
          <w:rFonts w:cs="Arial"/>
          <w:bCs/>
          <w:color w:val="000000"/>
          <w:sz w:val="28"/>
          <w:szCs w:val="28"/>
        </w:rPr>
        <w:t xml:space="preserve"> from time to time.  </w:t>
      </w:r>
      <w:r w:rsidR="001574E1">
        <w:rPr>
          <w:rFonts w:cs="Arial"/>
          <w:bCs/>
          <w:color w:val="000000"/>
          <w:sz w:val="28"/>
          <w:szCs w:val="28"/>
        </w:rPr>
        <w:t>B</w:t>
      </w:r>
      <w:r w:rsidRPr="0027724F">
        <w:rPr>
          <w:rFonts w:cs="Arial"/>
          <w:bCs/>
          <w:color w:val="000000"/>
          <w:sz w:val="28"/>
          <w:szCs w:val="28"/>
        </w:rPr>
        <w:t xml:space="preserve">ulletin </w:t>
      </w:r>
      <w:r w:rsidRPr="0027724F">
        <w:rPr>
          <w:rFonts w:cs="Arial"/>
          <w:bCs/>
          <w:color w:val="000000"/>
          <w:sz w:val="28"/>
          <w:szCs w:val="28"/>
        </w:rPr>
        <w:lastRenderedPageBreak/>
        <w:t>board</w:t>
      </w:r>
      <w:r w:rsidR="00BC4CC1">
        <w:rPr>
          <w:rFonts w:cs="Arial"/>
          <w:bCs/>
          <w:color w:val="000000"/>
          <w:sz w:val="28"/>
          <w:szCs w:val="28"/>
        </w:rPr>
        <w:t>s</w:t>
      </w:r>
      <w:r w:rsidRPr="0027724F">
        <w:rPr>
          <w:rFonts w:cs="Arial"/>
          <w:bCs/>
          <w:color w:val="000000"/>
          <w:sz w:val="28"/>
          <w:szCs w:val="28"/>
        </w:rPr>
        <w:t xml:space="preserve">, communication logs, publications, and the </w:t>
      </w:r>
      <w:r w:rsidR="00B30C71" w:rsidRPr="0027724F">
        <w:rPr>
          <w:rFonts w:cs="Arial"/>
          <w:bCs/>
          <w:color w:val="000000"/>
          <w:sz w:val="28"/>
          <w:szCs w:val="28"/>
        </w:rPr>
        <w:t>One</w:t>
      </w:r>
      <w:r w:rsidR="00BC4CC1">
        <w:rPr>
          <w:rFonts w:cs="Arial"/>
          <w:bCs/>
          <w:color w:val="000000"/>
          <w:sz w:val="28"/>
          <w:szCs w:val="28"/>
        </w:rPr>
        <w:t xml:space="preserve"> </w:t>
      </w:r>
      <w:r w:rsidR="00B30C71" w:rsidRPr="0027724F">
        <w:rPr>
          <w:rFonts w:cs="Arial"/>
          <w:bCs/>
          <w:color w:val="000000"/>
          <w:sz w:val="28"/>
          <w:szCs w:val="28"/>
        </w:rPr>
        <w:t xml:space="preserve">Site </w:t>
      </w:r>
      <w:r w:rsidR="006E3C4D">
        <w:rPr>
          <w:rFonts w:cs="Arial"/>
          <w:bCs/>
          <w:color w:val="000000"/>
          <w:sz w:val="28"/>
          <w:szCs w:val="28"/>
        </w:rPr>
        <w:t>I</w:t>
      </w:r>
      <w:r w:rsidR="00B30C71" w:rsidRPr="0027724F">
        <w:rPr>
          <w:rFonts w:cs="Arial"/>
          <w:bCs/>
          <w:color w:val="000000"/>
          <w:sz w:val="28"/>
          <w:szCs w:val="28"/>
        </w:rPr>
        <w:t>ntranet</w:t>
      </w:r>
      <w:r w:rsidRPr="0027724F">
        <w:rPr>
          <w:rFonts w:cs="Arial"/>
          <w:bCs/>
          <w:color w:val="000000"/>
          <w:sz w:val="28"/>
          <w:szCs w:val="28"/>
        </w:rPr>
        <w:t xml:space="preserve"> provide a steady stream of information that will help you stay informed of updates.</w:t>
      </w:r>
    </w:p>
    <w:p w:rsidR="00C82B0E" w:rsidRPr="0027724F" w:rsidRDefault="0080091E" w:rsidP="0080091E">
      <w:pPr>
        <w:tabs>
          <w:tab w:val="right" w:pos="9360"/>
        </w:tabs>
        <w:rPr>
          <w:rFonts w:cs="Arial"/>
          <w:bCs/>
          <w:color w:val="000000"/>
          <w:sz w:val="28"/>
          <w:szCs w:val="28"/>
        </w:rPr>
      </w:pPr>
      <w:r w:rsidRPr="0027724F">
        <w:rPr>
          <w:rFonts w:cs="Arial"/>
          <w:bCs/>
          <w:color w:val="000000"/>
          <w:sz w:val="28"/>
          <w:szCs w:val="28"/>
        </w:rPr>
        <w:t>Your role at Hope Network is important and challenging.  Teamwork is the key to our future.  How we work together will determine</w:t>
      </w:r>
      <w:r w:rsidR="006E44A1" w:rsidRPr="0027724F">
        <w:rPr>
          <w:rFonts w:cs="Arial"/>
          <w:bCs/>
          <w:color w:val="000000"/>
          <w:sz w:val="28"/>
          <w:szCs w:val="28"/>
        </w:rPr>
        <w:t>,</w:t>
      </w:r>
      <w:r w:rsidR="000A21DA" w:rsidRPr="0027724F">
        <w:rPr>
          <w:rFonts w:cs="Arial"/>
          <w:bCs/>
          <w:color w:val="000000"/>
          <w:sz w:val="28"/>
          <w:szCs w:val="28"/>
        </w:rPr>
        <w:t xml:space="preserve"> </w:t>
      </w:r>
      <w:proofErr w:type="gramStart"/>
      <w:r w:rsidRPr="0027724F">
        <w:rPr>
          <w:rFonts w:cs="Arial"/>
          <w:bCs/>
          <w:color w:val="000000"/>
          <w:sz w:val="28"/>
          <w:szCs w:val="28"/>
        </w:rPr>
        <w:t>to a large extent</w:t>
      </w:r>
      <w:proofErr w:type="gramEnd"/>
      <w:r w:rsidR="000A21DA" w:rsidRPr="0027724F">
        <w:rPr>
          <w:rFonts w:cs="Arial"/>
          <w:bCs/>
          <w:color w:val="000000"/>
          <w:sz w:val="28"/>
          <w:szCs w:val="28"/>
        </w:rPr>
        <w:t>,</w:t>
      </w:r>
      <w:r w:rsidRPr="0027724F">
        <w:rPr>
          <w:rFonts w:cs="Arial"/>
          <w:bCs/>
          <w:color w:val="000000"/>
          <w:sz w:val="28"/>
          <w:szCs w:val="28"/>
        </w:rPr>
        <w:t xml:space="preserve"> our success as an organization.  </w:t>
      </w:r>
    </w:p>
    <w:p w:rsidR="0080091E" w:rsidRPr="0027724F" w:rsidRDefault="0080091E" w:rsidP="0080091E">
      <w:pPr>
        <w:tabs>
          <w:tab w:val="right" w:pos="9360"/>
        </w:tabs>
        <w:rPr>
          <w:rFonts w:cs="Arial"/>
          <w:bCs/>
          <w:color w:val="000000"/>
          <w:sz w:val="28"/>
          <w:szCs w:val="28"/>
        </w:rPr>
      </w:pPr>
      <w:r w:rsidRPr="0027724F">
        <w:rPr>
          <w:rFonts w:cs="Arial"/>
          <w:bCs/>
          <w:color w:val="000000"/>
          <w:sz w:val="28"/>
          <w:szCs w:val="28"/>
        </w:rPr>
        <w:t>We welcome you and appreciate your contribution to Hope Netwo</w:t>
      </w:r>
      <w:r w:rsidR="00C82B0E" w:rsidRPr="0027724F">
        <w:rPr>
          <w:rFonts w:cs="Arial"/>
          <w:bCs/>
          <w:color w:val="000000"/>
          <w:sz w:val="28"/>
          <w:szCs w:val="28"/>
        </w:rPr>
        <w:t>rk and the individuals we serve</w:t>
      </w:r>
      <w:proofErr w:type="gramStart"/>
      <w:r w:rsidR="00C82B0E" w:rsidRPr="0027724F">
        <w:rPr>
          <w:rFonts w:cs="Arial"/>
          <w:bCs/>
          <w:color w:val="000000"/>
          <w:sz w:val="28"/>
          <w:szCs w:val="28"/>
        </w:rPr>
        <w:t>!!</w:t>
      </w:r>
      <w:proofErr w:type="gramEnd"/>
    </w:p>
    <w:p w:rsidR="0080091E" w:rsidRPr="006238F4" w:rsidRDefault="0080091E" w:rsidP="0080091E">
      <w:pPr>
        <w:tabs>
          <w:tab w:val="right" w:pos="9360"/>
        </w:tabs>
        <w:rPr>
          <w:rFonts w:cs="Arial"/>
          <w:bCs/>
          <w:color w:val="000000"/>
          <w:sz w:val="28"/>
          <w:szCs w:val="28"/>
          <w:highlight w:val="yellow"/>
        </w:rPr>
      </w:pPr>
    </w:p>
    <w:p w:rsidR="0080091E" w:rsidRPr="007F3F69" w:rsidRDefault="0027724F" w:rsidP="0080091E">
      <w:pPr>
        <w:tabs>
          <w:tab w:val="right" w:pos="9360"/>
        </w:tabs>
        <w:rPr>
          <w:rFonts w:cs="Arial"/>
          <w:bCs/>
          <w:i/>
          <w:color w:val="000000"/>
          <w:sz w:val="28"/>
          <w:szCs w:val="28"/>
        </w:rPr>
      </w:pPr>
      <w:r w:rsidRPr="007F3F69">
        <w:rPr>
          <w:rFonts w:cs="Arial"/>
          <w:bCs/>
          <w:i/>
          <w:color w:val="000000"/>
          <w:sz w:val="28"/>
          <w:szCs w:val="28"/>
        </w:rPr>
        <w:t>Hope Network Leadership Team</w:t>
      </w:r>
      <w:r w:rsidR="001A57FF">
        <w:rPr>
          <w:rFonts w:cs="Arial"/>
          <w:bCs/>
          <w:i/>
          <w:color w:val="000000"/>
          <w:sz w:val="28"/>
          <w:szCs w:val="28"/>
        </w:rPr>
        <w:t xml:space="preserve">    </w:t>
      </w:r>
    </w:p>
    <w:p w:rsidR="0027724F" w:rsidRPr="00193705" w:rsidRDefault="0027724F" w:rsidP="0080091E">
      <w:pPr>
        <w:tabs>
          <w:tab w:val="right" w:pos="9360"/>
        </w:tabs>
        <w:rPr>
          <w:rFonts w:cs="Arial"/>
          <w:bCs/>
          <w:i/>
          <w:color w:val="000000"/>
          <w:sz w:val="28"/>
          <w:szCs w:val="28"/>
        </w:rPr>
      </w:pPr>
    </w:p>
    <w:p w:rsidR="00262617" w:rsidRDefault="00262617">
      <w:bookmarkStart w:id="1" w:name="_Toc200511387"/>
      <w:r>
        <w:br w:type="page"/>
      </w:r>
    </w:p>
    <w:p w:rsidR="0080091E" w:rsidRPr="00193705" w:rsidRDefault="0080091E" w:rsidP="0065439A">
      <w:pPr>
        <w:pStyle w:val="Title"/>
        <w:rPr>
          <w:rFonts w:asciiTheme="minorHAnsi" w:hAnsiTheme="minorHAnsi"/>
        </w:rPr>
      </w:pPr>
      <w:r w:rsidRPr="00193705">
        <w:rPr>
          <w:rFonts w:asciiTheme="minorHAnsi" w:hAnsiTheme="minorHAnsi"/>
        </w:rPr>
        <w:lastRenderedPageBreak/>
        <w:t>I</w:t>
      </w:r>
      <w:bookmarkEnd w:id="1"/>
      <w:r w:rsidR="0002132F">
        <w:rPr>
          <w:rFonts w:asciiTheme="minorHAnsi" w:hAnsiTheme="minorHAnsi"/>
        </w:rPr>
        <w:t>NTRODUCTION</w:t>
      </w:r>
    </w:p>
    <w:p w:rsidR="00F919C1" w:rsidRPr="00F919C1" w:rsidRDefault="0080091E" w:rsidP="00F919C1">
      <w:pPr>
        <w:pStyle w:val="Heading2"/>
        <w:rPr>
          <w:b w:val="0"/>
          <w:i w:val="0"/>
          <w:szCs w:val="28"/>
        </w:rPr>
      </w:pPr>
      <w:bookmarkStart w:id="2" w:name="_Toc200511388"/>
      <w:bookmarkStart w:id="3" w:name="_Toc346636837"/>
      <w:bookmarkStart w:id="4" w:name="_Toc65422576"/>
      <w:r w:rsidRPr="00FF66C2">
        <w:rPr>
          <w:szCs w:val="28"/>
        </w:rPr>
        <w:t>1.1</w:t>
      </w:r>
      <w:r w:rsidR="0065439A" w:rsidRPr="00FF66C2">
        <w:rPr>
          <w:szCs w:val="28"/>
        </w:rPr>
        <w:t xml:space="preserve">     </w:t>
      </w:r>
      <w:r w:rsidRPr="00FF66C2">
        <w:rPr>
          <w:szCs w:val="28"/>
        </w:rPr>
        <w:tab/>
      </w:r>
      <w:bookmarkEnd w:id="2"/>
      <w:r w:rsidRPr="00FF66C2">
        <w:rPr>
          <w:szCs w:val="28"/>
        </w:rPr>
        <w:t xml:space="preserve">Purpose of the </w:t>
      </w:r>
      <w:r w:rsidR="000B2996">
        <w:rPr>
          <w:szCs w:val="28"/>
        </w:rPr>
        <w:t xml:space="preserve">Employee </w:t>
      </w:r>
      <w:r w:rsidR="00E7311F">
        <w:rPr>
          <w:szCs w:val="28"/>
        </w:rPr>
        <w:t>Manual</w:t>
      </w:r>
      <w:r w:rsidR="00F919C1">
        <w:rPr>
          <w:szCs w:val="28"/>
        </w:rPr>
        <w:t>:</w:t>
      </w:r>
      <w:bookmarkEnd w:id="3"/>
      <w:bookmarkEnd w:id="4"/>
    </w:p>
    <w:p w:rsidR="0080091E" w:rsidRPr="0002132F" w:rsidRDefault="0080091E" w:rsidP="00170438">
      <w:pPr>
        <w:pStyle w:val="NoSpacing"/>
        <w:rPr>
          <w:sz w:val="10"/>
          <w:szCs w:val="10"/>
        </w:rPr>
      </w:pPr>
    </w:p>
    <w:p w:rsidR="0080091E" w:rsidRPr="00792385" w:rsidRDefault="0080091E" w:rsidP="0080091E">
      <w:pPr>
        <w:pStyle w:val="BodyText"/>
        <w:ind w:left="720"/>
        <w:rPr>
          <w:rFonts w:asciiTheme="minorHAnsi" w:hAnsiTheme="minorHAnsi" w:cs="Arial"/>
        </w:rPr>
      </w:pPr>
      <w:r w:rsidRPr="00792385">
        <w:rPr>
          <w:rFonts w:asciiTheme="minorHAnsi" w:hAnsiTheme="minorHAnsi" w:cs="Arial"/>
        </w:rPr>
        <w:t xml:space="preserve">An </w:t>
      </w:r>
      <w:r w:rsidR="000B2996" w:rsidRPr="00792385">
        <w:rPr>
          <w:rFonts w:asciiTheme="minorHAnsi" w:hAnsiTheme="minorHAnsi" w:cs="Arial"/>
        </w:rPr>
        <w:t xml:space="preserve">Employee </w:t>
      </w:r>
      <w:r w:rsidR="00E7311F">
        <w:rPr>
          <w:rFonts w:asciiTheme="minorHAnsi" w:hAnsiTheme="minorHAnsi" w:cs="Arial"/>
        </w:rPr>
        <w:t>Manual</w:t>
      </w:r>
      <w:r w:rsidRPr="00792385">
        <w:rPr>
          <w:rFonts w:asciiTheme="minorHAnsi" w:hAnsiTheme="minorHAnsi" w:cs="Arial"/>
        </w:rPr>
        <w:t xml:space="preserve"> provides answers to many questions about </w:t>
      </w:r>
      <w:r w:rsidR="00B30C71">
        <w:rPr>
          <w:rFonts w:asciiTheme="minorHAnsi" w:hAnsiTheme="minorHAnsi" w:cs="Arial"/>
        </w:rPr>
        <w:t>Hope Network</w:t>
      </w:r>
      <w:r w:rsidRPr="00792385">
        <w:rPr>
          <w:rFonts w:asciiTheme="minorHAnsi" w:hAnsiTheme="minorHAnsi" w:cs="Arial"/>
        </w:rPr>
        <w:t xml:space="preserve"> practices, including administrative and personnel policies, conditions of employment, compensation, benefits and other policies that will apply during your employment.</w:t>
      </w:r>
    </w:p>
    <w:p w:rsidR="0080091E" w:rsidRPr="00792385" w:rsidRDefault="0080091E" w:rsidP="0080091E">
      <w:pPr>
        <w:pStyle w:val="BodyText"/>
        <w:ind w:left="720"/>
        <w:rPr>
          <w:rFonts w:asciiTheme="minorHAnsi" w:hAnsiTheme="minorHAnsi" w:cs="Arial"/>
        </w:rPr>
      </w:pPr>
    </w:p>
    <w:p w:rsidR="0080091E" w:rsidRPr="00792385" w:rsidRDefault="0080091E" w:rsidP="0080091E">
      <w:pPr>
        <w:pStyle w:val="BodyText"/>
        <w:ind w:left="720"/>
        <w:rPr>
          <w:rFonts w:asciiTheme="minorHAnsi" w:hAnsiTheme="minorHAnsi" w:cs="Arial"/>
        </w:rPr>
      </w:pPr>
      <w:proofErr w:type="gramStart"/>
      <w:r w:rsidRPr="00792385">
        <w:rPr>
          <w:rFonts w:asciiTheme="minorHAnsi" w:hAnsiTheme="minorHAnsi" w:cs="Arial"/>
        </w:rPr>
        <w:t xml:space="preserve">The </w:t>
      </w:r>
      <w:r w:rsidR="000B2996" w:rsidRPr="00792385">
        <w:rPr>
          <w:rFonts w:asciiTheme="minorHAnsi" w:hAnsiTheme="minorHAnsi" w:cs="Arial"/>
        </w:rPr>
        <w:t xml:space="preserve">Employee </w:t>
      </w:r>
      <w:r w:rsidR="00E7311F">
        <w:rPr>
          <w:rFonts w:asciiTheme="minorHAnsi" w:hAnsiTheme="minorHAnsi" w:cs="Arial"/>
        </w:rPr>
        <w:t>Manual</w:t>
      </w:r>
      <w:r w:rsidR="00E53055">
        <w:rPr>
          <w:rFonts w:asciiTheme="minorHAnsi" w:hAnsiTheme="minorHAnsi" w:cs="Arial"/>
        </w:rPr>
        <w:t xml:space="preserve"> </w:t>
      </w:r>
      <w:r w:rsidRPr="00792385">
        <w:rPr>
          <w:rFonts w:asciiTheme="minorHAnsi" w:hAnsiTheme="minorHAnsi" w:cs="Arial"/>
        </w:rPr>
        <w:t xml:space="preserve">can be </w:t>
      </w:r>
      <w:r w:rsidR="007C5666">
        <w:rPr>
          <w:rFonts w:asciiTheme="minorHAnsi" w:hAnsiTheme="minorHAnsi" w:cs="Arial"/>
        </w:rPr>
        <w:t>updated</w:t>
      </w:r>
      <w:r w:rsidR="007C5666" w:rsidRPr="00792385">
        <w:rPr>
          <w:rFonts w:asciiTheme="minorHAnsi" w:hAnsiTheme="minorHAnsi" w:cs="Arial"/>
        </w:rPr>
        <w:t xml:space="preserve"> </w:t>
      </w:r>
      <w:r w:rsidRPr="00792385">
        <w:rPr>
          <w:rFonts w:asciiTheme="minorHAnsi" w:hAnsiTheme="minorHAnsi" w:cs="Arial"/>
        </w:rPr>
        <w:t>at any time by Hope Network</w:t>
      </w:r>
      <w:proofErr w:type="gramEnd"/>
      <w:r w:rsidRPr="00792385">
        <w:rPr>
          <w:rFonts w:asciiTheme="minorHAnsi" w:hAnsiTheme="minorHAnsi" w:cs="Arial"/>
        </w:rPr>
        <w:t xml:space="preserve"> with or without </w:t>
      </w:r>
      <w:r w:rsidR="004C0A9E">
        <w:rPr>
          <w:rFonts w:asciiTheme="minorHAnsi" w:hAnsiTheme="minorHAnsi" w:cs="Arial"/>
        </w:rPr>
        <w:t xml:space="preserve">prior </w:t>
      </w:r>
      <w:r w:rsidRPr="00792385">
        <w:rPr>
          <w:rFonts w:asciiTheme="minorHAnsi" w:hAnsiTheme="minorHAnsi" w:cs="Arial"/>
        </w:rPr>
        <w:t xml:space="preserve">notice. </w:t>
      </w:r>
      <w:r w:rsidR="00B30C71">
        <w:rPr>
          <w:rFonts w:asciiTheme="minorHAnsi" w:hAnsiTheme="minorHAnsi" w:cs="Arial"/>
        </w:rPr>
        <w:t>E</w:t>
      </w:r>
      <w:r w:rsidRPr="00792385">
        <w:rPr>
          <w:rFonts w:asciiTheme="minorHAnsi" w:hAnsiTheme="minorHAnsi" w:cs="Arial"/>
        </w:rPr>
        <w:t>mployee</w:t>
      </w:r>
      <w:r w:rsidR="00B30C71">
        <w:rPr>
          <w:rFonts w:asciiTheme="minorHAnsi" w:hAnsiTheme="minorHAnsi" w:cs="Arial"/>
        </w:rPr>
        <w:t>s</w:t>
      </w:r>
      <w:r w:rsidRPr="00792385">
        <w:rPr>
          <w:rFonts w:asciiTheme="minorHAnsi" w:hAnsiTheme="minorHAnsi" w:cs="Arial"/>
        </w:rPr>
        <w:t xml:space="preserve"> </w:t>
      </w:r>
      <w:r w:rsidR="00C5210F">
        <w:rPr>
          <w:rFonts w:asciiTheme="minorHAnsi" w:hAnsiTheme="minorHAnsi" w:cs="Arial"/>
        </w:rPr>
        <w:t xml:space="preserve">of Hope Network </w:t>
      </w:r>
      <w:r w:rsidRPr="00792385">
        <w:rPr>
          <w:rFonts w:asciiTheme="minorHAnsi" w:hAnsiTheme="minorHAnsi" w:cs="Arial"/>
        </w:rPr>
        <w:t xml:space="preserve">are responsible for </w:t>
      </w:r>
      <w:r w:rsidR="00BE7ABB" w:rsidRPr="00792385">
        <w:rPr>
          <w:rFonts w:asciiTheme="minorHAnsi" w:hAnsiTheme="minorHAnsi" w:cs="Arial"/>
        </w:rPr>
        <w:t>knowing and adhering to</w:t>
      </w:r>
      <w:r w:rsidR="00E7311F">
        <w:rPr>
          <w:rFonts w:asciiTheme="minorHAnsi" w:hAnsiTheme="minorHAnsi" w:cs="Arial"/>
        </w:rPr>
        <w:t xml:space="preserve"> the contents of the manual</w:t>
      </w:r>
      <w:r w:rsidRPr="00792385">
        <w:rPr>
          <w:rFonts w:asciiTheme="minorHAnsi" w:hAnsiTheme="minorHAnsi" w:cs="Arial"/>
        </w:rPr>
        <w:t xml:space="preserve">, as well as changes or additions to policies and procedures as they </w:t>
      </w:r>
      <w:proofErr w:type="gramStart"/>
      <w:r w:rsidRPr="00792385">
        <w:rPr>
          <w:rFonts w:asciiTheme="minorHAnsi" w:hAnsiTheme="minorHAnsi" w:cs="Arial"/>
        </w:rPr>
        <w:t>are communicated</w:t>
      </w:r>
      <w:proofErr w:type="gramEnd"/>
      <w:r w:rsidRPr="00792385">
        <w:rPr>
          <w:rFonts w:asciiTheme="minorHAnsi" w:hAnsiTheme="minorHAnsi" w:cs="Arial"/>
        </w:rPr>
        <w:t>.</w:t>
      </w:r>
    </w:p>
    <w:p w:rsidR="0080091E" w:rsidRPr="00792385" w:rsidRDefault="0080091E" w:rsidP="0080091E">
      <w:pPr>
        <w:pStyle w:val="BodyText"/>
        <w:ind w:left="720"/>
        <w:rPr>
          <w:rFonts w:asciiTheme="minorHAnsi" w:hAnsiTheme="minorHAnsi" w:cs="Arial"/>
        </w:rPr>
      </w:pPr>
    </w:p>
    <w:p w:rsidR="0080091E" w:rsidRPr="00792385" w:rsidRDefault="0080091E" w:rsidP="0080091E">
      <w:pPr>
        <w:pStyle w:val="BodyText"/>
        <w:ind w:left="720"/>
        <w:rPr>
          <w:rFonts w:asciiTheme="minorHAnsi" w:hAnsiTheme="minorHAnsi" w:cs="Arial"/>
        </w:rPr>
      </w:pPr>
      <w:r w:rsidRPr="00792385">
        <w:rPr>
          <w:rFonts w:asciiTheme="minorHAnsi" w:hAnsiTheme="minorHAnsi" w:cs="Arial"/>
        </w:rPr>
        <w:t xml:space="preserve">This </w:t>
      </w:r>
      <w:r w:rsidR="00E7311F">
        <w:rPr>
          <w:rFonts w:asciiTheme="minorHAnsi" w:hAnsiTheme="minorHAnsi" w:cs="Arial"/>
        </w:rPr>
        <w:t>Manual</w:t>
      </w:r>
      <w:r w:rsidRPr="00792385">
        <w:rPr>
          <w:rFonts w:asciiTheme="minorHAnsi" w:hAnsiTheme="minorHAnsi" w:cs="Arial"/>
        </w:rPr>
        <w:t xml:space="preserve"> and the policies set forth are not an employment contract nor are they an agreement, expressed or implied, and are not intended to create contractual obligations of any kind.  No representative</w:t>
      </w:r>
      <w:r w:rsidR="00BE7ABB" w:rsidRPr="00792385">
        <w:rPr>
          <w:rFonts w:asciiTheme="minorHAnsi" w:hAnsiTheme="minorHAnsi" w:cs="Arial"/>
        </w:rPr>
        <w:t xml:space="preserve"> of </w:t>
      </w:r>
      <w:r w:rsidRPr="00792385">
        <w:rPr>
          <w:rFonts w:asciiTheme="minorHAnsi" w:hAnsiTheme="minorHAnsi" w:cs="Arial"/>
        </w:rPr>
        <w:t>Hope Network</w:t>
      </w:r>
      <w:r w:rsidR="00F04FA4">
        <w:rPr>
          <w:rFonts w:asciiTheme="minorHAnsi" w:hAnsiTheme="minorHAnsi" w:cs="Arial"/>
        </w:rPr>
        <w:t xml:space="preserve">, other than the President and CEO, </w:t>
      </w:r>
      <w:r w:rsidRPr="00792385">
        <w:rPr>
          <w:rFonts w:asciiTheme="minorHAnsi" w:hAnsiTheme="minorHAnsi" w:cs="Arial"/>
        </w:rPr>
        <w:t xml:space="preserve">has the authority to enter into an agreement with an employee that is contrary to the foregoing, except through a written </w:t>
      </w:r>
      <w:r w:rsidR="009B0B25">
        <w:rPr>
          <w:rFonts w:asciiTheme="minorHAnsi" w:hAnsiTheme="minorHAnsi" w:cs="Arial"/>
        </w:rPr>
        <w:t xml:space="preserve">agreement that </w:t>
      </w:r>
      <w:proofErr w:type="gramStart"/>
      <w:r w:rsidR="009B0B25">
        <w:rPr>
          <w:rFonts w:asciiTheme="minorHAnsi" w:hAnsiTheme="minorHAnsi" w:cs="Arial"/>
        </w:rPr>
        <w:t>is signed</w:t>
      </w:r>
      <w:proofErr w:type="gramEnd"/>
      <w:r w:rsidR="009B0B25">
        <w:rPr>
          <w:rFonts w:asciiTheme="minorHAnsi" w:hAnsiTheme="minorHAnsi" w:cs="Arial"/>
        </w:rPr>
        <w:t xml:space="preserve"> by </w:t>
      </w:r>
      <w:r w:rsidR="009B0B25" w:rsidRPr="009B0B25">
        <w:rPr>
          <w:rFonts w:asciiTheme="minorHAnsi" w:hAnsiTheme="minorHAnsi" w:cs="Arial"/>
        </w:rPr>
        <w:t>t</w:t>
      </w:r>
      <w:r w:rsidR="00BE2F87" w:rsidRPr="009B0B25">
        <w:rPr>
          <w:rFonts w:asciiTheme="minorHAnsi" w:hAnsiTheme="minorHAnsi" w:cs="Arial"/>
        </w:rPr>
        <w:t xml:space="preserve">he </w:t>
      </w:r>
      <w:r w:rsidR="00F04FA4">
        <w:rPr>
          <w:rFonts w:asciiTheme="minorHAnsi" w:hAnsiTheme="minorHAnsi" w:cs="Arial"/>
        </w:rPr>
        <w:t xml:space="preserve">President and </w:t>
      </w:r>
      <w:r w:rsidR="00BE2F87" w:rsidRPr="00E7311F">
        <w:rPr>
          <w:rFonts w:asciiTheme="minorHAnsi" w:hAnsiTheme="minorHAnsi" w:cs="Arial"/>
        </w:rPr>
        <w:t>CEO</w:t>
      </w:r>
      <w:r w:rsidR="00002622">
        <w:rPr>
          <w:rFonts w:asciiTheme="minorHAnsi" w:hAnsiTheme="minorHAnsi" w:cs="Arial"/>
        </w:rPr>
        <w:t>.</w:t>
      </w:r>
      <w:r w:rsidR="00E7311F" w:rsidRPr="00E7311F">
        <w:rPr>
          <w:rFonts w:asciiTheme="minorHAnsi" w:hAnsiTheme="minorHAnsi" w:cs="Arial"/>
        </w:rPr>
        <w:t xml:space="preserve"> </w:t>
      </w:r>
      <w:r w:rsidRPr="00792385">
        <w:rPr>
          <w:rFonts w:asciiTheme="minorHAnsi" w:hAnsiTheme="minorHAnsi" w:cs="Arial"/>
        </w:rPr>
        <w:t xml:space="preserve">No other officers or representatives of Hope Network have such authority, nor do they have authority to make agreements inconsistent with the contents of this </w:t>
      </w:r>
      <w:r w:rsidR="00E7311F">
        <w:rPr>
          <w:rFonts w:asciiTheme="minorHAnsi" w:hAnsiTheme="minorHAnsi" w:cs="Arial"/>
        </w:rPr>
        <w:t>Manual</w:t>
      </w:r>
      <w:r w:rsidRPr="00792385">
        <w:rPr>
          <w:rFonts w:asciiTheme="minorHAnsi" w:hAnsiTheme="minorHAnsi" w:cs="Arial"/>
        </w:rPr>
        <w:t>.</w:t>
      </w:r>
    </w:p>
    <w:p w:rsidR="0080091E" w:rsidRPr="00A8452E" w:rsidRDefault="0080091E" w:rsidP="0080091E">
      <w:pPr>
        <w:pStyle w:val="BodyText"/>
        <w:ind w:left="720"/>
        <w:rPr>
          <w:rFonts w:asciiTheme="minorHAnsi" w:hAnsiTheme="minorHAnsi" w:cs="Arial"/>
          <w:sz w:val="20"/>
        </w:rPr>
      </w:pPr>
    </w:p>
    <w:p w:rsidR="0080091E" w:rsidRPr="00792385" w:rsidRDefault="00C5210F" w:rsidP="00A8452E">
      <w:pPr>
        <w:spacing w:line="240" w:lineRule="auto"/>
        <w:ind w:left="720"/>
        <w:rPr>
          <w:rFonts w:cs="Arial"/>
          <w:sz w:val="24"/>
          <w:szCs w:val="24"/>
        </w:rPr>
      </w:pPr>
      <w:r>
        <w:rPr>
          <w:rFonts w:cs="Arial"/>
          <w:sz w:val="24"/>
          <w:szCs w:val="24"/>
        </w:rPr>
        <w:t>Questions</w:t>
      </w:r>
      <w:r w:rsidR="0080091E" w:rsidRPr="00792385">
        <w:rPr>
          <w:rFonts w:cs="Arial"/>
          <w:sz w:val="24"/>
          <w:szCs w:val="24"/>
        </w:rPr>
        <w:t xml:space="preserve"> regarding the contents of this </w:t>
      </w:r>
      <w:r w:rsidR="000B2996" w:rsidRPr="00792385">
        <w:rPr>
          <w:rFonts w:cs="Arial"/>
          <w:sz w:val="24"/>
          <w:szCs w:val="24"/>
        </w:rPr>
        <w:t xml:space="preserve">Employee </w:t>
      </w:r>
      <w:r w:rsidR="00E7311F">
        <w:rPr>
          <w:rFonts w:cs="Arial"/>
          <w:sz w:val="24"/>
          <w:szCs w:val="24"/>
        </w:rPr>
        <w:t>Manual</w:t>
      </w:r>
      <w:r>
        <w:rPr>
          <w:rFonts w:cs="Arial"/>
          <w:sz w:val="24"/>
          <w:szCs w:val="24"/>
        </w:rPr>
        <w:t xml:space="preserve"> </w:t>
      </w:r>
      <w:proofErr w:type="gramStart"/>
      <w:r>
        <w:rPr>
          <w:rFonts w:cs="Arial"/>
          <w:sz w:val="24"/>
          <w:szCs w:val="24"/>
        </w:rPr>
        <w:t xml:space="preserve">should be </w:t>
      </w:r>
      <w:r w:rsidR="0080091E" w:rsidRPr="00792385">
        <w:rPr>
          <w:rFonts w:cs="Arial"/>
          <w:sz w:val="24"/>
          <w:szCs w:val="24"/>
        </w:rPr>
        <w:t>discuss</w:t>
      </w:r>
      <w:r>
        <w:rPr>
          <w:rFonts w:cs="Arial"/>
          <w:sz w:val="24"/>
          <w:szCs w:val="24"/>
        </w:rPr>
        <w:t>ed</w:t>
      </w:r>
      <w:proofErr w:type="gramEnd"/>
      <w:r w:rsidR="0080091E" w:rsidRPr="00792385">
        <w:rPr>
          <w:rFonts w:cs="Arial"/>
          <w:sz w:val="24"/>
          <w:szCs w:val="24"/>
        </w:rPr>
        <w:t xml:space="preserve"> with your supervisor or </w:t>
      </w:r>
      <w:r>
        <w:rPr>
          <w:rFonts w:cs="Arial"/>
          <w:sz w:val="24"/>
          <w:szCs w:val="24"/>
        </w:rPr>
        <w:t xml:space="preserve">the designated </w:t>
      </w:r>
      <w:r w:rsidR="00A6696E">
        <w:rPr>
          <w:rFonts w:cs="Arial"/>
          <w:sz w:val="24"/>
          <w:szCs w:val="24"/>
        </w:rPr>
        <w:t>Human Resources</w:t>
      </w:r>
      <w:r>
        <w:rPr>
          <w:rFonts w:cs="Arial"/>
          <w:sz w:val="24"/>
          <w:szCs w:val="24"/>
        </w:rPr>
        <w:t xml:space="preserve"> Business Partner or Generalist</w:t>
      </w:r>
      <w:r w:rsidR="0080091E" w:rsidRPr="00792385">
        <w:rPr>
          <w:rFonts w:cs="Arial"/>
          <w:sz w:val="24"/>
          <w:szCs w:val="24"/>
        </w:rPr>
        <w:t>.</w:t>
      </w:r>
    </w:p>
    <w:p w:rsidR="0080091E" w:rsidRPr="00792385" w:rsidRDefault="0080091E" w:rsidP="00A8452E">
      <w:pPr>
        <w:spacing w:line="240" w:lineRule="auto"/>
        <w:ind w:left="720"/>
        <w:rPr>
          <w:rFonts w:cs="Arial"/>
          <w:sz w:val="24"/>
          <w:szCs w:val="24"/>
        </w:rPr>
      </w:pPr>
      <w:r w:rsidRPr="00792385">
        <w:rPr>
          <w:rFonts w:cs="Arial"/>
          <w:sz w:val="24"/>
          <w:szCs w:val="24"/>
        </w:rPr>
        <w:t xml:space="preserve">This revised Hope Network </w:t>
      </w:r>
      <w:r w:rsidR="000B2996" w:rsidRPr="00792385">
        <w:rPr>
          <w:rFonts w:cs="Arial"/>
          <w:sz w:val="24"/>
          <w:szCs w:val="24"/>
        </w:rPr>
        <w:t xml:space="preserve">Employee </w:t>
      </w:r>
      <w:r w:rsidR="00E7311F">
        <w:rPr>
          <w:rFonts w:cs="Arial"/>
          <w:sz w:val="24"/>
          <w:szCs w:val="24"/>
        </w:rPr>
        <w:t>Manual</w:t>
      </w:r>
      <w:r w:rsidRPr="00792385">
        <w:rPr>
          <w:rFonts w:cs="Arial"/>
          <w:sz w:val="24"/>
          <w:szCs w:val="24"/>
        </w:rPr>
        <w:t xml:space="preserve"> is </w:t>
      </w:r>
      <w:r w:rsidRPr="00882BF4">
        <w:rPr>
          <w:rFonts w:cs="Arial"/>
          <w:sz w:val="24"/>
          <w:szCs w:val="24"/>
        </w:rPr>
        <w:t xml:space="preserve">effective </w:t>
      </w:r>
      <w:r w:rsidR="003376C0" w:rsidRPr="0074423B">
        <w:rPr>
          <w:rFonts w:cs="Arial"/>
          <w:b/>
          <w:sz w:val="24"/>
          <w:szCs w:val="24"/>
          <w:highlight w:val="yellow"/>
        </w:rPr>
        <w:t xml:space="preserve">April </w:t>
      </w:r>
      <w:r w:rsidR="0074423B">
        <w:rPr>
          <w:rFonts w:cs="Arial"/>
          <w:b/>
          <w:sz w:val="24"/>
          <w:szCs w:val="24"/>
          <w:highlight w:val="yellow"/>
        </w:rPr>
        <w:t>25</w:t>
      </w:r>
      <w:r w:rsidR="00C0021C" w:rsidRPr="0074423B">
        <w:rPr>
          <w:rFonts w:cs="Arial"/>
          <w:b/>
          <w:sz w:val="24"/>
          <w:szCs w:val="24"/>
          <w:highlight w:val="yellow"/>
        </w:rPr>
        <w:t>, 202</w:t>
      </w:r>
      <w:r w:rsidR="00040962" w:rsidRPr="0074423B">
        <w:rPr>
          <w:rFonts w:cs="Arial"/>
          <w:b/>
          <w:sz w:val="24"/>
          <w:szCs w:val="24"/>
          <w:highlight w:val="yellow"/>
        </w:rPr>
        <w:t>2</w:t>
      </w:r>
      <w:r w:rsidR="00DF6FEE" w:rsidRPr="0074423B">
        <w:rPr>
          <w:rFonts w:cs="Arial"/>
          <w:b/>
          <w:sz w:val="24"/>
          <w:szCs w:val="24"/>
          <w:highlight w:val="yellow"/>
        </w:rPr>
        <w:t xml:space="preserve"> </w:t>
      </w:r>
      <w:r w:rsidRPr="003376C0">
        <w:rPr>
          <w:rFonts w:cs="Arial"/>
          <w:sz w:val="24"/>
          <w:szCs w:val="24"/>
        </w:rPr>
        <w:t>and supersedes</w:t>
      </w:r>
      <w:r w:rsidRPr="008F6A0B">
        <w:rPr>
          <w:rFonts w:cs="Arial"/>
          <w:sz w:val="24"/>
          <w:szCs w:val="24"/>
        </w:rPr>
        <w:t xml:space="preserve"> all other </w:t>
      </w:r>
      <w:r w:rsidR="000B2996" w:rsidRPr="008F6A0B">
        <w:rPr>
          <w:rFonts w:cs="Arial"/>
          <w:sz w:val="24"/>
          <w:szCs w:val="24"/>
        </w:rPr>
        <w:t xml:space="preserve">Employee </w:t>
      </w:r>
      <w:r w:rsidR="00E7311F" w:rsidRPr="008F6A0B">
        <w:rPr>
          <w:rFonts w:cs="Arial"/>
          <w:sz w:val="24"/>
          <w:szCs w:val="24"/>
        </w:rPr>
        <w:t>Manual</w:t>
      </w:r>
      <w:r w:rsidR="00B41C59" w:rsidRPr="008F6A0B">
        <w:rPr>
          <w:rFonts w:cs="Arial"/>
          <w:sz w:val="24"/>
          <w:szCs w:val="24"/>
        </w:rPr>
        <w:t xml:space="preserve"> versions</w:t>
      </w:r>
      <w:r w:rsidRPr="008F6A0B">
        <w:rPr>
          <w:rFonts w:cs="Arial"/>
          <w:sz w:val="24"/>
          <w:szCs w:val="24"/>
        </w:rPr>
        <w:t xml:space="preserve"> previously presented verbally or in writing</w:t>
      </w:r>
      <w:r w:rsidRPr="00FC2F2D">
        <w:rPr>
          <w:rFonts w:cs="Arial"/>
          <w:sz w:val="24"/>
          <w:szCs w:val="24"/>
        </w:rPr>
        <w:t>.</w:t>
      </w:r>
    </w:p>
    <w:p w:rsidR="003F755B" w:rsidRDefault="0080091E" w:rsidP="003F755B">
      <w:pPr>
        <w:pStyle w:val="BodyTextIndent"/>
        <w:spacing w:line="240" w:lineRule="auto"/>
        <w:ind w:left="720"/>
        <w:rPr>
          <w:rFonts w:cs="Arial"/>
          <w:sz w:val="24"/>
          <w:szCs w:val="24"/>
        </w:rPr>
      </w:pPr>
      <w:r w:rsidRPr="00792385">
        <w:rPr>
          <w:rFonts w:cs="Arial"/>
          <w:sz w:val="24"/>
          <w:szCs w:val="24"/>
        </w:rPr>
        <w:t xml:space="preserve">We ask that you complete the accompanying Receipt of </w:t>
      </w:r>
      <w:r w:rsidR="000B2996" w:rsidRPr="00792385">
        <w:rPr>
          <w:rFonts w:cs="Arial"/>
          <w:sz w:val="24"/>
          <w:szCs w:val="24"/>
        </w:rPr>
        <w:t xml:space="preserve">Employee </w:t>
      </w:r>
      <w:r w:rsidR="00E7311F">
        <w:rPr>
          <w:rFonts w:cs="Arial"/>
          <w:sz w:val="24"/>
          <w:szCs w:val="24"/>
        </w:rPr>
        <w:t>Manual</w:t>
      </w:r>
      <w:r w:rsidRPr="00792385">
        <w:rPr>
          <w:rFonts w:cs="Arial"/>
          <w:sz w:val="24"/>
          <w:szCs w:val="24"/>
        </w:rPr>
        <w:t xml:space="preserve"> Acknowledgement Form indicating receipt of this </w:t>
      </w:r>
      <w:r w:rsidR="00E7311F">
        <w:rPr>
          <w:rFonts w:cs="Arial"/>
          <w:sz w:val="24"/>
          <w:szCs w:val="24"/>
        </w:rPr>
        <w:t>Manual</w:t>
      </w:r>
      <w:r w:rsidRPr="00792385">
        <w:rPr>
          <w:rFonts w:cs="Arial"/>
          <w:sz w:val="24"/>
          <w:szCs w:val="24"/>
        </w:rPr>
        <w:t xml:space="preserve"> and return the signed copy to the </w:t>
      </w:r>
      <w:r w:rsidR="00CC6233">
        <w:rPr>
          <w:rFonts w:cs="Arial"/>
          <w:sz w:val="24"/>
          <w:szCs w:val="24"/>
        </w:rPr>
        <w:t>Human Resources</w:t>
      </w:r>
      <w:r w:rsidRPr="00792385">
        <w:rPr>
          <w:rFonts w:cs="Arial"/>
          <w:sz w:val="24"/>
          <w:szCs w:val="24"/>
        </w:rPr>
        <w:t xml:space="preserve"> Department.</w:t>
      </w:r>
    </w:p>
    <w:p w:rsidR="003F755B" w:rsidRPr="00792385" w:rsidRDefault="003F755B" w:rsidP="00A8452E">
      <w:pPr>
        <w:pStyle w:val="BodyTextIndent"/>
        <w:spacing w:line="240" w:lineRule="auto"/>
        <w:ind w:left="720"/>
        <w:rPr>
          <w:rFonts w:cs="Arial"/>
          <w:sz w:val="24"/>
          <w:szCs w:val="24"/>
        </w:rPr>
      </w:pPr>
    </w:p>
    <w:p w:rsidR="0065439A" w:rsidRPr="00FF66C2" w:rsidRDefault="0080091E" w:rsidP="0065439A">
      <w:pPr>
        <w:pStyle w:val="Heading2"/>
        <w:rPr>
          <w:rFonts w:eastAsiaTheme="majorEastAsia"/>
          <w:b w:val="0"/>
          <w:i w:val="0"/>
          <w:szCs w:val="28"/>
        </w:rPr>
      </w:pPr>
      <w:bookmarkStart w:id="5" w:name="_Toc200511389"/>
      <w:bookmarkStart w:id="6" w:name="_Toc346636838"/>
      <w:bookmarkStart w:id="7" w:name="_Toc65422577"/>
      <w:r w:rsidRPr="00FF66C2">
        <w:rPr>
          <w:szCs w:val="28"/>
        </w:rPr>
        <w:t>1.2</w:t>
      </w:r>
      <w:bookmarkEnd w:id="5"/>
      <w:r w:rsidR="0065439A" w:rsidRPr="00FF66C2">
        <w:rPr>
          <w:szCs w:val="28"/>
        </w:rPr>
        <w:t xml:space="preserve"> </w:t>
      </w:r>
      <w:r w:rsidR="004F0C2E" w:rsidRPr="00FF66C2">
        <w:rPr>
          <w:szCs w:val="28"/>
        </w:rPr>
        <w:tab/>
      </w:r>
      <w:r w:rsidR="00B21E6A" w:rsidRPr="00FF66C2">
        <w:rPr>
          <w:rFonts w:eastAsiaTheme="majorEastAsia"/>
          <w:szCs w:val="28"/>
        </w:rPr>
        <w:t>History</w:t>
      </w:r>
      <w:r w:rsidR="0065439A" w:rsidRPr="00FF66C2">
        <w:rPr>
          <w:rFonts w:eastAsiaTheme="majorEastAsia"/>
          <w:szCs w:val="28"/>
        </w:rPr>
        <w:t>:</w:t>
      </w:r>
      <w:bookmarkEnd w:id="6"/>
      <w:bookmarkEnd w:id="7"/>
    </w:p>
    <w:p w:rsidR="0002132F" w:rsidRPr="0002132F" w:rsidRDefault="0002132F" w:rsidP="00193705">
      <w:pPr>
        <w:pStyle w:val="NoSpacing"/>
        <w:rPr>
          <w:rStyle w:val="Heading3Char"/>
          <w:sz w:val="10"/>
          <w:szCs w:val="10"/>
        </w:rPr>
      </w:pPr>
    </w:p>
    <w:p w:rsidR="003F755B" w:rsidRDefault="0080091E" w:rsidP="003F755B">
      <w:pPr>
        <w:pStyle w:val="NoSpacing"/>
        <w:ind w:left="720"/>
        <w:rPr>
          <w:sz w:val="24"/>
          <w:szCs w:val="24"/>
        </w:rPr>
      </w:pPr>
      <w:r w:rsidRPr="00520536">
        <w:rPr>
          <w:sz w:val="24"/>
          <w:szCs w:val="24"/>
        </w:rPr>
        <w:t xml:space="preserve">Hope Network is a non-profit organization </w:t>
      </w:r>
      <w:r w:rsidR="00DF187E">
        <w:rPr>
          <w:sz w:val="24"/>
          <w:szCs w:val="24"/>
        </w:rPr>
        <w:t xml:space="preserve">inspired by Christian service, </w:t>
      </w:r>
      <w:r w:rsidRPr="00520536">
        <w:rPr>
          <w:sz w:val="24"/>
          <w:szCs w:val="24"/>
        </w:rPr>
        <w:t>founded in 1963 to provide a greater level of independence through Specialty Health and Community Services</w:t>
      </w:r>
      <w:r w:rsidR="00BE7ABB" w:rsidRPr="00520536">
        <w:rPr>
          <w:sz w:val="24"/>
          <w:szCs w:val="24"/>
        </w:rPr>
        <w:t xml:space="preserve"> for individuals with disabilit</w:t>
      </w:r>
      <w:r w:rsidR="00DF187E">
        <w:rPr>
          <w:sz w:val="24"/>
          <w:szCs w:val="24"/>
        </w:rPr>
        <w:t>ies</w:t>
      </w:r>
      <w:r w:rsidR="00BE7ABB" w:rsidRPr="00520536">
        <w:rPr>
          <w:sz w:val="24"/>
          <w:szCs w:val="24"/>
        </w:rPr>
        <w:t xml:space="preserve"> and/or disadvantages.</w:t>
      </w:r>
      <w:r w:rsidRPr="00520536">
        <w:rPr>
          <w:sz w:val="24"/>
          <w:szCs w:val="24"/>
        </w:rPr>
        <w:t xml:space="preserve">  </w:t>
      </w:r>
      <w:r w:rsidR="00FC2F2D">
        <w:rPr>
          <w:sz w:val="24"/>
          <w:szCs w:val="24"/>
        </w:rPr>
        <w:t>Hope Network</w:t>
      </w:r>
      <w:r w:rsidR="00FC2F2D" w:rsidRPr="00520536">
        <w:rPr>
          <w:sz w:val="24"/>
          <w:szCs w:val="24"/>
        </w:rPr>
        <w:t xml:space="preserve"> </w:t>
      </w:r>
      <w:r w:rsidRPr="00520536">
        <w:rPr>
          <w:sz w:val="24"/>
          <w:szCs w:val="24"/>
        </w:rPr>
        <w:t>offer</w:t>
      </w:r>
      <w:r w:rsidR="00FC2F2D">
        <w:rPr>
          <w:sz w:val="24"/>
          <w:szCs w:val="24"/>
        </w:rPr>
        <w:t>s</w:t>
      </w:r>
      <w:r w:rsidRPr="00520536">
        <w:rPr>
          <w:sz w:val="24"/>
          <w:szCs w:val="24"/>
        </w:rPr>
        <w:t xml:space="preserve"> a broad continuum of care in </w:t>
      </w:r>
      <w:r w:rsidR="00FC2F2D">
        <w:rPr>
          <w:sz w:val="24"/>
          <w:szCs w:val="24"/>
        </w:rPr>
        <w:t>several</w:t>
      </w:r>
      <w:r w:rsidR="00FC2F2D" w:rsidRPr="00520536">
        <w:rPr>
          <w:sz w:val="24"/>
          <w:szCs w:val="24"/>
        </w:rPr>
        <w:t xml:space="preserve"> </w:t>
      </w:r>
      <w:r w:rsidRPr="00520536">
        <w:rPr>
          <w:sz w:val="24"/>
          <w:szCs w:val="24"/>
        </w:rPr>
        <w:t>areas of expertise—the treatment of brain and spinal cord injuries, mental illnes</w:t>
      </w:r>
      <w:r w:rsidRPr="00DF6FEE">
        <w:rPr>
          <w:sz w:val="24"/>
          <w:szCs w:val="24"/>
        </w:rPr>
        <w:t>s,</w:t>
      </w:r>
      <w:r w:rsidR="00DF7995" w:rsidRPr="00DF6FEE">
        <w:rPr>
          <w:sz w:val="24"/>
          <w:szCs w:val="24"/>
        </w:rPr>
        <w:t xml:space="preserve"> </w:t>
      </w:r>
      <w:r w:rsidR="0021670F" w:rsidRPr="00DF6FEE">
        <w:rPr>
          <w:sz w:val="24"/>
          <w:szCs w:val="24"/>
        </w:rPr>
        <w:t xml:space="preserve">addiction </w:t>
      </w:r>
      <w:r w:rsidR="00C0021C" w:rsidRPr="00DF6FEE">
        <w:rPr>
          <w:sz w:val="24"/>
          <w:szCs w:val="24"/>
        </w:rPr>
        <w:t>recovery</w:t>
      </w:r>
      <w:r w:rsidR="00DF7995" w:rsidRPr="00DF6FEE">
        <w:rPr>
          <w:sz w:val="24"/>
          <w:szCs w:val="24"/>
        </w:rPr>
        <w:t>,</w:t>
      </w:r>
      <w:r w:rsidRPr="00520536">
        <w:rPr>
          <w:sz w:val="24"/>
          <w:szCs w:val="24"/>
        </w:rPr>
        <w:t xml:space="preserve"> and developmental disabilities.  In addition, Hope Network provides specialized transportation and residential services, as well as job training and placement</w:t>
      </w:r>
      <w:r w:rsidR="00105771">
        <w:rPr>
          <w:sz w:val="24"/>
          <w:szCs w:val="24"/>
        </w:rPr>
        <w:t>, and other services</w:t>
      </w:r>
      <w:r w:rsidRPr="00520536">
        <w:rPr>
          <w:sz w:val="24"/>
          <w:szCs w:val="24"/>
        </w:rPr>
        <w:t xml:space="preserve">.  Hope Network cares </w:t>
      </w:r>
      <w:r w:rsidR="00BE7ABB" w:rsidRPr="00520536">
        <w:rPr>
          <w:sz w:val="24"/>
          <w:szCs w:val="24"/>
        </w:rPr>
        <w:t>for</w:t>
      </w:r>
      <w:r w:rsidRPr="00520536">
        <w:rPr>
          <w:sz w:val="24"/>
          <w:szCs w:val="24"/>
        </w:rPr>
        <w:t xml:space="preserve"> the whole person</w:t>
      </w:r>
      <w:r w:rsidR="00DF187E">
        <w:rPr>
          <w:sz w:val="24"/>
          <w:szCs w:val="24"/>
        </w:rPr>
        <w:t>,</w:t>
      </w:r>
      <w:r w:rsidRPr="00520536">
        <w:rPr>
          <w:sz w:val="24"/>
          <w:szCs w:val="24"/>
        </w:rPr>
        <w:t xml:space="preserve"> addressing the social, mental, physical, emotional, and spiritual needs of the person served.</w:t>
      </w:r>
    </w:p>
    <w:p w:rsidR="003F755B" w:rsidRPr="00520536" w:rsidRDefault="0080091E" w:rsidP="003F755B">
      <w:pPr>
        <w:pStyle w:val="NoSpacing"/>
        <w:ind w:left="720"/>
        <w:rPr>
          <w:rStyle w:val="Heading2Char"/>
          <w:rFonts w:asciiTheme="majorHAnsi" w:eastAsiaTheme="minorHAnsi" w:hAnsiTheme="majorHAnsi"/>
          <w:i w:val="0"/>
        </w:rPr>
      </w:pPr>
      <w:r w:rsidRPr="00520536">
        <w:rPr>
          <w:sz w:val="24"/>
          <w:szCs w:val="24"/>
        </w:rPr>
        <w:lastRenderedPageBreak/>
        <w:br/>
      </w:r>
    </w:p>
    <w:p w:rsidR="0080091E" w:rsidRPr="00DE5B13" w:rsidRDefault="00DE5B13" w:rsidP="00DE5B13">
      <w:pPr>
        <w:pStyle w:val="BodyTextIndent3"/>
        <w:ind w:left="0"/>
        <w:rPr>
          <w:rStyle w:val="Heading2Char"/>
          <w:rFonts w:eastAsiaTheme="minorHAnsi"/>
          <w:b w:val="0"/>
          <w:szCs w:val="28"/>
        </w:rPr>
      </w:pPr>
      <w:bookmarkStart w:id="8" w:name="_Toc65422578"/>
      <w:r>
        <w:rPr>
          <w:rStyle w:val="Heading2Char"/>
          <w:rFonts w:eastAsiaTheme="minorHAnsi"/>
          <w:szCs w:val="28"/>
        </w:rPr>
        <w:t>1.3</w:t>
      </w:r>
      <w:r>
        <w:rPr>
          <w:rStyle w:val="Heading2Char"/>
          <w:rFonts w:eastAsiaTheme="minorHAnsi"/>
          <w:szCs w:val="28"/>
        </w:rPr>
        <w:tab/>
        <w:t xml:space="preserve"> Mission:</w:t>
      </w:r>
      <w:bookmarkEnd w:id="8"/>
    </w:p>
    <w:p w:rsidR="0080091E" w:rsidRPr="00193705" w:rsidRDefault="0080091E" w:rsidP="00193705">
      <w:pPr>
        <w:ind w:left="720"/>
        <w:rPr>
          <w:sz w:val="24"/>
          <w:szCs w:val="24"/>
        </w:rPr>
      </w:pPr>
      <w:r w:rsidRPr="00193705">
        <w:rPr>
          <w:b/>
          <w:sz w:val="24"/>
          <w:szCs w:val="24"/>
        </w:rPr>
        <w:t>“</w:t>
      </w:r>
      <w:r w:rsidRPr="00193705">
        <w:rPr>
          <w:sz w:val="24"/>
          <w:szCs w:val="24"/>
        </w:rPr>
        <w:t>In Christian service, Hope Network empowers people to overcome challenges to achieve their highest level of independence.”</w:t>
      </w:r>
    </w:p>
    <w:p w:rsidR="00DE5B13" w:rsidRDefault="00DE5B13" w:rsidP="00DE5B13">
      <w:pPr>
        <w:pStyle w:val="Heading2"/>
        <w:rPr>
          <w:b w:val="0"/>
          <w:i w:val="0"/>
          <w:szCs w:val="28"/>
        </w:rPr>
      </w:pPr>
      <w:bookmarkStart w:id="9" w:name="_Toc65422579"/>
      <w:bookmarkStart w:id="10" w:name="_Toc346636840"/>
      <w:bookmarkStart w:id="11" w:name="_Toc346636914"/>
      <w:r>
        <w:rPr>
          <w:szCs w:val="28"/>
        </w:rPr>
        <w:t xml:space="preserve">1.4    </w:t>
      </w:r>
      <w:r>
        <w:rPr>
          <w:szCs w:val="28"/>
        </w:rPr>
        <w:tab/>
        <w:t xml:space="preserve"> Values:</w:t>
      </w:r>
      <w:bookmarkEnd w:id="9"/>
    </w:p>
    <w:bookmarkEnd w:id="10"/>
    <w:bookmarkEnd w:id="11"/>
    <w:p w:rsidR="0080091E" w:rsidRPr="000B2996" w:rsidRDefault="0080091E" w:rsidP="00DE5B13">
      <w:pPr>
        <w:pStyle w:val="Heading5"/>
        <w:ind w:firstLine="720"/>
        <w:rPr>
          <w:rFonts w:asciiTheme="minorHAnsi" w:hAnsiTheme="minorHAnsi"/>
          <w:b/>
          <w:i/>
          <w:sz w:val="28"/>
          <w:szCs w:val="28"/>
        </w:rPr>
      </w:pPr>
      <w:r w:rsidRPr="000B2996">
        <w:rPr>
          <w:rFonts w:asciiTheme="minorHAnsi" w:hAnsiTheme="minorHAnsi"/>
          <w:b/>
          <w:i/>
          <w:sz w:val="28"/>
          <w:szCs w:val="28"/>
        </w:rPr>
        <w:t>The People We Serve</w:t>
      </w:r>
    </w:p>
    <w:p w:rsidR="0080091E" w:rsidRPr="00DE5B13" w:rsidRDefault="0080091E" w:rsidP="00DE5B13">
      <w:pPr>
        <w:ind w:left="720"/>
        <w:rPr>
          <w:sz w:val="24"/>
          <w:szCs w:val="24"/>
        </w:rPr>
      </w:pPr>
      <w:r w:rsidRPr="00DE5B13">
        <w:rPr>
          <w:sz w:val="24"/>
          <w:szCs w:val="24"/>
        </w:rPr>
        <w:t>We serve each person individually, competently, with dignity and compassion.  We support personal choice and encourage individuals to achieve their maximum abilities and outcomes.</w:t>
      </w:r>
    </w:p>
    <w:p w:rsidR="0080091E" w:rsidRPr="000B2996" w:rsidRDefault="0080091E" w:rsidP="00DE5B13">
      <w:pPr>
        <w:pStyle w:val="Heading5"/>
        <w:ind w:left="360" w:firstLine="360"/>
        <w:rPr>
          <w:rFonts w:asciiTheme="minorHAnsi" w:hAnsiTheme="minorHAnsi" w:cs="Arial"/>
          <w:b/>
          <w:i/>
          <w:sz w:val="28"/>
          <w:szCs w:val="28"/>
        </w:rPr>
      </w:pPr>
      <w:r w:rsidRPr="000B2996">
        <w:rPr>
          <w:rFonts w:asciiTheme="minorHAnsi" w:hAnsiTheme="minorHAnsi" w:cs="Arial"/>
          <w:b/>
          <w:i/>
          <w:sz w:val="28"/>
          <w:szCs w:val="28"/>
        </w:rPr>
        <w:t>Our Employees</w:t>
      </w:r>
    </w:p>
    <w:p w:rsidR="0080091E" w:rsidRPr="00520536" w:rsidRDefault="0080091E" w:rsidP="00193705">
      <w:pPr>
        <w:ind w:left="720"/>
        <w:rPr>
          <w:sz w:val="24"/>
          <w:szCs w:val="24"/>
        </w:rPr>
      </w:pPr>
      <w:r w:rsidRPr="00520536">
        <w:rPr>
          <w:sz w:val="24"/>
          <w:szCs w:val="24"/>
        </w:rPr>
        <w:t xml:space="preserve">We are committed to employing the best people and giving them the tools and resources to succeed.  We hire, train and develop employees to attain their highest potential within a safe work environment.   </w:t>
      </w:r>
    </w:p>
    <w:p w:rsidR="0080091E" w:rsidRPr="000B2996" w:rsidRDefault="0080091E" w:rsidP="00DE5B13">
      <w:pPr>
        <w:pStyle w:val="Heading5"/>
        <w:ind w:firstLine="720"/>
        <w:rPr>
          <w:rFonts w:asciiTheme="minorHAnsi" w:hAnsiTheme="minorHAnsi"/>
          <w:b/>
          <w:i/>
          <w:sz w:val="28"/>
          <w:szCs w:val="28"/>
        </w:rPr>
      </w:pPr>
      <w:r w:rsidRPr="000B2996">
        <w:rPr>
          <w:rFonts w:asciiTheme="minorHAnsi" w:hAnsiTheme="minorHAnsi"/>
          <w:b/>
          <w:i/>
          <w:sz w:val="28"/>
          <w:szCs w:val="28"/>
        </w:rPr>
        <w:t>Integrity</w:t>
      </w:r>
    </w:p>
    <w:p w:rsidR="0080091E" w:rsidRPr="00520536" w:rsidRDefault="0080091E" w:rsidP="00193705">
      <w:pPr>
        <w:ind w:firstLine="720"/>
        <w:rPr>
          <w:sz w:val="24"/>
          <w:szCs w:val="24"/>
        </w:rPr>
      </w:pPr>
      <w:r w:rsidRPr="00520536">
        <w:rPr>
          <w:sz w:val="24"/>
          <w:szCs w:val="24"/>
        </w:rPr>
        <w:t xml:space="preserve">We do everything with uncompromising ethical principles, honesty and accountability to our mission.    </w:t>
      </w:r>
    </w:p>
    <w:p w:rsidR="0080091E" w:rsidRPr="000B2996" w:rsidRDefault="0080091E" w:rsidP="00DE5B13">
      <w:pPr>
        <w:pStyle w:val="Heading5"/>
        <w:ind w:firstLine="720"/>
        <w:rPr>
          <w:rFonts w:asciiTheme="minorHAnsi" w:hAnsiTheme="minorHAnsi"/>
          <w:b/>
          <w:i/>
          <w:sz w:val="28"/>
          <w:szCs w:val="28"/>
        </w:rPr>
      </w:pPr>
      <w:r w:rsidRPr="000B2996">
        <w:rPr>
          <w:rFonts w:asciiTheme="minorHAnsi" w:hAnsiTheme="minorHAnsi"/>
          <w:b/>
          <w:i/>
          <w:sz w:val="28"/>
          <w:szCs w:val="28"/>
        </w:rPr>
        <w:lastRenderedPageBreak/>
        <w:t>Teamwork</w:t>
      </w:r>
    </w:p>
    <w:p w:rsidR="0080091E" w:rsidRPr="00DE5B13" w:rsidRDefault="0080091E" w:rsidP="00DE5B13">
      <w:pPr>
        <w:ind w:left="720"/>
        <w:jc w:val="both"/>
        <w:rPr>
          <w:rFonts w:cs="Arial"/>
          <w:sz w:val="24"/>
          <w:szCs w:val="24"/>
        </w:rPr>
      </w:pPr>
      <w:r w:rsidRPr="00DE5B13">
        <w:rPr>
          <w:rFonts w:cs="Arial"/>
          <w:sz w:val="24"/>
          <w:szCs w:val="24"/>
        </w:rPr>
        <w:t>We are “One Hope Network.”  We communicate openly and work together to achieve personal and organizational goals.  We collaborate with external resources to maximize services and efficiencies.</w:t>
      </w:r>
    </w:p>
    <w:p w:rsidR="0080091E" w:rsidRPr="000B2996" w:rsidRDefault="0080091E" w:rsidP="00DE5B13">
      <w:pPr>
        <w:pStyle w:val="Heading5"/>
        <w:ind w:firstLine="720"/>
        <w:rPr>
          <w:rFonts w:asciiTheme="minorHAnsi" w:hAnsiTheme="minorHAnsi"/>
          <w:b/>
          <w:i/>
          <w:sz w:val="28"/>
          <w:szCs w:val="28"/>
        </w:rPr>
      </w:pPr>
      <w:r w:rsidRPr="000B2996">
        <w:rPr>
          <w:rFonts w:asciiTheme="minorHAnsi" w:hAnsiTheme="minorHAnsi"/>
          <w:b/>
          <w:i/>
          <w:sz w:val="28"/>
          <w:szCs w:val="28"/>
        </w:rPr>
        <w:t>Innovation</w:t>
      </w:r>
    </w:p>
    <w:p w:rsidR="0080091E" w:rsidRPr="00DE5B13" w:rsidRDefault="0080091E" w:rsidP="00DE5B13">
      <w:pPr>
        <w:ind w:left="720"/>
        <w:jc w:val="both"/>
        <w:rPr>
          <w:rFonts w:cs="Arial"/>
          <w:color w:val="000000"/>
          <w:sz w:val="24"/>
          <w:szCs w:val="24"/>
        </w:rPr>
      </w:pPr>
      <w:r w:rsidRPr="00DE5B13">
        <w:rPr>
          <w:rFonts w:cs="Arial"/>
          <w:color w:val="000000"/>
          <w:sz w:val="24"/>
          <w:szCs w:val="24"/>
        </w:rPr>
        <w:t xml:space="preserve">We are advocates of change and continuous improvement. We challenge our employees to seek new ideas, which could evolve into value-added services for our consumers.  We make bold moves from well-informed decisions.  </w:t>
      </w:r>
    </w:p>
    <w:p w:rsidR="0080091E" w:rsidRPr="000B2996" w:rsidRDefault="0080091E" w:rsidP="00DE5B13">
      <w:pPr>
        <w:pStyle w:val="Heading5"/>
        <w:ind w:firstLine="720"/>
        <w:rPr>
          <w:rFonts w:asciiTheme="minorHAnsi" w:hAnsiTheme="minorHAnsi"/>
          <w:b/>
          <w:i/>
          <w:sz w:val="28"/>
          <w:szCs w:val="28"/>
        </w:rPr>
      </w:pPr>
      <w:r w:rsidRPr="000B2996">
        <w:rPr>
          <w:rFonts w:asciiTheme="minorHAnsi" w:hAnsiTheme="minorHAnsi"/>
          <w:b/>
          <w:i/>
          <w:sz w:val="28"/>
          <w:szCs w:val="28"/>
        </w:rPr>
        <w:t>Stewardship of Resources</w:t>
      </w:r>
    </w:p>
    <w:p w:rsidR="003F755B" w:rsidRPr="00DE5B13" w:rsidRDefault="0080091E" w:rsidP="003F755B">
      <w:pPr>
        <w:ind w:left="720"/>
        <w:jc w:val="both"/>
        <w:rPr>
          <w:rFonts w:cs="Arial"/>
          <w:bCs/>
          <w:color w:val="000000"/>
          <w:sz w:val="24"/>
          <w:szCs w:val="24"/>
        </w:rPr>
      </w:pPr>
      <w:r w:rsidRPr="00DE5B13">
        <w:rPr>
          <w:rFonts w:cs="Arial"/>
          <w:bCs/>
          <w:color w:val="000000"/>
          <w:sz w:val="24"/>
          <w:szCs w:val="24"/>
        </w:rPr>
        <w:t>We are accountable to all of our stakeholders for the best use of resources.   We will manage our financial health to meet current needs and to invest for the future.</w:t>
      </w:r>
    </w:p>
    <w:p w:rsidR="0080091E" w:rsidRPr="00FF66C2" w:rsidRDefault="00057C7C" w:rsidP="00057C7C">
      <w:pPr>
        <w:pStyle w:val="Heading2"/>
        <w:rPr>
          <w:b w:val="0"/>
          <w:i w:val="0"/>
          <w:szCs w:val="28"/>
        </w:rPr>
      </w:pPr>
      <w:bookmarkStart w:id="12" w:name="_Toc346636841"/>
      <w:bookmarkStart w:id="13" w:name="_Toc65422580"/>
      <w:r w:rsidRPr="00FF66C2">
        <w:rPr>
          <w:szCs w:val="28"/>
        </w:rPr>
        <w:t>1.</w:t>
      </w:r>
      <w:r w:rsidR="00DE5B13">
        <w:rPr>
          <w:szCs w:val="28"/>
        </w:rPr>
        <w:t>5</w:t>
      </w:r>
      <w:r w:rsidRPr="00FF66C2">
        <w:rPr>
          <w:szCs w:val="28"/>
        </w:rPr>
        <w:tab/>
        <w:t>Christian Service:</w:t>
      </w:r>
      <w:bookmarkEnd w:id="12"/>
      <w:bookmarkEnd w:id="13"/>
    </w:p>
    <w:p w:rsidR="00057C7C" w:rsidRPr="00170438" w:rsidRDefault="00057C7C" w:rsidP="00170438">
      <w:pPr>
        <w:pStyle w:val="NoSpacing"/>
      </w:pPr>
    </w:p>
    <w:p w:rsidR="00B26C1B" w:rsidRPr="005C6855" w:rsidRDefault="00B26C1B" w:rsidP="00B26C1B">
      <w:pPr>
        <w:ind w:left="720"/>
        <w:rPr>
          <w:rFonts w:cs="Arial"/>
          <w:sz w:val="24"/>
          <w:szCs w:val="24"/>
        </w:rPr>
      </w:pPr>
      <w:r w:rsidRPr="005C6855">
        <w:rPr>
          <w:rFonts w:cs="Arial"/>
          <w:sz w:val="24"/>
          <w:szCs w:val="24"/>
        </w:rPr>
        <w:t>As a</w:t>
      </w:r>
      <w:r w:rsidR="00DF187E">
        <w:rPr>
          <w:rFonts w:cs="Arial"/>
          <w:sz w:val="24"/>
          <w:szCs w:val="24"/>
        </w:rPr>
        <w:t xml:space="preserve">n </w:t>
      </w:r>
      <w:r w:rsidRPr="005C6855">
        <w:rPr>
          <w:rFonts w:cs="Arial"/>
          <w:sz w:val="24"/>
          <w:szCs w:val="24"/>
        </w:rPr>
        <w:t>organization</w:t>
      </w:r>
      <w:r w:rsidR="00DF187E">
        <w:rPr>
          <w:rFonts w:cs="Arial"/>
          <w:sz w:val="24"/>
          <w:szCs w:val="24"/>
        </w:rPr>
        <w:t xml:space="preserve"> rooted in Christian service</w:t>
      </w:r>
      <w:r w:rsidR="0002132F">
        <w:rPr>
          <w:rFonts w:cs="Arial"/>
          <w:sz w:val="24"/>
          <w:szCs w:val="24"/>
        </w:rPr>
        <w:t>,</w:t>
      </w:r>
      <w:r w:rsidRPr="005C6855">
        <w:rPr>
          <w:rFonts w:cs="Arial"/>
          <w:sz w:val="24"/>
          <w:szCs w:val="24"/>
        </w:rPr>
        <w:t xml:space="preserve"> we hold God as sovereign and </w:t>
      </w:r>
      <w:proofErr w:type="gramStart"/>
      <w:r w:rsidRPr="005C6855">
        <w:rPr>
          <w:rFonts w:cs="Arial"/>
          <w:sz w:val="24"/>
          <w:szCs w:val="24"/>
        </w:rPr>
        <w:t>are inspired</w:t>
      </w:r>
      <w:proofErr w:type="gramEnd"/>
      <w:r w:rsidRPr="005C6855">
        <w:rPr>
          <w:rFonts w:cs="Arial"/>
          <w:sz w:val="24"/>
          <w:szCs w:val="24"/>
        </w:rPr>
        <w:t xml:space="preserve"> by the values and beliefs that teach us to be caring, compassionate</w:t>
      </w:r>
      <w:r w:rsidR="00CC6233">
        <w:rPr>
          <w:rFonts w:cs="Arial"/>
          <w:sz w:val="24"/>
          <w:szCs w:val="24"/>
        </w:rPr>
        <w:t>,</w:t>
      </w:r>
      <w:r w:rsidRPr="005C6855">
        <w:rPr>
          <w:rFonts w:cs="Arial"/>
          <w:sz w:val="24"/>
          <w:szCs w:val="24"/>
        </w:rPr>
        <w:t xml:space="preserve"> </w:t>
      </w:r>
      <w:r w:rsidR="007F1B2D">
        <w:rPr>
          <w:rFonts w:cs="Arial"/>
          <w:sz w:val="24"/>
          <w:szCs w:val="24"/>
        </w:rPr>
        <w:t xml:space="preserve">respectful, </w:t>
      </w:r>
      <w:r w:rsidRPr="005C6855">
        <w:rPr>
          <w:rFonts w:cs="Arial"/>
          <w:sz w:val="24"/>
          <w:szCs w:val="24"/>
        </w:rPr>
        <w:t xml:space="preserve">and inclusive.  We focus on each person’s inherent gifts and abilities and believe all people </w:t>
      </w:r>
      <w:proofErr w:type="gramStart"/>
      <w:r w:rsidRPr="005C6855">
        <w:rPr>
          <w:rFonts w:cs="Arial"/>
          <w:sz w:val="24"/>
          <w:szCs w:val="24"/>
        </w:rPr>
        <w:t>are created</w:t>
      </w:r>
      <w:proofErr w:type="gramEnd"/>
      <w:r w:rsidRPr="005C6855">
        <w:rPr>
          <w:rFonts w:cs="Arial"/>
          <w:sz w:val="24"/>
          <w:szCs w:val="24"/>
        </w:rPr>
        <w:t xml:space="preserve"> in the image and likeness of God, for his glory.</w:t>
      </w:r>
    </w:p>
    <w:p w:rsidR="00B26C1B" w:rsidRPr="005C6855" w:rsidRDefault="00B26C1B" w:rsidP="00B26C1B">
      <w:pPr>
        <w:ind w:left="720"/>
        <w:rPr>
          <w:rFonts w:cs="Arial"/>
          <w:sz w:val="24"/>
          <w:szCs w:val="24"/>
        </w:rPr>
      </w:pPr>
      <w:r w:rsidRPr="005C6855">
        <w:rPr>
          <w:rFonts w:cs="Arial"/>
          <w:sz w:val="24"/>
          <w:szCs w:val="24"/>
        </w:rPr>
        <w:lastRenderedPageBreak/>
        <w:t>Like Jesus, we are here to serve one another in love inspired by the Holy Spirit.  We hold the following to be essential in how we carry out our mission:  Hope Network and its employees will be truthful, caring, honest, giving, serving, compassionate, and selfless.</w:t>
      </w:r>
    </w:p>
    <w:p w:rsidR="00B26C1B" w:rsidRPr="005C6855" w:rsidRDefault="00B26C1B" w:rsidP="00B26C1B">
      <w:pPr>
        <w:ind w:left="720"/>
        <w:rPr>
          <w:rFonts w:cs="Arial"/>
          <w:sz w:val="24"/>
          <w:szCs w:val="24"/>
        </w:rPr>
      </w:pPr>
      <w:r w:rsidRPr="005C6855">
        <w:rPr>
          <w:rFonts w:cs="Arial"/>
          <w:sz w:val="24"/>
          <w:szCs w:val="24"/>
        </w:rPr>
        <w:t>We will care for the whole person including addressing the spiritual needs of consumers and employees who seek assistance.</w:t>
      </w:r>
    </w:p>
    <w:p w:rsidR="0080091E" w:rsidRPr="00170438" w:rsidRDefault="000B2996" w:rsidP="00301F8E">
      <w:pPr>
        <w:pStyle w:val="Heading2"/>
        <w:rPr>
          <w:b w:val="0"/>
          <w:i w:val="0"/>
          <w:szCs w:val="28"/>
        </w:rPr>
      </w:pPr>
      <w:bookmarkStart w:id="14" w:name="_Toc200511390"/>
      <w:bookmarkStart w:id="15" w:name="_Toc346636842"/>
      <w:bookmarkStart w:id="16" w:name="_Toc65422581"/>
      <w:r>
        <w:rPr>
          <w:szCs w:val="28"/>
        </w:rPr>
        <w:t>1</w:t>
      </w:r>
      <w:r w:rsidR="0080091E" w:rsidRPr="00170438">
        <w:rPr>
          <w:szCs w:val="28"/>
        </w:rPr>
        <w:t>.</w:t>
      </w:r>
      <w:r w:rsidR="00DE5B13">
        <w:rPr>
          <w:szCs w:val="28"/>
        </w:rPr>
        <w:t>6</w:t>
      </w:r>
      <w:r w:rsidR="0080091E" w:rsidRPr="00170438">
        <w:rPr>
          <w:szCs w:val="28"/>
        </w:rPr>
        <w:tab/>
      </w:r>
      <w:bookmarkEnd w:id="14"/>
      <w:r w:rsidR="0080091E" w:rsidRPr="00170438">
        <w:rPr>
          <w:szCs w:val="28"/>
        </w:rPr>
        <w:t>Employee Relations Philosophy:</w:t>
      </w:r>
      <w:bookmarkEnd w:id="15"/>
      <w:bookmarkEnd w:id="16"/>
    </w:p>
    <w:p w:rsidR="00057C7C" w:rsidRDefault="00057C7C" w:rsidP="00301F8E">
      <w:pPr>
        <w:pStyle w:val="Heading2"/>
        <w:ind w:left="360"/>
        <w:rPr>
          <w:rFonts w:asciiTheme="majorHAnsi" w:hAnsiTheme="majorHAnsi"/>
        </w:rPr>
      </w:pPr>
    </w:p>
    <w:p w:rsidR="0080091E" w:rsidRPr="00193705" w:rsidRDefault="00057C7C" w:rsidP="00193705">
      <w:pPr>
        <w:ind w:left="720"/>
        <w:rPr>
          <w:sz w:val="24"/>
          <w:szCs w:val="24"/>
        </w:rPr>
      </w:pPr>
      <w:bookmarkStart w:id="17" w:name="_Toc346636843"/>
      <w:bookmarkStart w:id="18" w:name="_Toc346636917"/>
      <w:bookmarkStart w:id="19" w:name="_Toc346716161"/>
      <w:bookmarkStart w:id="20" w:name="_Toc346885084"/>
      <w:bookmarkStart w:id="21" w:name="_Toc347736619"/>
      <w:bookmarkStart w:id="22" w:name="_Toc347738605"/>
      <w:bookmarkStart w:id="23" w:name="_Toc347739878"/>
      <w:bookmarkStart w:id="24" w:name="_Toc347742077"/>
      <w:r w:rsidRPr="00193705">
        <w:rPr>
          <w:sz w:val="24"/>
          <w:szCs w:val="24"/>
        </w:rPr>
        <w:t>H</w:t>
      </w:r>
      <w:r w:rsidR="0080091E" w:rsidRPr="00193705">
        <w:rPr>
          <w:sz w:val="24"/>
          <w:szCs w:val="24"/>
        </w:rPr>
        <w:t xml:space="preserve">ope Network is a </w:t>
      </w:r>
      <w:r w:rsidR="006E44A1">
        <w:rPr>
          <w:sz w:val="24"/>
          <w:szCs w:val="24"/>
        </w:rPr>
        <w:t>non-profit organization</w:t>
      </w:r>
      <w:r w:rsidR="0080091E" w:rsidRPr="00193705">
        <w:rPr>
          <w:sz w:val="24"/>
          <w:szCs w:val="24"/>
        </w:rPr>
        <w:t xml:space="preserve"> that </w:t>
      </w:r>
      <w:proofErr w:type="gramStart"/>
      <w:r w:rsidR="0080091E" w:rsidRPr="00193705">
        <w:rPr>
          <w:sz w:val="24"/>
          <w:szCs w:val="24"/>
        </w:rPr>
        <w:t>is founded</w:t>
      </w:r>
      <w:proofErr w:type="gramEnd"/>
      <w:r w:rsidR="0080091E" w:rsidRPr="00193705">
        <w:rPr>
          <w:sz w:val="24"/>
          <w:szCs w:val="24"/>
        </w:rPr>
        <w:t xml:space="preserve"> upon Christian principles.  The care and services provided to persons served, their families, and communities in which they live are reflections of us</w:t>
      </w:r>
      <w:r w:rsidR="00BE7ABB" w:rsidRPr="00193705">
        <w:rPr>
          <w:sz w:val="24"/>
          <w:szCs w:val="24"/>
        </w:rPr>
        <w:t xml:space="preserve">.  </w:t>
      </w:r>
      <w:r w:rsidR="00C5210F">
        <w:rPr>
          <w:sz w:val="24"/>
          <w:szCs w:val="24"/>
        </w:rPr>
        <w:t>We</w:t>
      </w:r>
      <w:r w:rsidR="0080091E" w:rsidRPr="00193705">
        <w:rPr>
          <w:sz w:val="24"/>
          <w:szCs w:val="24"/>
        </w:rPr>
        <w:t xml:space="preserve"> recognize the importance of developing and maintaining a positive </w:t>
      </w:r>
      <w:r w:rsidR="00C5210F">
        <w:rPr>
          <w:sz w:val="24"/>
          <w:szCs w:val="24"/>
        </w:rPr>
        <w:t xml:space="preserve">and professional </w:t>
      </w:r>
      <w:r w:rsidR="0080091E" w:rsidRPr="00193705">
        <w:rPr>
          <w:sz w:val="24"/>
          <w:szCs w:val="24"/>
        </w:rPr>
        <w:t xml:space="preserve">work environment that </w:t>
      </w:r>
      <w:proofErr w:type="gramStart"/>
      <w:r w:rsidR="0080091E" w:rsidRPr="00193705">
        <w:rPr>
          <w:sz w:val="24"/>
          <w:szCs w:val="24"/>
        </w:rPr>
        <w:t>is built</w:t>
      </w:r>
      <w:proofErr w:type="gramEnd"/>
      <w:r w:rsidR="0080091E" w:rsidRPr="00193705">
        <w:rPr>
          <w:sz w:val="24"/>
          <w:szCs w:val="24"/>
        </w:rPr>
        <w:t xml:space="preserve"> upon mutual trust and respect.</w:t>
      </w:r>
      <w:bookmarkEnd w:id="17"/>
      <w:bookmarkEnd w:id="18"/>
      <w:bookmarkEnd w:id="19"/>
      <w:bookmarkEnd w:id="20"/>
      <w:bookmarkEnd w:id="21"/>
      <w:bookmarkEnd w:id="22"/>
      <w:bookmarkEnd w:id="23"/>
      <w:bookmarkEnd w:id="24"/>
    </w:p>
    <w:p w:rsidR="0080091E" w:rsidRPr="00193705" w:rsidRDefault="0080091E" w:rsidP="00193705">
      <w:pPr>
        <w:ind w:left="720"/>
        <w:rPr>
          <w:sz w:val="24"/>
          <w:szCs w:val="24"/>
        </w:rPr>
      </w:pPr>
      <w:bookmarkStart w:id="25" w:name="_Toc346636844"/>
      <w:bookmarkStart w:id="26" w:name="_Toc346636918"/>
      <w:bookmarkStart w:id="27" w:name="_Toc346716162"/>
      <w:bookmarkStart w:id="28" w:name="_Toc346885085"/>
      <w:bookmarkStart w:id="29" w:name="_Toc347736620"/>
      <w:bookmarkStart w:id="30" w:name="_Toc347738606"/>
      <w:bookmarkStart w:id="31" w:name="_Toc347739879"/>
      <w:bookmarkStart w:id="32" w:name="_Toc347742078"/>
      <w:r w:rsidRPr="00193705">
        <w:rPr>
          <w:sz w:val="24"/>
          <w:szCs w:val="24"/>
        </w:rPr>
        <w:t xml:space="preserve">All employees of Hope Network </w:t>
      </w:r>
      <w:proofErr w:type="gramStart"/>
      <w:r w:rsidRPr="00193705">
        <w:rPr>
          <w:sz w:val="24"/>
          <w:szCs w:val="24"/>
        </w:rPr>
        <w:t>are expected</w:t>
      </w:r>
      <w:proofErr w:type="gramEnd"/>
      <w:r w:rsidRPr="00193705">
        <w:rPr>
          <w:sz w:val="24"/>
          <w:szCs w:val="24"/>
        </w:rPr>
        <w:t xml:space="preserve"> to demonstrate competence and expertise within their job classification and to promote teamwork that will enhance our ability to </w:t>
      </w:r>
      <w:r w:rsidR="00DF187E">
        <w:rPr>
          <w:sz w:val="24"/>
          <w:szCs w:val="24"/>
        </w:rPr>
        <w:t xml:space="preserve">provide </w:t>
      </w:r>
      <w:r w:rsidRPr="00193705">
        <w:rPr>
          <w:sz w:val="24"/>
          <w:szCs w:val="24"/>
        </w:rPr>
        <w:t>holistic services.</w:t>
      </w:r>
      <w:bookmarkEnd w:id="25"/>
      <w:bookmarkEnd w:id="26"/>
      <w:bookmarkEnd w:id="27"/>
      <w:bookmarkEnd w:id="28"/>
      <w:bookmarkEnd w:id="29"/>
      <w:bookmarkEnd w:id="30"/>
      <w:bookmarkEnd w:id="31"/>
      <w:bookmarkEnd w:id="32"/>
    </w:p>
    <w:p w:rsidR="0080091E" w:rsidRPr="00193705" w:rsidRDefault="0080091E" w:rsidP="00193705">
      <w:pPr>
        <w:ind w:left="720"/>
        <w:rPr>
          <w:sz w:val="24"/>
          <w:szCs w:val="24"/>
        </w:rPr>
      </w:pPr>
      <w:bookmarkStart w:id="33" w:name="_Toc346636845"/>
      <w:bookmarkStart w:id="34" w:name="_Toc346636919"/>
      <w:bookmarkStart w:id="35" w:name="_Toc346716163"/>
      <w:bookmarkStart w:id="36" w:name="_Toc346885086"/>
      <w:bookmarkStart w:id="37" w:name="_Toc347736621"/>
      <w:bookmarkStart w:id="38" w:name="_Toc347738607"/>
      <w:bookmarkStart w:id="39" w:name="_Toc347739880"/>
      <w:bookmarkStart w:id="40" w:name="_Toc347742079"/>
      <w:r w:rsidRPr="00193705">
        <w:rPr>
          <w:sz w:val="24"/>
          <w:szCs w:val="24"/>
        </w:rPr>
        <w:t xml:space="preserve">Employees </w:t>
      </w:r>
      <w:proofErr w:type="gramStart"/>
      <w:r w:rsidRPr="00193705">
        <w:rPr>
          <w:sz w:val="24"/>
          <w:szCs w:val="24"/>
        </w:rPr>
        <w:t>are recruited, hired, trained</w:t>
      </w:r>
      <w:r w:rsidR="004C1447">
        <w:rPr>
          <w:sz w:val="24"/>
          <w:szCs w:val="24"/>
        </w:rPr>
        <w:t>,</w:t>
      </w:r>
      <w:r w:rsidRPr="00193705">
        <w:rPr>
          <w:sz w:val="24"/>
          <w:szCs w:val="24"/>
        </w:rPr>
        <w:t xml:space="preserve"> and offered continuing employment according to the needs of Hope Network and persons </w:t>
      </w:r>
      <w:r w:rsidRPr="00193705">
        <w:rPr>
          <w:sz w:val="24"/>
          <w:szCs w:val="24"/>
        </w:rPr>
        <w:lastRenderedPageBreak/>
        <w:t>served</w:t>
      </w:r>
      <w:proofErr w:type="gramEnd"/>
      <w:r w:rsidRPr="00193705">
        <w:rPr>
          <w:sz w:val="24"/>
          <w:szCs w:val="24"/>
        </w:rPr>
        <w:t xml:space="preserve">.  No guarantees </w:t>
      </w:r>
      <w:proofErr w:type="gramStart"/>
      <w:r w:rsidRPr="00193705">
        <w:rPr>
          <w:sz w:val="24"/>
          <w:szCs w:val="24"/>
        </w:rPr>
        <w:t>are made</w:t>
      </w:r>
      <w:proofErr w:type="gramEnd"/>
      <w:r w:rsidRPr="00193705">
        <w:rPr>
          <w:sz w:val="24"/>
          <w:szCs w:val="24"/>
        </w:rPr>
        <w:t xml:space="preserve"> to the length of employment, availability of work, conditions of on-going employment, wage levels</w:t>
      </w:r>
      <w:r w:rsidR="00DF187E">
        <w:rPr>
          <w:sz w:val="24"/>
          <w:szCs w:val="24"/>
        </w:rPr>
        <w:t>,</w:t>
      </w:r>
      <w:r w:rsidRPr="00193705">
        <w:rPr>
          <w:sz w:val="24"/>
          <w:szCs w:val="24"/>
        </w:rPr>
        <w:t xml:space="preserve"> or fringe benefits.</w:t>
      </w:r>
      <w:bookmarkEnd w:id="33"/>
      <w:bookmarkEnd w:id="34"/>
      <w:bookmarkEnd w:id="35"/>
      <w:bookmarkEnd w:id="36"/>
      <w:bookmarkEnd w:id="37"/>
      <w:bookmarkEnd w:id="38"/>
      <w:bookmarkEnd w:id="39"/>
      <w:bookmarkEnd w:id="40"/>
    </w:p>
    <w:p w:rsidR="0080091E" w:rsidRPr="00193705" w:rsidRDefault="00DF7995" w:rsidP="00193705">
      <w:pPr>
        <w:ind w:left="720"/>
        <w:rPr>
          <w:sz w:val="24"/>
          <w:szCs w:val="24"/>
        </w:rPr>
      </w:pPr>
      <w:bookmarkStart w:id="41" w:name="_Toc346636846"/>
      <w:bookmarkStart w:id="42" w:name="_Toc346636920"/>
      <w:bookmarkStart w:id="43" w:name="_Toc346716164"/>
      <w:bookmarkStart w:id="44" w:name="_Toc346885087"/>
      <w:bookmarkStart w:id="45" w:name="_Toc347736622"/>
      <w:bookmarkStart w:id="46" w:name="_Toc347738608"/>
      <w:bookmarkStart w:id="47" w:name="_Toc347739881"/>
      <w:bookmarkStart w:id="48" w:name="_Toc347742080"/>
      <w:r>
        <w:rPr>
          <w:sz w:val="24"/>
          <w:szCs w:val="24"/>
        </w:rPr>
        <w:t xml:space="preserve">Employees </w:t>
      </w:r>
      <w:proofErr w:type="gramStart"/>
      <w:r>
        <w:rPr>
          <w:sz w:val="24"/>
          <w:szCs w:val="24"/>
        </w:rPr>
        <w:t>are given</w:t>
      </w:r>
      <w:proofErr w:type="gramEnd"/>
      <w:r>
        <w:rPr>
          <w:sz w:val="24"/>
          <w:szCs w:val="24"/>
        </w:rPr>
        <w:t xml:space="preserve"> regular, </w:t>
      </w:r>
      <w:r w:rsidR="0080091E" w:rsidRPr="00193705">
        <w:rPr>
          <w:sz w:val="24"/>
          <w:szCs w:val="24"/>
        </w:rPr>
        <w:t>timely</w:t>
      </w:r>
      <w:r>
        <w:rPr>
          <w:sz w:val="24"/>
          <w:szCs w:val="24"/>
        </w:rPr>
        <w:t>,</w:t>
      </w:r>
      <w:r w:rsidR="0080091E" w:rsidRPr="00193705">
        <w:rPr>
          <w:sz w:val="24"/>
          <w:szCs w:val="24"/>
        </w:rPr>
        <w:t xml:space="preserve"> and objective feedback of their work performance.</w:t>
      </w:r>
      <w:r w:rsidR="00BE7ABB" w:rsidRPr="00193705">
        <w:rPr>
          <w:sz w:val="24"/>
          <w:szCs w:val="24"/>
        </w:rPr>
        <w:t xml:space="preserve">  Employees </w:t>
      </w:r>
      <w:proofErr w:type="gramStart"/>
      <w:r w:rsidR="00BE7ABB" w:rsidRPr="00193705">
        <w:rPr>
          <w:sz w:val="24"/>
          <w:szCs w:val="24"/>
        </w:rPr>
        <w:t>are compensated</w:t>
      </w:r>
      <w:proofErr w:type="gramEnd"/>
      <w:r w:rsidR="00BE7ABB" w:rsidRPr="00193705">
        <w:rPr>
          <w:sz w:val="24"/>
          <w:szCs w:val="24"/>
        </w:rPr>
        <w:t xml:space="preserve"> for work performed on behalf of Hope</w:t>
      </w:r>
      <w:r w:rsidR="00FC56C7">
        <w:rPr>
          <w:sz w:val="24"/>
          <w:szCs w:val="24"/>
        </w:rPr>
        <w:t xml:space="preserve"> Network</w:t>
      </w:r>
      <w:r w:rsidR="00BE7ABB" w:rsidRPr="00193705">
        <w:rPr>
          <w:sz w:val="24"/>
          <w:szCs w:val="24"/>
        </w:rPr>
        <w:t xml:space="preserve"> through a competitive total rewards strategy.</w:t>
      </w:r>
      <w:bookmarkEnd w:id="41"/>
      <w:bookmarkEnd w:id="42"/>
      <w:bookmarkEnd w:id="43"/>
      <w:bookmarkEnd w:id="44"/>
      <w:bookmarkEnd w:id="45"/>
      <w:bookmarkEnd w:id="46"/>
      <w:bookmarkEnd w:id="47"/>
      <w:bookmarkEnd w:id="48"/>
    </w:p>
    <w:p w:rsidR="00BE7ABB" w:rsidRPr="00193705" w:rsidRDefault="0080091E" w:rsidP="00193705">
      <w:pPr>
        <w:ind w:left="720"/>
        <w:rPr>
          <w:sz w:val="24"/>
          <w:szCs w:val="24"/>
        </w:rPr>
      </w:pPr>
      <w:bookmarkStart w:id="49" w:name="_Toc346636847"/>
      <w:bookmarkStart w:id="50" w:name="_Toc346636921"/>
      <w:bookmarkStart w:id="51" w:name="_Toc346716165"/>
      <w:bookmarkStart w:id="52" w:name="_Toc346885088"/>
      <w:bookmarkStart w:id="53" w:name="_Toc347736623"/>
      <w:bookmarkStart w:id="54" w:name="_Toc347738609"/>
      <w:bookmarkStart w:id="55" w:name="_Toc347739882"/>
      <w:bookmarkStart w:id="56" w:name="_Toc347742081"/>
      <w:r w:rsidRPr="00193705">
        <w:rPr>
          <w:sz w:val="24"/>
          <w:szCs w:val="24"/>
        </w:rPr>
        <w:t xml:space="preserve">All employees are encouraged to participate in surveys and meetings when scheduled </w:t>
      </w:r>
      <w:r w:rsidR="00BE7ABB" w:rsidRPr="00193705">
        <w:rPr>
          <w:sz w:val="24"/>
          <w:szCs w:val="24"/>
        </w:rPr>
        <w:t xml:space="preserve">in order </w:t>
      </w:r>
      <w:r w:rsidRPr="00193705">
        <w:rPr>
          <w:sz w:val="24"/>
          <w:szCs w:val="24"/>
        </w:rPr>
        <w:t>to give constructive input to the decisions</w:t>
      </w:r>
      <w:r w:rsidR="00BE7ABB" w:rsidRPr="00193705">
        <w:rPr>
          <w:sz w:val="24"/>
          <w:szCs w:val="24"/>
        </w:rPr>
        <w:t xml:space="preserve"> </w:t>
      </w:r>
      <w:r w:rsidRPr="00193705">
        <w:rPr>
          <w:sz w:val="24"/>
          <w:szCs w:val="24"/>
        </w:rPr>
        <w:t>of Hope Network.</w:t>
      </w:r>
      <w:bookmarkEnd w:id="49"/>
      <w:bookmarkEnd w:id="50"/>
      <w:bookmarkEnd w:id="51"/>
      <w:bookmarkEnd w:id="52"/>
      <w:bookmarkEnd w:id="53"/>
      <w:bookmarkEnd w:id="54"/>
      <w:bookmarkEnd w:id="55"/>
      <w:bookmarkEnd w:id="56"/>
      <w:r w:rsidRPr="00193705">
        <w:rPr>
          <w:sz w:val="24"/>
          <w:szCs w:val="24"/>
        </w:rPr>
        <w:t xml:space="preserve">  </w:t>
      </w:r>
    </w:p>
    <w:p w:rsidR="0080091E" w:rsidRPr="00193705" w:rsidRDefault="0080091E" w:rsidP="00193705">
      <w:pPr>
        <w:ind w:left="720"/>
        <w:rPr>
          <w:sz w:val="24"/>
          <w:szCs w:val="24"/>
        </w:rPr>
      </w:pPr>
      <w:bookmarkStart w:id="57" w:name="_Toc346636848"/>
      <w:bookmarkStart w:id="58" w:name="_Toc346636922"/>
      <w:bookmarkStart w:id="59" w:name="_Toc346716166"/>
      <w:bookmarkStart w:id="60" w:name="_Toc346885089"/>
      <w:bookmarkStart w:id="61" w:name="_Toc347736624"/>
      <w:bookmarkStart w:id="62" w:name="_Toc347738610"/>
      <w:bookmarkStart w:id="63" w:name="_Toc347739883"/>
      <w:bookmarkStart w:id="64" w:name="_Toc347742082"/>
      <w:r w:rsidRPr="00193705">
        <w:rPr>
          <w:sz w:val="24"/>
          <w:szCs w:val="24"/>
        </w:rPr>
        <w:t>We appreciate the opportunity</w:t>
      </w:r>
      <w:r w:rsidR="00BE7ABB" w:rsidRPr="00193705">
        <w:rPr>
          <w:sz w:val="24"/>
          <w:szCs w:val="24"/>
        </w:rPr>
        <w:t xml:space="preserve"> to</w:t>
      </w:r>
      <w:r w:rsidRPr="00193705">
        <w:rPr>
          <w:sz w:val="24"/>
          <w:szCs w:val="24"/>
        </w:rPr>
        <w:t xml:space="preserve"> work with our employees to resolve issues and to facilitate a professional and caring environment.</w:t>
      </w:r>
      <w:r w:rsidR="00BE7ABB" w:rsidRPr="00193705">
        <w:rPr>
          <w:sz w:val="24"/>
          <w:szCs w:val="24"/>
        </w:rPr>
        <w:t xml:space="preserve">  We encourage </w:t>
      </w:r>
      <w:r w:rsidR="00C5210F">
        <w:rPr>
          <w:sz w:val="24"/>
          <w:szCs w:val="24"/>
        </w:rPr>
        <w:t>employees</w:t>
      </w:r>
      <w:r w:rsidR="00BE7ABB" w:rsidRPr="00193705">
        <w:rPr>
          <w:sz w:val="24"/>
          <w:szCs w:val="24"/>
        </w:rPr>
        <w:t xml:space="preserve"> to work directly with </w:t>
      </w:r>
      <w:r w:rsidR="00C5210F">
        <w:rPr>
          <w:sz w:val="24"/>
          <w:szCs w:val="24"/>
        </w:rPr>
        <w:t>their</w:t>
      </w:r>
      <w:r w:rsidR="00BE7ABB" w:rsidRPr="00193705">
        <w:rPr>
          <w:sz w:val="24"/>
          <w:szCs w:val="24"/>
        </w:rPr>
        <w:t xml:space="preserve"> supervisor</w:t>
      </w:r>
      <w:r w:rsidR="00BE7ABB" w:rsidRPr="00193705">
        <w:rPr>
          <w:rFonts w:asciiTheme="majorHAnsi" w:hAnsiTheme="majorHAnsi"/>
          <w:sz w:val="24"/>
          <w:szCs w:val="24"/>
        </w:rPr>
        <w:t xml:space="preserve"> </w:t>
      </w:r>
      <w:r w:rsidR="00BE263D" w:rsidRPr="00193705">
        <w:rPr>
          <w:sz w:val="24"/>
          <w:szCs w:val="24"/>
        </w:rPr>
        <w:t xml:space="preserve">when a question or concern arises.  We recognize that this may not always be </w:t>
      </w:r>
      <w:r w:rsidR="00757869" w:rsidRPr="00193705">
        <w:rPr>
          <w:sz w:val="24"/>
          <w:szCs w:val="24"/>
        </w:rPr>
        <w:t>possible;</w:t>
      </w:r>
      <w:r w:rsidR="00BE263D" w:rsidRPr="00193705">
        <w:rPr>
          <w:sz w:val="24"/>
          <w:szCs w:val="24"/>
        </w:rPr>
        <w:t xml:space="preserve"> it is in these circumstances that </w:t>
      </w:r>
      <w:r w:rsidR="00DF187E">
        <w:rPr>
          <w:sz w:val="24"/>
          <w:szCs w:val="24"/>
        </w:rPr>
        <w:t>Human Resources</w:t>
      </w:r>
      <w:r w:rsidR="00BE263D" w:rsidRPr="00193705">
        <w:rPr>
          <w:sz w:val="24"/>
          <w:szCs w:val="24"/>
        </w:rPr>
        <w:t xml:space="preserve"> stands ready to provide support.</w:t>
      </w:r>
      <w:bookmarkEnd w:id="57"/>
      <w:bookmarkEnd w:id="58"/>
      <w:bookmarkEnd w:id="59"/>
      <w:bookmarkEnd w:id="60"/>
      <w:bookmarkEnd w:id="61"/>
      <w:bookmarkEnd w:id="62"/>
      <w:bookmarkEnd w:id="63"/>
      <w:bookmarkEnd w:id="64"/>
    </w:p>
    <w:p w:rsidR="0080091E" w:rsidRPr="00170438" w:rsidRDefault="0080091E" w:rsidP="00193705"/>
    <w:p w:rsidR="00930900" w:rsidRPr="00170438" w:rsidRDefault="00930900" w:rsidP="00930900"/>
    <w:p w:rsidR="008851B7" w:rsidRDefault="008851B7" w:rsidP="008851B7"/>
    <w:p w:rsidR="00DE5B13" w:rsidRPr="008851B7" w:rsidRDefault="00DE5B13" w:rsidP="008851B7"/>
    <w:p w:rsidR="00930900" w:rsidRDefault="00930900" w:rsidP="00930900"/>
    <w:p w:rsidR="00930900" w:rsidRDefault="00930900" w:rsidP="00930900"/>
    <w:p w:rsidR="002F1277" w:rsidRDefault="002F1277" w:rsidP="00930900"/>
    <w:p w:rsidR="002F1277" w:rsidRDefault="002F1277" w:rsidP="00930900"/>
    <w:p w:rsidR="002F1277" w:rsidRDefault="002F1277" w:rsidP="00930900"/>
    <w:p w:rsidR="00720F11" w:rsidRDefault="00720F11">
      <w:r>
        <w:br w:type="page"/>
      </w:r>
    </w:p>
    <w:p w:rsidR="00301F8E" w:rsidRPr="00193705" w:rsidRDefault="00C70785" w:rsidP="00301F8E">
      <w:pPr>
        <w:pStyle w:val="Title"/>
        <w:rPr>
          <w:rFonts w:asciiTheme="minorHAnsi" w:hAnsiTheme="minorHAnsi"/>
        </w:rPr>
      </w:pPr>
      <w:bookmarkStart w:id="65" w:name="_Toc200511393"/>
      <w:r>
        <w:rPr>
          <w:rFonts w:asciiTheme="minorHAnsi" w:hAnsiTheme="minorHAnsi"/>
        </w:rPr>
        <w:lastRenderedPageBreak/>
        <w:t>E</w:t>
      </w:r>
      <w:r w:rsidR="00301F8E" w:rsidRPr="00193705">
        <w:rPr>
          <w:rFonts w:asciiTheme="minorHAnsi" w:hAnsiTheme="minorHAnsi"/>
        </w:rPr>
        <w:t>MPLOYMENT</w:t>
      </w:r>
      <w:bookmarkEnd w:id="65"/>
    </w:p>
    <w:p w:rsidR="00301F8E" w:rsidRPr="00FF66C2" w:rsidRDefault="00301F8E" w:rsidP="00301F8E">
      <w:pPr>
        <w:pStyle w:val="Heading2"/>
        <w:rPr>
          <w:b w:val="0"/>
          <w:i w:val="0"/>
          <w:szCs w:val="28"/>
        </w:rPr>
      </w:pPr>
      <w:bookmarkStart w:id="66" w:name="_Toc347736625"/>
      <w:bookmarkStart w:id="67" w:name="_Toc65422582"/>
      <w:r w:rsidRPr="00FF66C2">
        <w:rPr>
          <w:szCs w:val="28"/>
        </w:rPr>
        <w:t>2.1</w:t>
      </w:r>
      <w:r w:rsidRPr="00FF66C2">
        <w:rPr>
          <w:szCs w:val="28"/>
        </w:rPr>
        <w:tab/>
        <w:t>Equal Employment Opportunity</w:t>
      </w:r>
      <w:r w:rsidR="004F0C2E" w:rsidRPr="00FF66C2">
        <w:rPr>
          <w:szCs w:val="28"/>
        </w:rPr>
        <w:t>:</w:t>
      </w:r>
      <w:bookmarkEnd w:id="66"/>
      <w:bookmarkEnd w:id="67"/>
      <w:r w:rsidRPr="00FF66C2">
        <w:rPr>
          <w:szCs w:val="28"/>
        </w:rPr>
        <w:t xml:space="preserve"> </w:t>
      </w:r>
    </w:p>
    <w:p w:rsidR="00301F8E" w:rsidRDefault="00301F8E" w:rsidP="00301F8E">
      <w:pPr>
        <w:pStyle w:val="Heading2"/>
        <w:rPr>
          <w:rFonts w:cs="Arial"/>
          <w:color w:val="000000"/>
        </w:rPr>
      </w:pPr>
    </w:p>
    <w:p w:rsidR="001C5FE7" w:rsidRPr="005D0E3F" w:rsidRDefault="00301F8E" w:rsidP="00193705">
      <w:pPr>
        <w:ind w:left="720"/>
        <w:rPr>
          <w:sz w:val="24"/>
          <w:szCs w:val="24"/>
        </w:rPr>
      </w:pPr>
      <w:r w:rsidRPr="00C94397">
        <w:rPr>
          <w:sz w:val="24"/>
          <w:szCs w:val="24"/>
        </w:rPr>
        <w:t>It is the philosophy and policy of Hope</w:t>
      </w:r>
      <w:r w:rsidRPr="00193705">
        <w:rPr>
          <w:sz w:val="24"/>
          <w:szCs w:val="24"/>
        </w:rPr>
        <w:t xml:space="preserve"> Network to provide equal opportunit</w:t>
      </w:r>
      <w:r w:rsidR="000A21DA">
        <w:rPr>
          <w:sz w:val="24"/>
          <w:szCs w:val="24"/>
        </w:rPr>
        <w:t>ies</w:t>
      </w:r>
      <w:r w:rsidRPr="00193705">
        <w:rPr>
          <w:sz w:val="24"/>
          <w:szCs w:val="24"/>
        </w:rPr>
        <w:t xml:space="preserve"> to employees, applicants for employment, volunteer Board of Truste</w:t>
      </w:r>
      <w:r w:rsidR="000A21DA">
        <w:rPr>
          <w:sz w:val="24"/>
          <w:szCs w:val="24"/>
        </w:rPr>
        <w:t xml:space="preserve">e members, and other volunteers, </w:t>
      </w:r>
      <w:r w:rsidRPr="00193705">
        <w:rPr>
          <w:sz w:val="24"/>
          <w:szCs w:val="24"/>
        </w:rPr>
        <w:t xml:space="preserve">including interns.  All aspects of employment, including but not limited to recruitment, hiring, promotions, transfers, compensation, benefits, discipline, training, and educational opportunities will be made on the basis of individual abilities and qualifications without regard to race, color, religion, gender, age, national origin, veteran status, marital status, height, weight, handicap, </w:t>
      </w:r>
      <w:r w:rsidR="00932663">
        <w:rPr>
          <w:sz w:val="24"/>
          <w:szCs w:val="24"/>
        </w:rPr>
        <w:t>sexual orientation</w:t>
      </w:r>
      <w:r w:rsidR="00C94397">
        <w:rPr>
          <w:sz w:val="24"/>
          <w:szCs w:val="24"/>
        </w:rPr>
        <w:t>,</w:t>
      </w:r>
      <w:r w:rsidR="00932663">
        <w:rPr>
          <w:sz w:val="24"/>
          <w:szCs w:val="24"/>
        </w:rPr>
        <w:t xml:space="preserve"> </w:t>
      </w:r>
      <w:r w:rsidRPr="00193705">
        <w:rPr>
          <w:sz w:val="24"/>
          <w:szCs w:val="24"/>
        </w:rPr>
        <w:t>or any other legally protected category.</w:t>
      </w:r>
      <w:r w:rsidR="001C5FE7" w:rsidRPr="00193705">
        <w:rPr>
          <w:sz w:val="24"/>
          <w:szCs w:val="24"/>
        </w:rPr>
        <w:t xml:space="preserve">  </w:t>
      </w:r>
      <w:r w:rsidR="002A3628" w:rsidRPr="005D0E3F">
        <w:rPr>
          <w:sz w:val="24"/>
          <w:szCs w:val="24"/>
        </w:rPr>
        <w:t xml:space="preserve">This includes the hiring and assigning of employees to persons served.  While Hope Network believes in </w:t>
      </w:r>
      <w:r w:rsidR="00186BD7">
        <w:rPr>
          <w:sz w:val="24"/>
          <w:szCs w:val="24"/>
        </w:rPr>
        <w:t>persons served</w:t>
      </w:r>
      <w:r w:rsidR="002A3628" w:rsidRPr="005D0E3F">
        <w:rPr>
          <w:sz w:val="24"/>
          <w:szCs w:val="24"/>
        </w:rPr>
        <w:t xml:space="preserve"> having choice of providers, such choice must be exercised within the parameters of state and federal law.  An employee’s protected characteristic </w:t>
      </w:r>
      <w:proofErr w:type="gramStart"/>
      <w:r w:rsidR="002A3628" w:rsidRPr="005D0E3F">
        <w:rPr>
          <w:sz w:val="24"/>
          <w:szCs w:val="24"/>
        </w:rPr>
        <w:t>will only be considered</w:t>
      </w:r>
      <w:proofErr w:type="gramEnd"/>
      <w:r w:rsidR="002A3628" w:rsidRPr="005D0E3F">
        <w:rPr>
          <w:sz w:val="24"/>
          <w:szCs w:val="24"/>
        </w:rPr>
        <w:t xml:space="preserve"> when it constitutes a bona fide occupational qualification.</w:t>
      </w:r>
    </w:p>
    <w:p w:rsidR="00301F8E" w:rsidRPr="00193705" w:rsidRDefault="00301F8E" w:rsidP="00193705">
      <w:pPr>
        <w:ind w:left="720"/>
        <w:rPr>
          <w:sz w:val="24"/>
          <w:szCs w:val="24"/>
        </w:rPr>
      </w:pPr>
      <w:r w:rsidRPr="00193705">
        <w:rPr>
          <w:sz w:val="24"/>
          <w:szCs w:val="24"/>
        </w:rPr>
        <w:lastRenderedPageBreak/>
        <w:t xml:space="preserve">Employment opportunities with Hope Network </w:t>
      </w:r>
      <w:proofErr w:type="gramStart"/>
      <w:r w:rsidRPr="00193705">
        <w:rPr>
          <w:sz w:val="24"/>
          <w:szCs w:val="24"/>
        </w:rPr>
        <w:t>are based</w:t>
      </w:r>
      <w:proofErr w:type="gramEnd"/>
      <w:r w:rsidRPr="00193705">
        <w:rPr>
          <w:sz w:val="24"/>
          <w:szCs w:val="24"/>
        </w:rPr>
        <w:t xml:space="preserve"> upon the individual’s ability to do the job.  Hope Network will make reasonable accommodations when necessary to aid the employee and the advancements of individuals with disabilities </w:t>
      </w:r>
      <w:r w:rsidR="000A21DA">
        <w:rPr>
          <w:sz w:val="24"/>
          <w:szCs w:val="24"/>
        </w:rPr>
        <w:t>who</w:t>
      </w:r>
      <w:r w:rsidRPr="00193705">
        <w:rPr>
          <w:sz w:val="24"/>
          <w:szCs w:val="24"/>
        </w:rPr>
        <w:t xml:space="preserve"> are otherwise qualified to perform the essential job functions with or without reasonable accommodations.</w:t>
      </w:r>
    </w:p>
    <w:p w:rsidR="00301F8E" w:rsidRPr="00193705" w:rsidRDefault="00301F8E" w:rsidP="00193705">
      <w:pPr>
        <w:ind w:left="720"/>
        <w:rPr>
          <w:sz w:val="24"/>
          <w:szCs w:val="24"/>
        </w:rPr>
      </w:pPr>
      <w:r w:rsidRPr="00193705">
        <w:rPr>
          <w:sz w:val="24"/>
          <w:szCs w:val="24"/>
        </w:rPr>
        <w:t xml:space="preserve">A qualified employee with a disability should provide their supervisor a written request for an accommodation if needed to perform the tasks of the job more effectively.  Under Michigan law, an employee needing accommodation must request such accommodation in writing within 182 days of the employee discovering the need for the accommodation.  </w:t>
      </w:r>
      <w:proofErr w:type="gramStart"/>
      <w:r w:rsidRPr="00193705">
        <w:rPr>
          <w:sz w:val="24"/>
          <w:szCs w:val="24"/>
        </w:rPr>
        <w:t xml:space="preserve">Requests for an accommodation will be facilitated by </w:t>
      </w:r>
      <w:r w:rsidR="00002622">
        <w:rPr>
          <w:sz w:val="24"/>
          <w:szCs w:val="24"/>
        </w:rPr>
        <w:t>Human Resources</w:t>
      </w:r>
      <w:proofErr w:type="gramEnd"/>
      <w:r w:rsidRPr="00193705">
        <w:rPr>
          <w:sz w:val="24"/>
          <w:szCs w:val="24"/>
        </w:rPr>
        <w:t xml:space="preserve">.  Accommodation request outcomes </w:t>
      </w:r>
      <w:proofErr w:type="gramStart"/>
      <w:r w:rsidRPr="00193705">
        <w:rPr>
          <w:sz w:val="24"/>
          <w:szCs w:val="24"/>
        </w:rPr>
        <w:t>will be based</w:t>
      </w:r>
      <w:proofErr w:type="gramEnd"/>
      <w:r w:rsidRPr="00193705">
        <w:rPr>
          <w:sz w:val="24"/>
          <w:szCs w:val="24"/>
        </w:rPr>
        <w:t xml:space="preserve"> upon the essential job functions and whether the employee can perform the job with or without accommodations without causing undue hardship </w:t>
      </w:r>
      <w:r w:rsidR="0074385B">
        <w:rPr>
          <w:sz w:val="24"/>
          <w:szCs w:val="24"/>
        </w:rPr>
        <w:t>to</w:t>
      </w:r>
      <w:r w:rsidRPr="00193705">
        <w:rPr>
          <w:sz w:val="24"/>
          <w:szCs w:val="24"/>
        </w:rPr>
        <w:t xml:space="preserve"> Hope Network.</w:t>
      </w:r>
    </w:p>
    <w:p w:rsidR="00301F8E" w:rsidRPr="00BA4CDA" w:rsidRDefault="00301F8E" w:rsidP="00193705">
      <w:pPr>
        <w:ind w:left="720"/>
      </w:pPr>
      <w:r w:rsidRPr="00193705">
        <w:rPr>
          <w:sz w:val="24"/>
          <w:szCs w:val="24"/>
        </w:rPr>
        <w:t>Any employee with questions or concerns about any type of discrimination in the workplace is encouraged to bring such issue(s) to the attention of t</w:t>
      </w:r>
      <w:r w:rsidR="0027724F">
        <w:rPr>
          <w:sz w:val="24"/>
          <w:szCs w:val="24"/>
        </w:rPr>
        <w:t xml:space="preserve">heir supervisor, </w:t>
      </w:r>
      <w:r w:rsidR="00002622">
        <w:rPr>
          <w:sz w:val="24"/>
          <w:szCs w:val="24"/>
        </w:rPr>
        <w:t>Human Resources</w:t>
      </w:r>
      <w:r w:rsidR="0027724F">
        <w:rPr>
          <w:sz w:val="24"/>
          <w:szCs w:val="24"/>
        </w:rPr>
        <w:t xml:space="preserve"> Business Partner,</w:t>
      </w:r>
      <w:r w:rsidRPr="00193705">
        <w:rPr>
          <w:sz w:val="24"/>
          <w:szCs w:val="24"/>
        </w:rPr>
        <w:t xml:space="preserve"> or any other representative of management.  Employees can raise concerns and make reports without fear of retaliation.</w:t>
      </w:r>
    </w:p>
    <w:p w:rsidR="00301F8E" w:rsidRPr="004964FF" w:rsidRDefault="00301F8E" w:rsidP="00FF66C2">
      <w:pPr>
        <w:pStyle w:val="Heading2"/>
        <w:tabs>
          <w:tab w:val="left" w:pos="720"/>
          <w:tab w:val="left" w:pos="1440"/>
          <w:tab w:val="left" w:pos="2160"/>
          <w:tab w:val="left" w:pos="2880"/>
          <w:tab w:val="left" w:pos="3600"/>
        </w:tabs>
        <w:rPr>
          <w:b w:val="0"/>
          <w:i w:val="0"/>
          <w:szCs w:val="28"/>
        </w:rPr>
      </w:pPr>
      <w:bookmarkStart w:id="68" w:name="_Toc347736626"/>
      <w:bookmarkStart w:id="69" w:name="_Toc65422583"/>
      <w:r w:rsidRPr="004964FF">
        <w:rPr>
          <w:szCs w:val="28"/>
        </w:rPr>
        <w:lastRenderedPageBreak/>
        <w:t>2.2</w:t>
      </w:r>
      <w:r w:rsidRPr="004964FF">
        <w:rPr>
          <w:szCs w:val="28"/>
        </w:rPr>
        <w:tab/>
        <w:t>Employment</w:t>
      </w:r>
      <w:r w:rsidR="000B2996" w:rsidRPr="004964FF">
        <w:rPr>
          <w:szCs w:val="28"/>
        </w:rPr>
        <w:t>-</w:t>
      </w:r>
      <w:r w:rsidR="00BE263D" w:rsidRPr="004964FF">
        <w:rPr>
          <w:szCs w:val="28"/>
        </w:rPr>
        <w:t>A</w:t>
      </w:r>
      <w:r w:rsidR="000B2996" w:rsidRPr="004964FF">
        <w:rPr>
          <w:szCs w:val="28"/>
        </w:rPr>
        <w:t>t-</w:t>
      </w:r>
      <w:r w:rsidRPr="004964FF">
        <w:rPr>
          <w:szCs w:val="28"/>
        </w:rPr>
        <w:t>Wi</w:t>
      </w:r>
      <w:r w:rsidR="004F0C2E" w:rsidRPr="004964FF">
        <w:rPr>
          <w:szCs w:val="28"/>
        </w:rPr>
        <w:t>l</w:t>
      </w:r>
      <w:r w:rsidRPr="004964FF">
        <w:rPr>
          <w:szCs w:val="28"/>
        </w:rPr>
        <w:t>l</w:t>
      </w:r>
      <w:r w:rsidR="004F0C2E" w:rsidRPr="004964FF">
        <w:rPr>
          <w:szCs w:val="28"/>
        </w:rPr>
        <w:t>:</w:t>
      </w:r>
      <w:bookmarkEnd w:id="68"/>
      <w:bookmarkEnd w:id="69"/>
      <w:r w:rsidR="00FF66C2" w:rsidRPr="004964FF">
        <w:rPr>
          <w:szCs w:val="28"/>
        </w:rPr>
        <w:tab/>
      </w:r>
    </w:p>
    <w:p w:rsidR="00301F8E" w:rsidRDefault="00301F8E" w:rsidP="000E4FBC">
      <w:pPr>
        <w:pStyle w:val="NoSpacing"/>
      </w:pPr>
    </w:p>
    <w:p w:rsidR="00644923" w:rsidRPr="00193705" w:rsidRDefault="0074385B" w:rsidP="00193705">
      <w:pPr>
        <w:ind w:left="720"/>
        <w:rPr>
          <w:sz w:val="24"/>
          <w:szCs w:val="24"/>
        </w:rPr>
      </w:pPr>
      <w:r>
        <w:rPr>
          <w:sz w:val="24"/>
          <w:szCs w:val="24"/>
        </w:rPr>
        <w:t>For all</w:t>
      </w:r>
      <w:r w:rsidR="00301F8E" w:rsidRPr="00193705">
        <w:rPr>
          <w:sz w:val="24"/>
          <w:szCs w:val="24"/>
        </w:rPr>
        <w:t xml:space="preserve"> Hope Network employees, continued employment </w:t>
      </w:r>
      <w:proofErr w:type="gramStart"/>
      <w:r w:rsidR="00301F8E" w:rsidRPr="00193705">
        <w:rPr>
          <w:sz w:val="24"/>
          <w:szCs w:val="24"/>
        </w:rPr>
        <w:t>is not guaranteed</w:t>
      </w:r>
      <w:proofErr w:type="gramEnd"/>
      <w:r w:rsidR="00301F8E" w:rsidRPr="00193705">
        <w:rPr>
          <w:sz w:val="24"/>
          <w:szCs w:val="24"/>
        </w:rPr>
        <w:t xml:space="preserve">.  Each employee is an at-will employee.  This means that </w:t>
      </w:r>
      <w:r>
        <w:rPr>
          <w:sz w:val="24"/>
          <w:szCs w:val="24"/>
        </w:rPr>
        <w:t>an employee</w:t>
      </w:r>
      <w:r w:rsidR="00301F8E" w:rsidRPr="00193705">
        <w:rPr>
          <w:sz w:val="24"/>
          <w:szCs w:val="24"/>
        </w:rPr>
        <w:t xml:space="preserve"> </w:t>
      </w:r>
      <w:r>
        <w:rPr>
          <w:sz w:val="24"/>
          <w:szCs w:val="24"/>
        </w:rPr>
        <w:t>may</w:t>
      </w:r>
      <w:r w:rsidR="00301F8E" w:rsidRPr="00193705">
        <w:rPr>
          <w:sz w:val="24"/>
          <w:szCs w:val="24"/>
        </w:rPr>
        <w:t xml:space="preserve"> leave employment at any time, with or without cause, and with or without prior notice – although Hope Network does request that proper notice </w:t>
      </w:r>
      <w:proofErr w:type="gramStart"/>
      <w:r w:rsidR="00301F8E" w:rsidRPr="00193705">
        <w:rPr>
          <w:sz w:val="24"/>
          <w:szCs w:val="24"/>
        </w:rPr>
        <w:t>be given</w:t>
      </w:r>
      <w:proofErr w:type="gramEnd"/>
      <w:r w:rsidR="00301F8E" w:rsidRPr="00193705">
        <w:rPr>
          <w:sz w:val="24"/>
          <w:szCs w:val="24"/>
        </w:rPr>
        <w:t xml:space="preserve"> when possible.  Likewise, Hope Network may discharge </w:t>
      </w:r>
      <w:r w:rsidR="002653B4" w:rsidRPr="00193705">
        <w:rPr>
          <w:sz w:val="24"/>
          <w:szCs w:val="24"/>
        </w:rPr>
        <w:t xml:space="preserve">an employee at </w:t>
      </w:r>
      <w:r w:rsidR="00932663" w:rsidRPr="00193705">
        <w:rPr>
          <w:sz w:val="24"/>
          <w:szCs w:val="24"/>
        </w:rPr>
        <w:t>any time</w:t>
      </w:r>
      <w:r w:rsidR="002653B4" w:rsidRPr="00193705">
        <w:rPr>
          <w:sz w:val="24"/>
          <w:szCs w:val="24"/>
        </w:rPr>
        <w:t>, with or without cause, and with or without prior notice.</w:t>
      </w:r>
    </w:p>
    <w:p w:rsidR="00301F8E" w:rsidRPr="00193705" w:rsidRDefault="00301F8E" w:rsidP="00193705">
      <w:pPr>
        <w:ind w:left="720"/>
        <w:rPr>
          <w:sz w:val="24"/>
          <w:szCs w:val="24"/>
        </w:rPr>
      </w:pPr>
      <w:r w:rsidRPr="00193705">
        <w:rPr>
          <w:sz w:val="24"/>
          <w:szCs w:val="24"/>
        </w:rPr>
        <w:t xml:space="preserve">No representative of Hope Network, other than the </w:t>
      </w:r>
      <w:r w:rsidR="00BA4E9C">
        <w:rPr>
          <w:sz w:val="24"/>
          <w:szCs w:val="24"/>
        </w:rPr>
        <w:t xml:space="preserve">President and </w:t>
      </w:r>
      <w:r w:rsidR="009B0B25" w:rsidRPr="005E409F">
        <w:rPr>
          <w:rFonts w:cs="Arial"/>
          <w:sz w:val="24"/>
          <w:szCs w:val="24"/>
        </w:rPr>
        <w:t>CEO</w:t>
      </w:r>
      <w:r w:rsidR="0027724F" w:rsidRPr="005E409F">
        <w:rPr>
          <w:rFonts w:cs="Arial"/>
          <w:sz w:val="24"/>
          <w:szCs w:val="24"/>
        </w:rPr>
        <w:t xml:space="preserve"> </w:t>
      </w:r>
      <w:r w:rsidRPr="005E409F">
        <w:rPr>
          <w:sz w:val="24"/>
          <w:szCs w:val="24"/>
        </w:rPr>
        <w:t>has</w:t>
      </w:r>
      <w:r w:rsidRPr="00193705">
        <w:rPr>
          <w:sz w:val="24"/>
          <w:szCs w:val="24"/>
        </w:rPr>
        <w:t xml:space="preserve"> the authority to enter into an agreement for any specified </w:t>
      </w:r>
      <w:proofErr w:type="gramStart"/>
      <w:r w:rsidRPr="00193705">
        <w:rPr>
          <w:sz w:val="24"/>
          <w:szCs w:val="24"/>
        </w:rPr>
        <w:t>period of time</w:t>
      </w:r>
      <w:proofErr w:type="gramEnd"/>
      <w:r w:rsidRPr="00193705">
        <w:rPr>
          <w:sz w:val="24"/>
          <w:szCs w:val="24"/>
        </w:rPr>
        <w:t xml:space="preserve"> or to make any agreement contrary to the foregoing.  Further, any such offer of employment other than at-will status must be in writing </w:t>
      </w:r>
      <w:r w:rsidR="005C2C1F">
        <w:rPr>
          <w:sz w:val="24"/>
          <w:szCs w:val="24"/>
        </w:rPr>
        <w:t xml:space="preserve">and signed </w:t>
      </w:r>
      <w:r w:rsidR="005C2C1F" w:rsidRPr="009B0B25">
        <w:rPr>
          <w:color w:val="000000" w:themeColor="text1"/>
          <w:sz w:val="24"/>
          <w:szCs w:val="24"/>
        </w:rPr>
        <w:t xml:space="preserve">by the </w:t>
      </w:r>
      <w:r w:rsidR="0027724F" w:rsidRPr="005E409F">
        <w:rPr>
          <w:rFonts w:cs="Arial"/>
          <w:sz w:val="24"/>
          <w:szCs w:val="24"/>
        </w:rPr>
        <w:t>President and CEO</w:t>
      </w:r>
      <w:r w:rsidR="009B0B25" w:rsidRPr="005E409F">
        <w:rPr>
          <w:rFonts w:cs="Arial"/>
          <w:sz w:val="24"/>
          <w:szCs w:val="24"/>
        </w:rPr>
        <w:t>.</w:t>
      </w:r>
    </w:p>
    <w:p w:rsidR="00BE263D" w:rsidRPr="00FF66C2" w:rsidRDefault="00BE263D" w:rsidP="00BE263D">
      <w:pPr>
        <w:pStyle w:val="Heading2"/>
        <w:rPr>
          <w:b w:val="0"/>
          <w:i w:val="0"/>
          <w:szCs w:val="28"/>
        </w:rPr>
      </w:pPr>
      <w:bookmarkStart w:id="70" w:name="_Toc65422584"/>
      <w:r w:rsidRPr="00FF66C2">
        <w:rPr>
          <w:szCs w:val="28"/>
        </w:rPr>
        <w:t>2.3</w:t>
      </w:r>
      <w:r w:rsidRPr="00FF66C2">
        <w:rPr>
          <w:szCs w:val="28"/>
        </w:rPr>
        <w:tab/>
        <w:t>Inclusion and Diversity Statement:</w:t>
      </w:r>
      <w:bookmarkEnd w:id="70"/>
    </w:p>
    <w:p w:rsidR="00BE263D" w:rsidRDefault="00BE263D" w:rsidP="000E4FBC">
      <w:pPr>
        <w:pStyle w:val="NoSpacing"/>
      </w:pPr>
    </w:p>
    <w:p w:rsidR="00BE263D" w:rsidRDefault="00300E00" w:rsidP="00300E00">
      <w:pPr>
        <w:ind w:left="720"/>
        <w:rPr>
          <w:sz w:val="24"/>
          <w:szCs w:val="24"/>
        </w:rPr>
      </w:pPr>
      <w:r>
        <w:rPr>
          <w:sz w:val="24"/>
          <w:szCs w:val="24"/>
        </w:rPr>
        <w:t xml:space="preserve">Hope Network recognizes that a diverse and talented workforce is a key competitive advantage.  As a service organization, our success reflects the quality and skill of our </w:t>
      </w:r>
      <w:r w:rsidR="005C2C1F">
        <w:rPr>
          <w:sz w:val="24"/>
          <w:szCs w:val="24"/>
        </w:rPr>
        <w:t>employees</w:t>
      </w:r>
      <w:r>
        <w:rPr>
          <w:sz w:val="24"/>
          <w:szCs w:val="24"/>
        </w:rPr>
        <w:t xml:space="preserve">.  We believe that </w:t>
      </w:r>
      <w:r w:rsidR="001C2A3C">
        <w:rPr>
          <w:sz w:val="24"/>
          <w:szCs w:val="24"/>
        </w:rPr>
        <w:t xml:space="preserve">a diverse employment population promotes </w:t>
      </w:r>
      <w:r>
        <w:rPr>
          <w:sz w:val="24"/>
          <w:szCs w:val="24"/>
        </w:rPr>
        <w:t>inclusion</w:t>
      </w:r>
      <w:r w:rsidR="001C2A3C">
        <w:rPr>
          <w:sz w:val="24"/>
          <w:szCs w:val="24"/>
        </w:rPr>
        <w:t>,</w:t>
      </w:r>
      <w:r>
        <w:rPr>
          <w:sz w:val="24"/>
          <w:szCs w:val="24"/>
        </w:rPr>
        <w:t xml:space="preserve"> innovation, growth, </w:t>
      </w:r>
      <w:r w:rsidR="005C2C1F">
        <w:rPr>
          <w:sz w:val="24"/>
          <w:szCs w:val="24"/>
        </w:rPr>
        <w:t xml:space="preserve">and </w:t>
      </w:r>
      <w:r>
        <w:rPr>
          <w:sz w:val="24"/>
          <w:szCs w:val="24"/>
        </w:rPr>
        <w:t>continued success.</w:t>
      </w:r>
    </w:p>
    <w:p w:rsidR="00300E00" w:rsidRDefault="00300E00" w:rsidP="00300E00">
      <w:pPr>
        <w:ind w:left="720"/>
        <w:rPr>
          <w:sz w:val="24"/>
          <w:szCs w:val="24"/>
        </w:rPr>
      </w:pPr>
      <w:r>
        <w:rPr>
          <w:sz w:val="24"/>
          <w:szCs w:val="24"/>
        </w:rPr>
        <w:lastRenderedPageBreak/>
        <w:t>At Hope Network, diversity means difference</w:t>
      </w:r>
      <w:r w:rsidR="001574E1">
        <w:rPr>
          <w:sz w:val="24"/>
          <w:szCs w:val="24"/>
        </w:rPr>
        <w:t>s</w:t>
      </w:r>
      <w:r>
        <w:rPr>
          <w:sz w:val="24"/>
          <w:szCs w:val="24"/>
        </w:rPr>
        <w:t>—that make each of us unique.  This includes tangible differences such as age, gender, ethnicity, physical disability and appearance as well as underlying differences such as beliefs, ways of thinking and acting.</w:t>
      </w:r>
    </w:p>
    <w:p w:rsidR="00300E00" w:rsidRDefault="00300E00" w:rsidP="00300E00">
      <w:pPr>
        <w:ind w:left="720"/>
        <w:rPr>
          <w:sz w:val="24"/>
          <w:szCs w:val="24"/>
        </w:rPr>
      </w:pPr>
      <w:r>
        <w:rPr>
          <w:sz w:val="24"/>
          <w:szCs w:val="24"/>
        </w:rPr>
        <w:t>Inclusion means understanding, valuing</w:t>
      </w:r>
      <w:r w:rsidR="001574E1">
        <w:rPr>
          <w:sz w:val="24"/>
          <w:szCs w:val="24"/>
        </w:rPr>
        <w:t>,</w:t>
      </w:r>
      <w:r>
        <w:rPr>
          <w:sz w:val="24"/>
          <w:szCs w:val="24"/>
        </w:rPr>
        <w:t xml:space="preserve"> and respecting workplace diversity, so that no employee </w:t>
      </w:r>
      <w:proofErr w:type="gramStart"/>
      <w:r>
        <w:rPr>
          <w:sz w:val="24"/>
          <w:szCs w:val="24"/>
        </w:rPr>
        <w:t>is excluded</w:t>
      </w:r>
      <w:proofErr w:type="gramEnd"/>
      <w:r>
        <w:rPr>
          <w:sz w:val="24"/>
          <w:szCs w:val="24"/>
        </w:rPr>
        <w:t xml:space="preserve"> from the workplace </w:t>
      </w:r>
      <w:r w:rsidR="00757869">
        <w:rPr>
          <w:sz w:val="24"/>
          <w:szCs w:val="24"/>
        </w:rPr>
        <w:t>or</w:t>
      </w:r>
      <w:r>
        <w:rPr>
          <w:sz w:val="24"/>
          <w:szCs w:val="24"/>
        </w:rPr>
        <w:t xml:space="preserve"> the opportunity to develop skills and talents consistent with our values and strategic objectives.</w:t>
      </w:r>
    </w:p>
    <w:p w:rsidR="00300E00" w:rsidRDefault="00300E00" w:rsidP="00300E00">
      <w:pPr>
        <w:ind w:left="720"/>
        <w:rPr>
          <w:sz w:val="24"/>
          <w:szCs w:val="24"/>
        </w:rPr>
      </w:pPr>
      <w:r>
        <w:rPr>
          <w:sz w:val="24"/>
          <w:szCs w:val="24"/>
        </w:rPr>
        <w:t xml:space="preserve">We are </w:t>
      </w:r>
      <w:r w:rsidRPr="00641CA1">
        <w:rPr>
          <w:sz w:val="24"/>
          <w:szCs w:val="24"/>
        </w:rPr>
        <w:t>committed to</w:t>
      </w:r>
      <w:r w:rsidR="004B215C">
        <w:rPr>
          <w:sz w:val="24"/>
          <w:szCs w:val="24"/>
        </w:rPr>
        <w:t xml:space="preserve"> </w:t>
      </w:r>
      <w:r w:rsidR="00641CA1" w:rsidRPr="00641CA1">
        <w:rPr>
          <w:sz w:val="24"/>
          <w:szCs w:val="24"/>
        </w:rPr>
        <w:t>attracting, developing</w:t>
      </w:r>
      <w:r w:rsidR="004B215C">
        <w:rPr>
          <w:sz w:val="24"/>
          <w:szCs w:val="24"/>
        </w:rPr>
        <w:t>,</w:t>
      </w:r>
      <w:r w:rsidR="00641CA1" w:rsidRPr="00641CA1">
        <w:rPr>
          <w:sz w:val="24"/>
          <w:szCs w:val="24"/>
        </w:rPr>
        <w:t xml:space="preserve"> and retaining</w:t>
      </w:r>
      <w:r w:rsidR="00641CA1" w:rsidRPr="008851B7">
        <w:rPr>
          <w:i/>
          <w:sz w:val="24"/>
          <w:szCs w:val="24"/>
        </w:rPr>
        <w:t xml:space="preserve"> </w:t>
      </w:r>
      <w:r>
        <w:rPr>
          <w:sz w:val="24"/>
          <w:szCs w:val="24"/>
        </w:rPr>
        <w:t xml:space="preserve">talented people and supporting them to achieve their highest potential.  Our employees should reflect the diversity </w:t>
      </w:r>
      <w:r w:rsidR="001C2A3C">
        <w:rPr>
          <w:sz w:val="24"/>
          <w:szCs w:val="24"/>
        </w:rPr>
        <w:t>within</w:t>
      </w:r>
      <w:r>
        <w:rPr>
          <w:sz w:val="24"/>
          <w:szCs w:val="24"/>
        </w:rPr>
        <w:t xml:space="preserve"> </w:t>
      </w:r>
      <w:r w:rsidR="001C2A3C">
        <w:rPr>
          <w:sz w:val="24"/>
          <w:szCs w:val="24"/>
        </w:rPr>
        <w:t>the</w:t>
      </w:r>
      <w:r>
        <w:rPr>
          <w:sz w:val="24"/>
          <w:szCs w:val="24"/>
        </w:rPr>
        <w:t xml:space="preserve"> communities</w:t>
      </w:r>
      <w:r w:rsidR="001C2A3C">
        <w:rPr>
          <w:sz w:val="24"/>
          <w:szCs w:val="24"/>
        </w:rPr>
        <w:t xml:space="preserve"> we serve.</w:t>
      </w:r>
    </w:p>
    <w:p w:rsidR="00046772" w:rsidRDefault="00046772" w:rsidP="00046772">
      <w:pPr>
        <w:ind w:left="720"/>
        <w:rPr>
          <w:sz w:val="24"/>
          <w:szCs w:val="24"/>
        </w:rPr>
      </w:pPr>
      <w:r>
        <w:rPr>
          <w:sz w:val="24"/>
          <w:szCs w:val="24"/>
        </w:rPr>
        <w:t xml:space="preserve">Hope Network’s diversity and inclusion efforts will only be a success if they </w:t>
      </w:r>
      <w:proofErr w:type="gramStart"/>
      <w:r>
        <w:rPr>
          <w:sz w:val="24"/>
          <w:szCs w:val="24"/>
        </w:rPr>
        <w:t>are recognized and supported by everyone</w:t>
      </w:r>
      <w:proofErr w:type="gramEnd"/>
      <w:r>
        <w:rPr>
          <w:sz w:val="24"/>
          <w:szCs w:val="24"/>
        </w:rPr>
        <w:t>.  In this way, diversity and inclusion will strengthen Hope Network’s competitive advantage and ensure continued growth and success.</w:t>
      </w:r>
    </w:p>
    <w:p w:rsidR="00DF5F7E" w:rsidRPr="002F2BC2" w:rsidRDefault="00DF5F7E" w:rsidP="00DF5F7E">
      <w:pPr>
        <w:pStyle w:val="Heading2"/>
        <w:rPr>
          <w:b w:val="0"/>
          <w:i w:val="0"/>
          <w:szCs w:val="28"/>
        </w:rPr>
      </w:pPr>
      <w:bookmarkStart w:id="71" w:name="_Toc65422585"/>
      <w:r w:rsidRPr="002F2BC2">
        <w:rPr>
          <w:szCs w:val="28"/>
        </w:rPr>
        <w:t>2.</w:t>
      </w:r>
      <w:r w:rsidR="00BE263D" w:rsidRPr="002F2BC2">
        <w:rPr>
          <w:szCs w:val="28"/>
        </w:rPr>
        <w:t>4</w:t>
      </w:r>
      <w:r w:rsidRPr="002F2BC2">
        <w:rPr>
          <w:szCs w:val="28"/>
        </w:rPr>
        <w:tab/>
        <w:t>Employment Applications</w:t>
      </w:r>
      <w:r w:rsidR="004F0C2E" w:rsidRPr="002F2BC2">
        <w:rPr>
          <w:szCs w:val="28"/>
        </w:rPr>
        <w:t>:</w:t>
      </w:r>
      <w:bookmarkEnd w:id="71"/>
    </w:p>
    <w:p w:rsidR="00DF5F7E" w:rsidRPr="00792385" w:rsidRDefault="00DF5F7E" w:rsidP="00792385">
      <w:pPr>
        <w:pStyle w:val="NoSpacing"/>
      </w:pPr>
    </w:p>
    <w:p w:rsidR="001574E1" w:rsidRDefault="00DF5F7E" w:rsidP="000B2996">
      <w:pPr>
        <w:ind w:left="720"/>
        <w:rPr>
          <w:sz w:val="24"/>
          <w:szCs w:val="24"/>
        </w:rPr>
      </w:pPr>
      <w:r w:rsidRPr="00044203">
        <w:rPr>
          <w:sz w:val="24"/>
          <w:szCs w:val="24"/>
        </w:rPr>
        <w:lastRenderedPageBreak/>
        <w:t xml:space="preserve">Applicants seeking employment with Hope Network </w:t>
      </w:r>
      <w:proofErr w:type="gramStart"/>
      <w:r w:rsidRPr="00044203">
        <w:rPr>
          <w:sz w:val="24"/>
          <w:szCs w:val="24"/>
        </w:rPr>
        <w:t>are expected</w:t>
      </w:r>
      <w:proofErr w:type="gramEnd"/>
      <w:r w:rsidRPr="00044203">
        <w:rPr>
          <w:sz w:val="24"/>
          <w:szCs w:val="24"/>
        </w:rPr>
        <w:t xml:space="preserve"> to provide complete and accurate information regarding their background, employment history, credentials</w:t>
      </w:r>
      <w:r w:rsidR="00174293">
        <w:rPr>
          <w:sz w:val="24"/>
          <w:szCs w:val="24"/>
        </w:rPr>
        <w:t>,</w:t>
      </w:r>
      <w:r w:rsidRPr="00044203">
        <w:rPr>
          <w:sz w:val="24"/>
          <w:szCs w:val="24"/>
        </w:rPr>
        <w:t xml:space="preserve"> and qualifications for employment.  Hope Network relies upon the accuracy of the information contained within the employment application, as well as the accuracy of</w:t>
      </w:r>
      <w:r w:rsidR="004F0C2E" w:rsidRPr="00044203">
        <w:rPr>
          <w:sz w:val="24"/>
          <w:szCs w:val="24"/>
        </w:rPr>
        <w:t xml:space="preserve"> other</w:t>
      </w:r>
      <w:r w:rsidRPr="00044203">
        <w:rPr>
          <w:sz w:val="24"/>
          <w:szCs w:val="24"/>
        </w:rPr>
        <w:t xml:space="preserve"> information </w:t>
      </w:r>
      <w:r w:rsidR="004F0C2E" w:rsidRPr="00044203">
        <w:rPr>
          <w:sz w:val="24"/>
          <w:szCs w:val="24"/>
        </w:rPr>
        <w:t xml:space="preserve">and/or data that </w:t>
      </w:r>
      <w:proofErr w:type="gramStart"/>
      <w:r w:rsidR="00174293">
        <w:rPr>
          <w:sz w:val="24"/>
          <w:szCs w:val="24"/>
        </w:rPr>
        <w:t>are</w:t>
      </w:r>
      <w:r w:rsidR="00174293" w:rsidRPr="00044203">
        <w:rPr>
          <w:sz w:val="24"/>
          <w:szCs w:val="24"/>
        </w:rPr>
        <w:t xml:space="preserve"> </w:t>
      </w:r>
      <w:r w:rsidRPr="00044203">
        <w:rPr>
          <w:sz w:val="24"/>
          <w:szCs w:val="24"/>
        </w:rPr>
        <w:t>presented</w:t>
      </w:r>
      <w:proofErr w:type="gramEnd"/>
      <w:r w:rsidRPr="00044203">
        <w:rPr>
          <w:sz w:val="24"/>
          <w:szCs w:val="24"/>
        </w:rPr>
        <w:t xml:space="preserve"> </w:t>
      </w:r>
      <w:r w:rsidR="004F0C2E" w:rsidRPr="00044203">
        <w:rPr>
          <w:sz w:val="24"/>
          <w:szCs w:val="24"/>
        </w:rPr>
        <w:t xml:space="preserve">either verbally or in writing, throughout the recruitment process and the employment relationship. </w:t>
      </w:r>
      <w:r w:rsidR="00A61D0B" w:rsidRPr="00044203">
        <w:rPr>
          <w:sz w:val="24"/>
          <w:szCs w:val="24"/>
        </w:rPr>
        <w:t xml:space="preserve"> Any misrepresentation or falsification of information/data may result in the individual no longer </w:t>
      </w:r>
      <w:proofErr w:type="gramStart"/>
      <w:r w:rsidR="00A61D0B" w:rsidRPr="00044203">
        <w:rPr>
          <w:sz w:val="24"/>
          <w:szCs w:val="24"/>
        </w:rPr>
        <w:t>being considered</w:t>
      </w:r>
      <w:proofErr w:type="gramEnd"/>
      <w:r w:rsidR="00A61D0B" w:rsidRPr="00044203">
        <w:rPr>
          <w:sz w:val="24"/>
          <w:szCs w:val="24"/>
        </w:rPr>
        <w:t xml:space="preserve"> for employment, or if employed, the termination of employment regardless of the time elapsed before the discovery.  </w:t>
      </w:r>
    </w:p>
    <w:p w:rsidR="001574E1" w:rsidRDefault="00307317" w:rsidP="000B2996">
      <w:pPr>
        <w:ind w:left="720"/>
        <w:rPr>
          <w:sz w:val="24"/>
          <w:szCs w:val="24"/>
        </w:rPr>
      </w:pPr>
      <w:r w:rsidRPr="00044203">
        <w:rPr>
          <w:sz w:val="24"/>
          <w:szCs w:val="24"/>
        </w:rPr>
        <w:t>Applicants expressing an interest in working at</w:t>
      </w:r>
      <w:r w:rsidR="006B139B">
        <w:rPr>
          <w:sz w:val="24"/>
          <w:szCs w:val="24"/>
        </w:rPr>
        <w:t xml:space="preserve"> certain specialty</w:t>
      </w:r>
      <w:r w:rsidR="008A6DFD">
        <w:rPr>
          <w:sz w:val="24"/>
          <w:szCs w:val="24"/>
        </w:rPr>
        <w:t xml:space="preserve"> programs </w:t>
      </w:r>
      <w:r w:rsidR="006B139B">
        <w:rPr>
          <w:sz w:val="24"/>
          <w:szCs w:val="24"/>
        </w:rPr>
        <w:t>may</w:t>
      </w:r>
      <w:r w:rsidR="006B139B" w:rsidRPr="00044203">
        <w:rPr>
          <w:sz w:val="24"/>
          <w:szCs w:val="24"/>
        </w:rPr>
        <w:t xml:space="preserve"> </w:t>
      </w:r>
      <w:r w:rsidRPr="00044203">
        <w:rPr>
          <w:sz w:val="24"/>
          <w:szCs w:val="24"/>
        </w:rPr>
        <w:t xml:space="preserve">be required to submit documentation from the Michigan Department of </w:t>
      </w:r>
      <w:r w:rsidR="00174293">
        <w:rPr>
          <w:sz w:val="24"/>
          <w:szCs w:val="24"/>
        </w:rPr>
        <w:t xml:space="preserve">Health and </w:t>
      </w:r>
      <w:r w:rsidRPr="00044203">
        <w:rPr>
          <w:sz w:val="24"/>
          <w:szCs w:val="24"/>
        </w:rPr>
        <w:t xml:space="preserve">Human </w:t>
      </w:r>
      <w:r w:rsidR="00174293">
        <w:rPr>
          <w:sz w:val="24"/>
          <w:szCs w:val="24"/>
        </w:rPr>
        <w:t>S</w:t>
      </w:r>
      <w:r w:rsidR="00174293" w:rsidRPr="00044203">
        <w:rPr>
          <w:sz w:val="24"/>
          <w:szCs w:val="24"/>
        </w:rPr>
        <w:t xml:space="preserve">ervices </w:t>
      </w:r>
      <w:r w:rsidRPr="00044203">
        <w:rPr>
          <w:sz w:val="24"/>
          <w:szCs w:val="24"/>
        </w:rPr>
        <w:t xml:space="preserve">stating that he or she </w:t>
      </w:r>
      <w:proofErr w:type="gramStart"/>
      <w:r w:rsidRPr="00044203">
        <w:rPr>
          <w:sz w:val="24"/>
          <w:szCs w:val="24"/>
        </w:rPr>
        <w:t>has not been named</w:t>
      </w:r>
      <w:proofErr w:type="gramEnd"/>
      <w:r w:rsidRPr="00044203">
        <w:rPr>
          <w:sz w:val="24"/>
          <w:szCs w:val="24"/>
        </w:rPr>
        <w:t xml:space="preserve"> in a central registry case as </w:t>
      </w:r>
      <w:r w:rsidR="00174293">
        <w:rPr>
          <w:sz w:val="24"/>
          <w:szCs w:val="24"/>
        </w:rPr>
        <w:t xml:space="preserve">a </w:t>
      </w:r>
      <w:r w:rsidRPr="00044203">
        <w:rPr>
          <w:sz w:val="24"/>
          <w:szCs w:val="24"/>
        </w:rPr>
        <w:t xml:space="preserve">perpetrator of </w:t>
      </w:r>
      <w:r w:rsidR="004B0FC9">
        <w:rPr>
          <w:sz w:val="24"/>
          <w:szCs w:val="24"/>
        </w:rPr>
        <w:t xml:space="preserve">abuse or neglect.  If an applicant has worked outside of the state of Michigan, the other state(s) central registry documentation will also need to </w:t>
      </w:r>
      <w:proofErr w:type="gramStart"/>
      <w:r w:rsidR="004B0FC9">
        <w:rPr>
          <w:sz w:val="24"/>
          <w:szCs w:val="24"/>
        </w:rPr>
        <w:t>be submitted</w:t>
      </w:r>
      <w:proofErr w:type="gramEnd"/>
      <w:r w:rsidR="004B0FC9">
        <w:rPr>
          <w:sz w:val="24"/>
          <w:szCs w:val="24"/>
        </w:rPr>
        <w:t xml:space="preserve">.  </w:t>
      </w:r>
    </w:p>
    <w:p w:rsidR="00DF5F7E" w:rsidRPr="00044203" w:rsidRDefault="004F0C2E" w:rsidP="000B2996">
      <w:pPr>
        <w:ind w:left="720"/>
        <w:rPr>
          <w:sz w:val="24"/>
          <w:szCs w:val="24"/>
        </w:rPr>
      </w:pPr>
      <w:r w:rsidRPr="00044203">
        <w:rPr>
          <w:sz w:val="24"/>
          <w:szCs w:val="24"/>
        </w:rPr>
        <w:t>Hope Network may also investigate a candidate for employment or an employee’s background,</w:t>
      </w:r>
      <w:r w:rsidR="00046772" w:rsidRPr="00044203">
        <w:rPr>
          <w:sz w:val="24"/>
          <w:szCs w:val="24"/>
        </w:rPr>
        <w:t xml:space="preserve"> </w:t>
      </w:r>
      <w:r w:rsidRPr="00044203">
        <w:rPr>
          <w:sz w:val="24"/>
          <w:szCs w:val="24"/>
        </w:rPr>
        <w:t>employment history, credentials, and qualifications at any time during the employment relationship.</w:t>
      </w:r>
    </w:p>
    <w:p w:rsidR="004F0C2E" w:rsidRPr="00FF66C2" w:rsidRDefault="004F0C2E" w:rsidP="004F0C2E">
      <w:pPr>
        <w:pStyle w:val="Heading2"/>
        <w:rPr>
          <w:b w:val="0"/>
          <w:i w:val="0"/>
          <w:szCs w:val="28"/>
        </w:rPr>
      </w:pPr>
      <w:bookmarkStart w:id="72" w:name="_Toc65422586"/>
      <w:r w:rsidRPr="00FF66C2">
        <w:rPr>
          <w:szCs w:val="28"/>
        </w:rPr>
        <w:lastRenderedPageBreak/>
        <w:t>2.</w:t>
      </w:r>
      <w:r w:rsidR="000F1ED0" w:rsidRPr="00FF66C2">
        <w:rPr>
          <w:szCs w:val="28"/>
        </w:rPr>
        <w:t>5</w:t>
      </w:r>
      <w:r w:rsidRPr="00FF66C2">
        <w:rPr>
          <w:szCs w:val="28"/>
        </w:rPr>
        <w:tab/>
        <w:t>Licensure, Registration &amp; Certification:</w:t>
      </w:r>
      <w:bookmarkEnd w:id="72"/>
    </w:p>
    <w:p w:rsidR="004F0C2E" w:rsidRPr="00792385" w:rsidRDefault="004F0C2E" w:rsidP="00792385">
      <w:pPr>
        <w:pStyle w:val="NoSpacing"/>
      </w:pPr>
    </w:p>
    <w:p w:rsidR="004F0C2E" w:rsidRPr="00E3033D" w:rsidRDefault="001C2A3C" w:rsidP="000B2996">
      <w:pPr>
        <w:ind w:left="720"/>
        <w:rPr>
          <w:b/>
          <w:sz w:val="24"/>
          <w:szCs w:val="24"/>
          <w:u w:val="single"/>
        </w:rPr>
      </w:pPr>
      <w:r>
        <w:rPr>
          <w:sz w:val="24"/>
          <w:szCs w:val="24"/>
        </w:rPr>
        <w:t xml:space="preserve">For </w:t>
      </w:r>
      <w:r w:rsidR="00D71932">
        <w:rPr>
          <w:sz w:val="24"/>
          <w:szCs w:val="24"/>
        </w:rPr>
        <w:t>p</w:t>
      </w:r>
      <w:r w:rsidR="004F0C2E" w:rsidRPr="00BA4CDA">
        <w:rPr>
          <w:sz w:val="24"/>
          <w:szCs w:val="24"/>
        </w:rPr>
        <w:t>ositions at Hope Network that require proof of licensure, registration</w:t>
      </w:r>
      <w:r w:rsidR="00174293">
        <w:rPr>
          <w:sz w:val="24"/>
          <w:szCs w:val="24"/>
        </w:rPr>
        <w:t>,</w:t>
      </w:r>
      <w:r w:rsidR="004F0C2E" w:rsidRPr="00BA4CDA">
        <w:rPr>
          <w:sz w:val="24"/>
          <w:szCs w:val="24"/>
        </w:rPr>
        <w:t xml:space="preserve"> or certification, candidates will be required to present </w:t>
      </w:r>
      <w:r w:rsidR="00393E97" w:rsidRPr="00BA4CDA">
        <w:rPr>
          <w:sz w:val="24"/>
          <w:szCs w:val="24"/>
        </w:rPr>
        <w:t xml:space="preserve">original </w:t>
      </w:r>
      <w:r w:rsidR="00BE2F87">
        <w:rPr>
          <w:sz w:val="24"/>
          <w:szCs w:val="24"/>
        </w:rPr>
        <w:t>documents</w:t>
      </w:r>
      <w:r w:rsidR="00393E97" w:rsidRPr="00BA4CDA">
        <w:rPr>
          <w:sz w:val="24"/>
          <w:szCs w:val="24"/>
        </w:rPr>
        <w:t xml:space="preserve"> as </w:t>
      </w:r>
      <w:r w:rsidR="004F0C2E" w:rsidRPr="00BA4CDA">
        <w:rPr>
          <w:sz w:val="24"/>
          <w:szCs w:val="24"/>
        </w:rPr>
        <w:t>evidence</w:t>
      </w:r>
      <w:r w:rsidR="00393E97" w:rsidRPr="00BA4CDA">
        <w:rPr>
          <w:sz w:val="24"/>
          <w:szCs w:val="24"/>
        </w:rPr>
        <w:t xml:space="preserve"> prior to employment.  Employees with positions that require the individual to maintain licensure, registration</w:t>
      </w:r>
      <w:r w:rsidR="00245325">
        <w:rPr>
          <w:sz w:val="24"/>
          <w:szCs w:val="24"/>
        </w:rPr>
        <w:t>,</w:t>
      </w:r>
      <w:r w:rsidR="00393E97" w:rsidRPr="00BA4CDA">
        <w:rPr>
          <w:sz w:val="24"/>
          <w:szCs w:val="24"/>
        </w:rPr>
        <w:t xml:space="preserve"> or certification</w:t>
      </w:r>
      <w:r w:rsidR="00245325">
        <w:rPr>
          <w:sz w:val="24"/>
          <w:szCs w:val="24"/>
        </w:rPr>
        <w:t>, and to meet continuing education requirements</w:t>
      </w:r>
      <w:r w:rsidR="00393E97" w:rsidRPr="00BA4CDA">
        <w:rPr>
          <w:sz w:val="24"/>
          <w:szCs w:val="24"/>
        </w:rPr>
        <w:t xml:space="preserve"> are responsible for maintaining and providing a current or updated document when required or prior to the date of </w:t>
      </w:r>
      <w:r w:rsidR="00393E97" w:rsidRPr="006D1EED">
        <w:rPr>
          <w:sz w:val="24"/>
          <w:szCs w:val="24"/>
        </w:rPr>
        <w:t xml:space="preserve">expiration.  All licenses, registrations, </w:t>
      </w:r>
      <w:r w:rsidR="009D67BD" w:rsidRPr="006D1EED">
        <w:rPr>
          <w:sz w:val="24"/>
          <w:szCs w:val="24"/>
        </w:rPr>
        <w:t xml:space="preserve">and </w:t>
      </w:r>
      <w:r w:rsidR="00393E97" w:rsidRPr="006D1EED">
        <w:rPr>
          <w:sz w:val="24"/>
          <w:szCs w:val="24"/>
        </w:rPr>
        <w:t xml:space="preserve">certifications </w:t>
      </w:r>
      <w:proofErr w:type="gramStart"/>
      <w:r w:rsidR="00393E97" w:rsidRPr="006D1EED">
        <w:rPr>
          <w:sz w:val="24"/>
          <w:szCs w:val="24"/>
        </w:rPr>
        <w:t>will be confirmed</w:t>
      </w:r>
      <w:proofErr w:type="gramEnd"/>
      <w:r w:rsidR="00393E97" w:rsidRPr="006D1EED">
        <w:rPr>
          <w:sz w:val="24"/>
          <w:szCs w:val="24"/>
        </w:rPr>
        <w:t xml:space="preserve"> with the governing body of issuance</w:t>
      </w:r>
      <w:r w:rsidR="00E3033D" w:rsidRPr="006D1EED">
        <w:rPr>
          <w:sz w:val="24"/>
          <w:szCs w:val="24"/>
        </w:rPr>
        <w:t xml:space="preserve"> on a</w:t>
      </w:r>
      <w:r w:rsidR="001B76CF" w:rsidRPr="006D1EED">
        <w:rPr>
          <w:sz w:val="24"/>
          <w:szCs w:val="24"/>
        </w:rPr>
        <w:t xml:space="preserve">n annual </w:t>
      </w:r>
      <w:r w:rsidR="00E3033D" w:rsidRPr="006D1EED">
        <w:rPr>
          <w:sz w:val="24"/>
          <w:szCs w:val="24"/>
        </w:rPr>
        <w:t>basis</w:t>
      </w:r>
      <w:r w:rsidR="00393E97" w:rsidRPr="006D1EED">
        <w:rPr>
          <w:sz w:val="24"/>
          <w:szCs w:val="24"/>
        </w:rPr>
        <w:t xml:space="preserve"> that is consistent with </w:t>
      </w:r>
      <w:r w:rsidR="004454E8" w:rsidRPr="006D1EED">
        <w:rPr>
          <w:sz w:val="24"/>
          <w:szCs w:val="24"/>
        </w:rPr>
        <w:t>the</w:t>
      </w:r>
      <w:hyperlink r:id="rId12" w:history="1">
        <w:r w:rsidR="00393E97" w:rsidRPr="00446BA7">
          <w:rPr>
            <w:rStyle w:val="Hyperlink"/>
            <w:b/>
            <w:i/>
            <w:sz w:val="24"/>
            <w:szCs w:val="24"/>
          </w:rPr>
          <w:t xml:space="preserve"> </w:t>
        </w:r>
        <w:r w:rsidR="00E03AD1" w:rsidRPr="00446BA7">
          <w:rPr>
            <w:rStyle w:val="Hyperlink"/>
            <w:b/>
            <w:i/>
            <w:sz w:val="24"/>
            <w:szCs w:val="24"/>
          </w:rPr>
          <w:t>R</w:t>
        </w:r>
        <w:r w:rsidR="00776556" w:rsidRPr="00446BA7">
          <w:rPr>
            <w:rStyle w:val="Hyperlink"/>
            <w:b/>
            <w:i/>
            <w:sz w:val="24"/>
            <w:szCs w:val="24"/>
          </w:rPr>
          <w:t xml:space="preserve">ecruitment, </w:t>
        </w:r>
        <w:r w:rsidR="00E03AD1" w:rsidRPr="00446BA7">
          <w:rPr>
            <w:rStyle w:val="Hyperlink"/>
            <w:b/>
            <w:i/>
            <w:sz w:val="24"/>
            <w:szCs w:val="24"/>
          </w:rPr>
          <w:t>Selection</w:t>
        </w:r>
        <w:r w:rsidR="00776556" w:rsidRPr="00B1584D">
          <w:rPr>
            <w:rStyle w:val="Hyperlink"/>
            <w:b/>
            <w:i/>
            <w:sz w:val="24"/>
            <w:szCs w:val="24"/>
          </w:rPr>
          <w:t>, and Onboarding</w:t>
        </w:r>
        <w:r w:rsidR="00393E97" w:rsidRPr="00B1584D">
          <w:rPr>
            <w:rStyle w:val="Hyperlink"/>
            <w:b/>
            <w:i/>
            <w:sz w:val="24"/>
            <w:szCs w:val="24"/>
          </w:rPr>
          <w:t xml:space="preserve"> Policy (P</w:t>
        </w:r>
        <w:r w:rsidR="00D805B3" w:rsidRPr="00B1584D">
          <w:rPr>
            <w:rStyle w:val="Hyperlink"/>
            <w:b/>
            <w:i/>
            <w:sz w:val="24"/>
            <w:szCs w:val="24"/>
          </w:rPr>
          <w:t>.</w:t>
        </w:r>
        <w:r w:rsidR="00776556" w:rsidRPr="00B1584D">
          <w:rPr>
            <w:rStyle w:val="Hyperlink"/>
            <w:b/>
            <w:i/>
            <w:sz w:val="24"/>
            <w:szCs w:val="24"/>
          </w:rPr>
          <w:t>-004.</w:t>
        </w:r>
        <w:r w:rsidR="00E03AD1" w:rsidRPr="00446BA7">
          <w:rPr>
            <w:rStyle w:val="Hyperlink"/>
            <w:b/>
            <w:i/>
            <w:sz w:val="24"/>
            <w:szCs w:val="24"/>
          </w:rPr>
          <w:t>N)</w:t>
        </w:r>
        <w:r w:rsidR="00D805B3" w:rsidRPr="00446BA7">
          <w:rPr>
            <w:rStyle w:val="Hyperlink"/>
            <w:b/>
            <w:i/>
            <w:sz w:val="24"/>
            <w:szCs w:val="24"/>
          </w:rPr>
          <w:t>,</w:t>
        </w:r>
      </w:hyperlink>
      <w:r w:rsidR="00D805B3" w:rsidRPr="006D1EED">
        <w:rPr>
          <w:b/>
          <w:i/>
          <w:color w:val="7030A0"/>
          <w:sz w:val="24"/>
          <w:szCs w:val="24"/>
        </w:rPr>
        <w:t xml:space="preserve"> an</w:t>
      </w:r>
      <w:r w:rsidR="00776556" w:rsidRPr="006D1EED">
        <w:rPr>
          <w:b/>
          <w:i/>
          <w:color w:val="7030A0"/>
          <w:sz w:val="24"/>
          <w:szCs w:val="24"/>
        </w:rPr>
        <w:t xml:space="preserve">d </w:t>
      </w:r>
      <w:hyperlink r:id="rId13" w:history="1">
        <w:r w:rsidR="00D805B3" w:rsidRPr="00446BA7">
          <w:rPr>
            <w:rStyle w:val="Hyperlink"/>
            <w:b/>
            <w:i/>
            <w:sz w:val="24"/>
            <w:szCs w:val="24"/>
          </w:rPr>
          <w:t>Privilegin</w:t>
        </w:r>
        <w:r w:rsidR="00776556" w:rsidRPr="00446BA7">
          <w:rPr>
            <w:rStyle w:val="Hyperlink"/>
            <w:b/>
            <w:i/>
            <w:sz w:val="24"/>
            <w:szCs w:val="24"/>
          </w:rPr>
          <w:t>g</w:t>
        </w:r>
        <w:r w:rsidR="009D67BD" w:rsidRPr="00B1584D">
          <w:rPr>
            <w:rStyle w:val="Hyperlink"/>
            <w:b/>
            <w:i/>
            <w:sz w:val="24"/>
            <w:szCs w:val="24"/>
          </w:rPr>
          <w:t xml:space="preserve"> Policy</w:t>
        </w:r>
        <w:r w:rsidR="00776556" w:rsidRPr="00B1584D">
          <w:rPr>
            <w:rStyle w:val="Hyperlink"/>
            <w:b/>
            <w:i/>
            <w:sz w:val="24"/>
            <w:szCs w:val="24"/>
          </w:rPr>
          <w:t xml:space="preserve"> (P.-023.</w:t>
        </w:r>
        <w:r w:rsidR="00D805B3" w:rsidRPr="00446BA7">
          <w:rPr>
            <w:rStyle w:val="Hyperlink"/>
            <w:b/>
            <w:i/>
            <w:sz w:val="24"/>
            <w:szCs w:val="24"/>
          </w:rPr>
          <w:t>N)</w:t>
        </w:r>
        <w:r w:rsidR="00393E97" w:rsidRPr="00446BA7">
          <w:rPr>
            <w:rStyle w:val="Hyperlink"/>
            <w:b/>
            <w:i/>
            <w:sz w:val="24"/>
            <w:szCs w:val="24"/>
          </w:rPr>
          <w:t>.</w:t>
        </w:r>
      </w:hyperlink>
      <w:r w:rsidR="00F67422">
        <w:rPr>
          <w:b/>
          <w:sz w:val="24"/>
          <w:szCs w:val="24"/>
          <w:u w:val="single"/>
        </w:rPr>
        <w:t xml:space="preserve"> </w:t>
      </w:r>
    </w:p>
    <w:p w:rsidR="00881768" w:rsidRPr="004964FF" w:rsidRDefault="002653B4" w:rsidP="00881768">
      <w:pPr>
        <w:pStyle w:val="Heading2"/>
        <w:rPr>
          <w:b w:val="0"/>
          <w:i w:val="0"/>
          <w:szCs w:val="28"/>
        </w:rPr>
      </w:pPr>
      <w:bookmarkStart w:id="73" w:name="_Toc65422587"/>
      <w:r w:rsidRPr="004964FF">
        <w:rPr>
          <w:szCs w:val="28"/>
        </w:rPr>
        <w:t>2</w:t>
      </w:r>
      <w:r w:rsidR="00881768" w:rsidRPr="004964FF">
        <w:rPr>
          <w:szCs w:val="28"/>
        </w:rPr>
        <w:t>.</w:t>
      </w:r>
      <w:r w:rsidR="000F1ED0" w:rsidRPr="004964FF">
        <w:rPr>
          <w:szCs w:val="28"/>
        </w:rPr>
        <w:t>6</w:t>
      </w:r>
      <w:r w:rsidR="00881768" w:rsidRPr="004964FF">
        <w:rPr>
          <w:szCs w:val="28"/>
        </w:rPr>
        <w:tab/>
        <w:t>Personnel Record &amp; Changes in Employee Information:</w:t>
      </w:r>
      <w:bookmarkEnd w:id="73"/>
    </w:p>
    <w:p w:rsidR="00881768" w:rsidRPr="00BA4CDA" w:rsidRDefault="00881768" w:rsidP="000E4FBC">
      <w:pPr>
        <w:pStyle w:val="NoSpacing"/>
      </w:pPr>
    </w:p>
    <w:p w:rsidR="00881768" w:rsidRPr="00BA4CDA" w:rsidRDefault="00881768" w:rsidP="00881768">
      <w:pPr>
        <w:ind w:left="720"/>
        <w:rPr>
          <w:sz w:val="24"/>
          <w:szCs w:val="24"/>
        </w:rPr>
      </w:pPr>
      <w:r w:rsidRPr="00BA4CDA">
        <w:rPr>
          <w:sz w:val="24"/>
          <w:szCs w:val="24"/>
        </w:rPr>
        <w:t xml:space="preserve">Hope Network establishes and maintains personnel records </w:t>
      </w:r>
      <w:r w:rsidR="00A43132">
        <w:rPr>
          <w:sz w:val="24"/>
          <w:szCs w:val="24"/>
        </w:rPr>
        <w:t>for</w:t>
      </w:r>
      <w:r w:rsidR="00A43132" w:rsidRPr="00BA4CDA">
        <w:rPr>
          <w:sz w:val="24"/>
          <w:szCs w:val="24"/>
        </w:rPr>
        <w:t xml:space="preserve"> </w:t>
      </w:r>
      <w:r w:rsidRPr="00BA4CDA">
        <w:rPr>
          <w:sz w:val="24"/>
          <w:szCs w:val="24"/>
        </w:rPr>
        <w:t xml:space="preserve">each employee.  The personnel record includes information such as the application for employment, </w:t>
      </w:r>
      <w:r w:rsidR="00C50FC0">
        <w:rPr>
          <w:sz w:val="24"/>
          <w:szCs w:val="24"/>
        </w:rPr>
        <w:t>social security number</w:t>
      </w:r>
      <w:r w:rsidR="00EE4421">
        <w:rPr>
          <w:sz w:val="24"/>
          <w:szCs w:val="24"/>
        </w:rPr>
        <w:t xml:space="preserve">, </w:t>
      </w:r>
      <w:r w:rsidRPr="00BA4CDA">
        <w:rPr>
          <w:sz w:val="24"/>
          <w:szCs w:val="24"/>
        </w:rPr>
        <w:t>resume, credentials, performance reviews, disciplinary actions, wage and benefit data, records of training, and any other information related to the employee’s employment.</w:t>
      </w:r>
    </w:p>
    <w:p w:rsidR="00881768" w:rsidRPr="00BA4CDA" w:rsidRDefault="00881768" w:rsidP="00881768">
      <w:pPr>
        <w:ind w:left="720"/>
        <w:rPr>
          <w:sz w:val="24"/>
          <w:szCs w:val="24"/>
        </w:rPr>
      </w:pPr>
      <w:r w:rsidRPr="00BA4CDA">
        <w:rPr>
          <w:sz w:val="24"/>
          <w:szCs w:val="24"/>
        </w:rPr>
        <w:lastRenderedPageBreak/>
        <w:t>Employees are required to keep their personnel records updated by reporting changes to their name, address, teleph</w:t>
      </w:r>
      <w:r w:rsidR="00520536">
        <w:rPr>
          <w:sz w:val="24"/>
          <w:szCs w:val="24"/>
        </w:rPr>
        <w:t xml:space="preserve">one number, marital status, </w:t>
      </w:r>
      <w:r w:rsidR="00EE03CB" w:rsidRPr="00BA4CDA">
        <w:rPr>
          <w:sz w:val="24"/>
          <w:szCs w:val="24"/>
        </w:rPr>
        <w:t>beneficiary</w:t>
      </w:r>
      <w:r w:rsidRPr="00BA4CDA">
        <w:rPr>
          <w:sz w:val="24"/>
          <w:szCs w:val="24"/>
        </w:rPr>
        <w:t xml:space="preserve"> designation, dependents, emergency contact information, </w:t>
      </w:r>
      <w:r w:rsidR="006B139B" w:rsidRPr="006B139B">
        <w:rPr>
          <w:sz w:val="24"/>
          <w:szCs w:val="24"/>
        </w:rPr>
        <w:t>licenses, registrations</w:t>
      </w:r>
      <w:r w:rsidR="006B139B">
        <w:rPr>
          <w:sz w:val="24"/>
          <w:szCs w:val="24"/>
        </w:rPr>
        <w:t>,</w:t>
      </w:r>
      <w:r w:rsidR="006B139B" w:rsidRPr="006B139B">
        <w:rPr>
          <w:sz w:val="24"/>
          <w:szCs w:val="24"/>
        </w:rPr>
        <w:t xml:space="preserve"> certifications</w:t>
      </w:r>
      <w:r w:rsidR="006B139B">
        <w:rPr>
          <w:sz w:val="24"/>
          <w:szCs w:val="24"/>
        </w:rPr>
        <w:t>,</w:t>
      </w:r>
      <w:r w:rsidR="006B139B" w:rsidRPr="006B139B">
        <w:rPr>
          <w:sz w:val="24"/>
          <w:szCs w:val="24"/>
        </w:rPr>
        <w:t xml:space="preserve"> </w:t>
      </w:r>
      <w:r w:rsidRPr="006B139B">
        <w:rPr>
          <w:sz w:val="24"/>
          <w:szCs w:val="24"/>
        </w:rPr>
        <w:t>and</w:t>
      </w:r>
      <w:r w:rsidRPr="00BA4CDA">
        <w:rPr>
          <w:sz w:val="24"/>
          <w:szCs w:val="24"/>
        </w:rPr>
        <w:t xml:space="preserve"> educational achievements.  Employees </w:t>
      </w:r>
      <w:r w:rsidR="00A43132">
        <w:rPr>
          <w:sz w:val="24"/>
          <w:szCs w:val="24"/>
        </w:rPr>
        <w:t>should</w:t>
      </w:r>
      <w:r w:rsidR="00A43132" w:rsidRPr="00BA4CDA">
        <w:rPr>
          <w:sz w:val="24"/>
          <w:szCs w:val="24"/>
        </w:rPr>
        <w:t xml:space="preserve"> </w:t>
      </w:r>
      <w:r w:rsidRPr="00BA4CDA">
        <w:rPr>
          <w:sz w:val="24"/>
          <w:szCs w:val="24"/>
        </w:rPr>
        <w:t xml:space="preserve">submit changes </w:t>
      </w:r>
      <w:r w:rsidR="00A43132">
        <w:rPr>
          <w:sz w:val="24"/>
          <w:szCs w:val="24"/>
        </w:rPr>
        <w:t xml:space="preserve">to </w:t>
      </w:r>
      <w:r w:rsidR="00D67241">
        <w:rPr>
          <w:sz w:val="24"/>
          <w:szCs w:val="24"/>
        </w:rPr>
        <w:t>Human Resources</w:t>
      </w:r>
      <w:r w:rsidR="0075599F">
        <w:rPr>
          <w:sz w:val="24"/>
          <w:szCs w:val="24"/>
        </w:rPr>
        <w:t xml:space="preserve"> </w:t>
      </w:r>
      <w:r w:rsidRPr="00BA4CDA">
        <w:rPr>
          <w:sz w:val="24"/>
          <w:szCs w:val="24"/>
        </w:rPr>
        <w:t xml:space="preserve">by completing </w:t>
      </w:r>
      <w:r w:rsidR="00EB694F">
        <w:rPr>
          <w:sz w:val="24"/>
          <w:szCs w:val="24"/>
        </w:rPr>
        <w:t>the</w:t>
      </w:r>
      <w:hyperlink r:id="rId14" w:history="1">
        <w:r w:rsidR="00EB694F" w:rsidRPr="00B1584D">
          <w:rPr>
            <w:rStyle w:val="Hyperlink"/>
            <w:sz w:val="24"/>
            <w:szCs w:val="24"/>
          </w:rPr>
          <w:t xml:space="preserve"> </w:t>
        </w:r>
        <w:r w:rsidR="000C0F43" w:rsidRPr="00B1584D">
          <w:rPr>
            <w:rStyle w:val="Hyperlink"/>
            <w:b/>
            <w:i/>
            <w:sz w:val="24"/>
            <w:szCs w:val="24"/>
          </w:rPr>
          <w:t>My P</w:t>
        </w:r>
        <w:r w:rsidRPr="00B1584D">
          <w:rPr>
            <w:rStyle w:val="Hyperlink"/>
            <w:b/>
            <w:i/>
            <w:sz w:val="24"/>
            <w:szCs w:val="24"/>
          </w:rPr>
          <w:t>ersonal Information Change Form</w:t>
        </w:r>
      </w:hyperlink>
      <w:r w:rsidR="0056432E" w:rsidRPr="0056432E">
        <w:rPr>
          <w:color w:val="000000" w:themeColor="text1"/>
          <w:sz w:val="24"/>
          <w:szCs w:val="24"/>
        </w:rPr>
        <w:t>.</w:t>
      </w:r>
    </w:p>
    <w:p w:rsidR="00AA3069" w:rsidRPr="00BA4CDA" w:rsidRDefault="00AA3069" w:rsidP="00881768">
      <w:pPr>
        <w:ind w:left="720"/>
        <w:rPr>
          <w:sz w:val="24"/>
          <w:szCs w:val="24"/>
        </w:rPr>
      </w:pPr>
      <w:r w:rsidRPr="00BA4CDA">
        <w:rPr>
          <w:sz w:val="24"/>
          <w:szCs w:val="24"/>
        </w:rPr>
        <w:t xml:space="preserve">The </w:t>
      </w:r>
      <w:r w:rsidR="006B139B">
        <w:rPr>
          <w:sz w:val="24"/>
          <w:szCs w:val="24"/>
        </w:rPr>
        <w:t>personnel</w:t>
      </w:r>
      <w:r w:rsidR="006B139B" w:rsidRPr="00BA4CDA">
        <w:rPr>
          <w:sz w:val="24"/>
          <w:szCs w:val="24"/>
        </w:rPr>
        <w:t xml:space="preserve"> </w:t>
      </w:r>
      <w:r w:rsidR="00BE263D">
        <w:rPr>
          <w:sz w:val="24"/>
          <w:szCs w:val="24"/>
        </w:rPr>
        <w:t>record</w:t>
      </w:r>
      <w:r w:rsidR="000F1ED0">
        <w:rPr>
          <w:sz w:val="24"/>
          <w:szCs w:val="24"/>
        </w:rPr>
        <w:t xml:space="preserve"> is</w:t>
      </w:r>
      <w:r w:rsidRPr="00BA4CDA">
        <w:rPr>
          <w:sz w:val="24"/>
          <w:szCs w:val="24"/>
        </w:rPr>
        <w:t xml:space="preserve"> the property of Hope Network and held in strict confidence.  Access to information is restricted to </w:t>
      </w:r>
      <w:r w:rsidR="00DC03E7">
        <w:rPr>
          <w:sz w:val="24"/>
          <w:szCs w:val="24"/>
        </w:rPr>
        <w:t>Human Resources</w:t>
      </w:r>
      <w:r w:rsidR="006B139B">
        <w:rPr>
          <w:sz w:val="24"/>
          <w:szCs w:val="24"/>
        </w:rPr>
        <w:t>, designated investigators, or</w:t>
      </w:r>
      <w:r w:rsidR="00C45003">
        <w:rPr>
          <w:sz w:val="24"/>
          <w:szCs w:val="24"/>
        </w:rPr>
        <w:t xml:space="preserve"> </w:t>
      </w:r>
      <w:r w:rsidRPr="00BA4CDA">
        <w:rPr>
          <w:sz w:val="24"/>
          <w:szCs w:val="24"/>
        </w:rPr>
        <w:t>supervisors</w:t>
      </w:r>
      <w:r w:rsidR="00C45003">
        <w:rPr>
          <w:sz w:val="24"/>
          <w:szCs w:val="24"/>
        </w:rPr>
        <w:t xml:space="preserve"> on a need to know basis.</w:t>
      </w:r>
    </w:p>
    <w:p w:rsidR="00AA3069" w:rsidRDefault="00BE263D" w:rsidP="00881768">
      <w:pPr>
        <w:ind w:left="720"/>
        <w:rPr>
          <w:sz w:val="24"/>
          <w:szCs w:val="24"/>
        </w:rPr>
      </w:pPr>
      <w:r>
        <w:rPr>
          <w:sz w:val="24"/>
          <w:szCs w:val="24"/>
        </w:rPr>
        <w:t>In accordance with the Bullard-</w:t>
      </w:r>
      <w:proofErr w:type="spellStart"/>
      <w:r>
        <w:rPr>
          <w:sz w:val="24"/>
          <w:szCs w:val="24"/>
        </w:rPr>
        <w:t>Plawecki</w:t>
      </w:r>
      <w:proofErr w:type="spellEnd"/>
      <w:r>
        <w:rPr>
          <w:sz w:val="24"/>
          <w:szCs w:val="24"/>
        </w:rPr>
        <w:t xml:space="preserve"> Right to Know Act, a</w:t>
      </w:r>
      <w:r w:rsidR="00AA3069" w:rsidRPr="00BA4CDA">
        <w:rPr>
          <w:sz w:val="24"/>
          <w:szCs w:val="24"/>
        </w:rPr>
        <w:t>ll employees have the right to review the contents of their personnel file by submitting a written request</w:t>
      </w:r>
      <w:r w:rsidR="001C2A3C">
        <w:rPr>
          <w:sz w:val="24"/>
          <w:szCs w:val="24"/>
        </w:rPr>
        <w:t xml:space="preserve"> to</w:t>
      </w:r>
      <w:r w:rsidR="00AA3069" w:rsidRPr="00BA4CDA">
        <w:rPr>
          <w:sz w:val="24"/>
          <w:szCs w:val="24"/>
        </w:rPr>
        <w:t xml:space="preserve"> </w:t>
      </w:r>
      <w:r w:rsidR="00DC03E7">
        <w:rPr>
          <w:sz w:val="24"/>
          <w:szCs w:val="24"/>
        </w:rPr>
        <w:t>Human Resources</w:t>
      </w:r>
      <w:r w:rsidR="00F703F0">
        <w:rPr>
          <w:sz w:val="24"/>
          <w:szCs w:val="24"/>
        </w:rPr>
        <w:t xml:space="preserve"> that is consistent with </w:t>
      </w:r>
      <w:r w:rsidR="00F703F0" w:rsidRPr="0075599F">
        <w:rPr>
          <w:color w:val="000000" w:themeColor="text1"/>
          <w:sz w:val="24"/>
          <w:szCs w:val="24"/>
        </w:rPr>
        <w:t>Hope Network’s</w:t>
      </w:r>
      <w:r w:rsidR="00F703F0" w:rsidRPr="0075599F">
        <w:rPr>
          <w:b/>
          <w:i/>
          <w:color w:val="000000" w:themeColor="text1"/>
          <w:sz w:val="24"/>
          <w:szCs w:val="24"/>
        </w:rPr>
        <w:t xml:space="preserve"> </w:t>
      </w:r>
      <w:hyperlink r:id="rId15" w:history="1">
        <w:r w:rsidR="00F703F0" w:rsidRPr="00030638">
          <w:rPr>
            <w:rStyle w:val="Hyperlink"/>
            <w:b/>
            <w:i/>
            <w:sz w:val="24"/>
            <w:szCs w:val="24"/>
          </w:rPr>
          <w:t xml:space="preserve">Confidentiality &amp; Release of Personnel Records – Bullard </w:t>
        </w:r>
        <w:proofErr w:type="spellStart"/>
        <w:r w:rsidR="00F703F0" w:rsidRPr="00030638">
          <w:rPr>
            <w:rStyle w:val="Hyperlink"/>
            <w:b/>
            <w:i/>
            <w:sz w:val="24"/>
            <w:szCs w:val="24"/>
          </w:rPr>
          <w:t>Plawecki</w:t>
        </w:r>
        <w:proofErr w:type="spellEnd"/>
        <w:r w:rsidR="00F703F0" w:rsidRPr="00030638">
          <w:rPr>
            <w:rStyle w:val="Hyperlink"/>
            <w:b/>
            <w:i/>
            <w:sz w:val="24"/>
            <w:szCs w:val="24"/>
          </w:rPr>
          <w:t xml:space="preserve"> Employee Right</w:t>
        </w:r>
        <w:r w:rsidR="00C45003" w:rsidRPr="00030638">
          <w:rPr>
            <w:rStyle w:val="Hyperlink"/>
            <w:b/>
            <w:i/>
            <w:sz w:val="24"/>
            <w:szCs w:val="24"/>
          </w:rPr>
          <w:t>-</w:t>
        </w:r>
        <w:r w:rsidR="00F703F0" w:rsidRPr="00030638">
          <w:rPr>
            <w:rStyle w:val="Hyperlink"/>
            <w:b/>
            <w:i/>
            <w:sz w:val="24"/>
            <w:szCs w:val="24"/>
          </w:rPr>
          <w:t xml:space="preserve"> </w:t>
        </w:r>
        <w:r w:rsidR="00FB5F61" w:rsidRPr="00030638">
          <w:rPr>
            <w:rStyle w:val="Hyperlink"/>
            <w:b/>
            <w:i/>
            <w:sz w:val="24"/>
            <w:szCs w:val="24"/>
          </w:rPr>
          <w:t>T</w:t>
        </w:r>
        <w:r w:rsidR="00F703F0" w:rsidRPr="00030638">
          <w:rPr>
            <w:rStyle w:val="Hyperlink"/>
            <w:b/>
            <w:i/>
            <w:sz w:val="24"/>
            <w:szCs w:val="24"/>
          </w:rPr>
          <w:t>o</w:t>
        </w:r>
        <w:r w:rsidR="00C45003" w:rsidRPr="00030638">
          <w:rPr>
            <w:rStyle w:val="Hyperlink"/>
            <w:b/>
            <w:i/>
            <w:sz w:val="24"/>
            <w:szCs w:val="24"/>
          </w:rPr>
          <w:t>-</w:t>
        </w:r>
        <w:r w:rsidR="00F703F0" w:rsidRPr="00030638">
          <w:rPr>
            <w:rStyle w:val="Hyperlink"/>
            <w:b/>
            <w:i/>
            <w:sz w:val="24"/>
            <w:szCs w:val="24"/>
          </w:rPr>
          <w:t xml:space="preserve"> Know Act Policy (P.027.N)</w:t>
        </w:r>
      </w:hyperlink>
      <w:r w:rsidR="00AA3069" w:rsidRPr="00AB6427">
        <w:rPr>
          <w:b/>
          <w:i/>
          <w:color w:val="7030A0"/>
          <w:sz w:val="24"/>
          <w:szCs w:val="24"/>
        </w:rPr>
        <w:t>.</w:t>
      </w:r>
      <w:r w:rsidR="00AA3069" w:rsidRPr="00BA4CDA">
        <w:rPr>
          <w:sz w:val="24"/>
          <w:szCs w:val="24"/>
        </w:rPr>
        <w:t xml:space="preserve">  Once the request has been received, a member of </w:t>
      </w:r>
      <w:r w:rsidR="00DC03E7">
        <w:rPr>
          <w:sz w:val="24"/>
          <w:szCs w:val="24"/>
        </w:rPr>
        <w:t>Human Resources</w:t>
      </w:r>
      <w:r w:rsidR="00AA3069" w:rsidRPr="00BA4CDA">
        <w:rPr>
          <w:sz w:val="24"/>
          <w:szCs w:val="24"/>
        </w:rPr>
        <w:t xml:space="preserve"> will contact the employee to arrange </w:t>
      </w:r>
      <w:r w:rsidR="00D71932">
        <w:rPr>
          <w:sz w:val="24"/>
          <w:szCs w:val="24"/>
        </w:rPr>
        <w:t>a</w:t>
      </w:r>
      <w:r w:rsidR="00AA3069" w:rsidRPr="00BA4CDA">
        <w:rPr>
          <w:sz w:val="24"/>
          <w:szCs w:val="24"/>
        </w:rPr>
        <w:t xml:space="preserve"> date and time</w:t>
      </w:r>
      <w:r w:rsidR="000D648B">
        <w:rPr>
          <w:sz w:val="24"/>
          <w:szCs w:val="24"/>
        </w:rPr>
        <w:t xml:space="preserve"> </w:t>
      </w:r>
      <w:r w:rsidR="000D648B" w:rsidRPr="0042747B">
        <w:rPr>
          <w:sz w:val="24"/>
          <w:szCs w:val="24"/>
        </w:rPr>
        <w:t xml:space="preserve">that is within a reasonable </w:t>
      </w:r>
      <w:proofErr w:type="gramStart"/>
      <w:r w:rsidR="000D648B" w:rsidRPr="0042747B">
        <w:rPr>
          <w:sz w:val="24"/>
          <w:szCs w:val="24"/>
        </w:rPr>
        <w:t>time frame</w:t>
      </w:r>
      <w:proofErr w:type="gramEnd"/>
      <w:r w:rsidR="000D648B" w:rsidRPr="0042747B">
        <w:rPr>
          <w:sz w:val="24"/>
          <w:szCs w:val="24"/>
        </w:rPr>
        <w:t xml:space="preserve"> and within normal business hours.</w:t>
      </w:r>
      <w:r w:rsidR="00AA3069" w:rsidRPr="0042747B">
        <w:rPr>
          <w:sz w:val="24"/>
          <w:szCs w:val="24"/>
        </w:rPr>
        <w:t xml:space="preserve">  The file </w:t>
      </w:r>
      <w:proofErr w:type="gramStart"/>
      <w:r w:rsidR="00AA3069" w:rsidRPr="0042747B">
        <w:rPr>
          <w:sz w:val="24"/>
          <w:szCs w:val="24"/>
        </w:rPr>
        <w:t>will be reviewed</w:t>
      </w:r>
      <w:proofErr w:type="gramEnd"/>
      <w:r w:rsidR="00AA3069" w:rsidRPr="0042747B">
        <w:rPr>
          <w:sz w:val="24"/>
          <w:szCs w:val="24"/>
        </w:rPr>
        <w:t xml:space="preserve"> with a member of </w:t>
      </w:r>
      <w:r w:rsidR="00DC03E7">
        <w:rPr>
          <w:sz w:val="24"/>
          <w:szCs w:val="24"/>
        </w:rPr>
        <w:t>Human Resources</w:t>
      </w:r>
      <w:r w:rsidR="00AA3069" w:rsidRPr="0042747B">
        <w:rPr>
          <w:sz w:val="24"/>
          <w:szCs w:val="24"/>
        </w:rPr>
        <w:t>.</w:t>
      </w:r>
    </w:p>
    <w:p w:rsidR="001C5FE7" w:rsidRPr="009C01ED" w:rsidRDefault="001C5FE7" w:rsidP="001C5FE7">
      <w:pPr>
        <w:pStyle w:val="Heading2"/>
        <w:rPr>
          <w:rFonts w:asciiTheme="majorHAnsi" w:hAnsiTheme="majorHAnsi"/>
          <w:b w:val="0"/>
          <w:i w:val="0"/>
          <w:szCs w:val="28"/>
        </w:rPr>
      </w:pPr>
      <w:bookmarkStart w:id="74" w:name="_Toc65422588"/>
      <w:r w:rsidRPr="00505F65">
        <w:rPr>
          <w:szCs w:val="28"/>
        </w:rPr>
        <w:lastRenderedPageBreak/>
        <w:t>2.</w:t>
      </w:r>
      <w:r w:rsidR="000F1ED0" w:rsidRPr="00505F65">
        <w:rPr>
          <w:szCs w:val="28"/>
        </w:rPr>
        <w:t>7</w:t>
      </w:r>
      <w:r w:rsidRPr="00505F65">
        <w:rPr>
          <w:szCs w:val="28"/>
        </w:rPr>
        <w:tab/>
      </w:r>
      <w:r w:rsidRPr="009C01ED">
        <w:rPr>
          <w:szCs w:val="28"/>
        </w:rPr>
        <w:t>Employment Classifications</w:t>
      </w:r>
      <w:r w:rsidRPr="009C01ED">
        <w:rPr>
          <w:rFonts w:asciiTheme="majorHAnsi" w:hAnsiTheme="majorHAnsi"/>
          <w:szCs w:val="28"/>
        </w:rPr>
        <w:t>:</w:t>
      </w:r>
      <w:bookmarkEnd w:id="74"/>
    </w:p>
    <w:p w:rsidR="001C5FE7" w:rsidRDefault="001C5FE7" w:rsidP="000E4FBC">
      <w:pPr>
        <w:pStyle w:val="NoSpacing"/>
      </w:pPr>
    </w:p>
    <w:p w:rsidR="001C5FE7" w:rsidRPr="00BA4CDA" w:rsidRDefault="001C5FE7" w:rsidP="00E57AFE">
      <w:pPr>
        <w:ind w:left="720"/>
        <w:rPr>
          <w:sz w:val="24"/>
          <w:szCs w:val="24"/>
        </w:rPr>
      </w:pPr>
      <w:r w:rsidRPr="00BA4CDA">
        <w:rPr>
          <w:sz w:val="24"/>
          <w:szCs w:val="24"/>
        </w:rPr>
        <w:t xml:space="preserve">Hope Network complies with the </w:t>
      </w:r>
      <w:r w:rsidR="00BA4CDA" w:rsidRPr="00BA4CDA">
        <w:rPr>
          <w:sz w:val="24"/>
          <w:szCs w:val="24"/>
        </w:rPr>
        <w:t xml:space="preserve">requirements for </w:t>
      </w:r>
      <w:r w:rsidR="00DC1758">
        <w:rPr>
          <w:sz w:val="24"/>
          <w:szCs w:val="24"/>
        </w:rPr>
        <w:t>all</w:t>
      </w:r>
      <w:r w:rsidR="00DC1758" w:rsidRPr="00BA4CDA">
        <w:rPr>
          <w:sz w:val="24"/>
          <w:szCs w:val="24"/>
        </w:rPr>
        <w:t xml:space="preserve"> </w:t>
      </w:r>
      <w:r w:rsidR="00BA4CDA" w:rsidRPr="00BA4CDA">
        <w:rPr>
          <w:sz w:val="24"/>
          <w:szCs w:val="24"/>
        </w:rPr>
        <w:t>employees as set forth in</w:t>
      </w:r>
      <w:r w:rsidR="006D54EA">
        <w:rPr>
          <w:sz w:val="24"/>
          <w:szCs w:val="24"/>
        </w:rPr>
        <w:t xml:space="preserve"> </w:t>
      </w:r>
      <w:r w:rsidR="00BA4CDA" w:rsidRPr="00BA4CDA">
        <w:rPr>
          <w:sz w:val="24"/>
          <w:szCs w:val="24"/>
        </w:rPr>
        <w:t xml:space="preserve">applicable wage and hour laws. </w:t>
      </w:r>
      <w:r w:rsidR="00E57AFE" w:rsidRPr="00BA4CDA">
        <w:rPr>
          <w:sz w:val="24"/>
          <w:szCs w:val="24"/>
        </w:rPr>
        <w:t xml:space="preserve">If any employee believes that their </w:t>
      </w:r>
      <w:r w:rsidR="00DC1758">
        <w:rPr>
          <w:sz w:val="24"/>
          <w:szCs w:val="24"/>
        </w:rPr>
        <w:t>wage</w:t>
      </w:r>
      <w:r w:rsidR="00DC1758" w:rsidRPr="00BA4CDA">
        <w:rPr>
          <w:sz w:val="24"/>
          <w:szCs w:val="24"/>
        </w:rPr>
        <w:t xml:space="preserve"> </w:t>
      </w:r>
      <w:proofErr w:type="gramStart"/>
      <w:r w:rsidR="00E57AFE" w:rsidRPr="00BA4CDA">
        <w:rPr>
          <w:sz w:val="24"/>
          <w:szCs w:val="24"/>
        </w:rPr>
        <w:t xml:space="preserve">has been </w:t>
      </w:r>
      <w:r w:rsidR="007818CC">
        <w:rPr>
          <w:sz w:val="24"/>
          <w:szCs w:val="24"/>
        </w:rPr>
        <w:t xml:space="preserve">improperly </w:t>
      </w:r>
      <w:r w:rsidR="00E57AFE" w:rsidRPr="00BA4CDA">
        <w:rPr>
          <w:sz w:val="24"/>
          <w:szCs w:val="24"/>
        </w:rPr>
        <w:t>reduced</w:t>
      </w:r>
      <w:proofErr w:type="gramEnd"/>
      <w:r w:rsidR="00E57AFE" w:rsidRPr="00BA4CDA">
        <w:rPr>
          <w:sz w:val="24"/>
          <w:szCs w:val="24"/>
        </w:rPr>
        <w:t>, the</w:t>
      </w:r>
      <w:r w:rsidR="006D54EA">
        <w:rPr>
          <w:sz w:val="24"/>
          <w:szCs w:val="24"/>
        </w:rPr>
        <w:t>y</w:t>
      </w:r>
      <w:r w:rsidR="00E57AFE" w:rsidRPr="00BA4CDA">
        <w:rPr>
          <w:sz w:val="24"/>
          <w:szCs w:val="24"/>
        </w:rPr>
        <w:t xml:space="preserve"> should immediately report their concern to a member of </w:t>
      </w:r>
      <w:r w:rsidR="003B4880">
        <w:rPr>
          <w:sz w:val="24"/>
          <w:szCs w:val="24"/>
        </w:rPr>
        <w:t>Human Resources</w:t>
      </w:r>
      <w:r w:rsidR="00E57AFE" w:rsidRPr="00BA4CDA">
        <w:rPr>
          <w:sz w:val="24"/>
          <w:szCs w:val="24"/>
        </w:rPr>
        <w:t xml:space="preserve">.  Once the concern </w:t>
      </w:r>
      <w:proofErr w:type="gramStart"/>
      <w:r w:rsidR="00E57AFE" w:rsidRPr="00BA4CDA">
        <w:rPr>
          <w:sz w:val="24"/>
          <w:szCs w:val="24"/>
        </w:rPr>
        <w:t>has been reported</w:t>
      </w:r>
      <w:proofErr w:type="gramEnd"/>
      <w:r w:rsidR="00E57AFE" w:rsidRPr="00BA4CDA">
        <w:rPr>
          <w:sz w:val="24"/>
          <w:szCs w:val="24"/>
        </w:rPr>
        <w:t xml:space="preserve">, it will be promptly investigated.  If an improper reduction has occurred, the employee </w:t>
      </w:r>
      <w:proofErr w:type="gramStart"/>
      <w:r w:rsidR="00E57AFE" w:rsidRPr="00BA4CDA">
        <w:rPr>
          <w:sz w:val="24"/>
          <w:szCs w:val="24"/>
        </w:rPr>
        <w:t>will be reimbursed</w:t>
      </w:r>
      <w:proofErr w:type="gramEnd"/>
      <w:r w:rsidR="00E57AFE" w:rsidRPr="00BA4CDA">
        <w:rPr>
          <w:sz w:val="24"/>
          <w:szCs w:val="24"/>
        </w:rPr>
        <w:t>.</w:t>
      </w:r>
    </w:p>
    <w:p w:rsidR="001C2A3C" w:rsidRPr="009E0DC0" w:rsidRDefault="001C2A3C" w:rsidP="009E0DC0">
      <w:pPr>
        <w:tabs>
          <w:tab w:val="left" w:pos="1440"/>
        </w:tabs>
        <w:spacing w:after="240" w:line="240" w:lineRule="auto"/>
        <w:ind w:left="720"/>
        <w:jc w:val="both"/>
        <w:rPr>
          <w:rFonts w:ascii="Times New Roman" w:hAnsi="Times New Roman" w:cs="Times New Roman"/>
          <w:sz w:val="24"/>
          <w:szCs w:val="24"/>
        </w:rPr>
      </w:pPr>
      <w:r w:rsidRPr="00F67422">
        <w:rPr>
          <w:b/>
          <w:i/>
          <w:sz w:val="24"/>
          <w:szCs w:val="24"/>
        </w:rPr>
        <w:t>Exempt</w:t>
      </w:r>
      <w:r w:rsidRPr="00F67422">
        <w:rPr>
          <w:sz w:val="24"/>
          <w:szCs w:val="24"/>
        </w:rPr>
        <w:t xml:space="preserve"> </w:t>
      </w:r>
      <w:r w:rsidR="00623676" w:rsidRPr="00F67422">
        <w:rPr>
          <w:sz w:val="24"/>
          <w:szCs w:val="24"/>
        </w:rPr>
        <w:t xml:space="preserve">(Salaried) </w:t>
      </w:r>
      <w:r w:rsidRPr="00F67422">
        <w:rPr>
          <w:sz w:val="24"/>
          <w:szCs w:val="24"/>
        </w:rPr>
        <w:t xml:space="preserve">employees </w:t>
      </w:r>
      <w:proofErr w:type="gramStart"/>
      <w:r w:rsidRPr="00F67422">
        <w:rPr>
          <w:sz w:val="24"/>
          <w:szCs w:val="24"/>
        </w:rPr>
        <w:t>are paid</w:t>
      </w:r>
      <w:proofErr w:type="gramEnd"/>
      <w:r w:rsidRPr="00F67422">
        <w:rPr>
          <w:sz w:val="24"/>
          <w:szCs w:val="24"/>
        </w:rPr>
        <w:t xml:space="preserve"> on a salaried basis and are not entitled to overtime payments.</w:t>
      </w:r>
      <w:r w:rsidR="009E0DC0" w:rsidRPr="00F67422">
        <w:rPr>
          <w:sz w:val="24"/>
          <w:szCs w:val="24"/>
        </w:rPr>
        <w:t xml:space="preserve">  </w:t>
      </w:r>
      <w:r w:rsidR="009E0DC0" w:rsidRPr="00F67422">
        <w:rPr>
          <w:rFonts w:cstheme="minorHAnsi"/>
          <w:sz w:val="24"/>
          <w:szCs w:val="24"/>
        </w:rPr>
        <w:t xml:space="preserve">Salaried (exempt) employees that perform any work within a day of less than 8 hours </w:t>
      </w:r>
      <w:proofErr w:type="gramStart"/>
      <w:r w:rsidR="009E0DC0" w:rsidRPr="00F67422">
        <w:rPr>
          <w:rFonts w:cstheme="minorHAnsi"/>
          <w:sz w:val="24"/>
          <w:szCs w:val="24"/>
        </w:rPr>
        <w:t>are paid</w:t>
      </w:r>
      <w:proofErr w:type="gramEnd"/>
      <w:r w:rsidR="009E0DC0" w:rsidRPr="00F67422">
        <w:rPr>
          <w:rFonts w:cstheme="minorHAnsi"/>
          <w:sz w:val="24"/>
          <w:szCs w:val="24"/>
        </w:rPr>
        <w:t xml:space="preserve"> for the entire day.  PTO </w:t>
      </w:r>
      <w:proofErr w:type="gramStart"/>
      <w:r w:rsidR="009E0DC0" w:rsidRPr="00F67422">
        <w:rPr>
          <w:rFonts w:cstheme="minorHAnsi"/>
          <w:sz w:val="24"/>
          <w:szCs w:val="24"/>
        </w:rPr>
        <w:t>should be submitted</w:t>
      </w:r>
      <w:proofErr w:type="gramEnd"/>
      <w:r w:rsidR="009E0DC0" w:rsidRPr="00F67422">
        <w:rPr>
          <w:rFonts w:cstheme="minorHAnsi"/>
          <w:sz w:val="24"/>
          <w:szCs w:val="24"/>
        </w:rPr>
        <w:t xml:space="preserve"> in 8-hour increments.</w:t>
      </w:r>
    </w:p>
    <w:p w:rsidR="00026769" w:rsidRPr="00D634CF" w:rsidRDefault="001C5FE7" w:rsidP="005C2C1F">
      <w:pPr>
        <w:ind w:left="720"/>
        <w:rPr>
          <w:sz w:val="24"/>
          <w:szCs w:val="24"/>
        </w:rPr>
      </w:pPr>
      <w:r w:rsidRPr="00D634CF">
        <w:rPr>
          <w:b/>
          <w:i/>
          <w:sz w:val="24"/>
          <w:szCs w:val="24"/>
        </w:rPr>
        <w:t>Non</w:t>
      </w:r>
      <w:r w:rsidR="00891173" w:rsidRPr="00D634CF">
        <w:rPr>
          <w:b/>
          <w:i/>
          <w:sz w:val="24"/>
          <w:szCs w:val="24"/>
        </w:rPr>
        <w:t>-</w:t>
      </w:r>
      <w:r w:rsidRPr="00D634CF">
        <w:rPr>
          <w:b/>
          <w:i/>
          <w:sz w:val="24"/>
          <w:szCs w:val="24"/>
        </w:rPr>
        <w:t>exempt</w:t>
      </w:r>
      <w:r w:rsidRPr="00D634CF">
        <w:rPr>
          <w:sz w:val="24"/>
          <w:szCs w:val="24"/>
        </w:rPr>
        <w:t xml:space="preserve"> </w:t>
      </w:r>
      <w:r w:rsidR="00623676">
        <w:rPr>
          <w:sz w:val="24"/>
          <w:szCs w:val="24"/>
        </w:rPr>
        <w:t xml:space="preserve">(Hourly) </w:t>
      </w:r>
      <w:r w:rsidRPr="00D634CF">
        <w:rPr>
          <w:sz w:val="24"/>
          <w:szCs w:val="24"/>
        </w:rPr>
        <w:t xml:space="preserve">employees are paid on an hourly basis and are entitled to overtime payments after completing forty (40) hours worked in a defined </w:t>
      </w:r>
      <w:proofErr w:type="gramStart"/>
      <w:r w:rsidRPr="00D634CF">
        <w:rPr>
          <w:sz w:val="24"/>
          <w:szCs w:val="24"/>
        </w:rPr>
        <w:t>work week</w:t>
      </w:r>
      <w:proofErr w:type="gramEnd"/>
      <w:r w:rsidRPr="00D634CF">
        <w:rPr>
          <w:sz w:val="24"/>
          <w:szCs w:val="24"/>
        </w:rPr>
        <w:t xml:space="preserve">.  Please understand that all overtime </w:t>
      </w:r>
      <w:proofErr w:type="gramStart"/>
      <w:r w:rsidRPr="00D634CF">
        <w:rPr>
          <w:sz w:val="24"/>
          <w:szCs w:val="24"/>
        </w:rPr>
        <w:t>must be pre-approved</w:t>
      </w:r>
      <w:proofErr w:type="gramEnd"/>
      <w:r w:rsidRPr="00D634CF">
        <w:rPr>
          <w:sz w:val="24"/>
          <w:szCs w:val="24"/>
        </w:rPr>
        <w:t xml:space="preserve"> by your supervisor</w:t>
      </w:r>
      <w:r w:rsidR="007E75B5">
        <w:rPr>
          <w:sz w:val="24"/>
          <w:szCs w:val="24"/>
        </w:rPr>
        <w:t>.</w:t>
      </w:r>
      <w:r w:rsidR="001F4EF6" w:rsidRPr="00D634CF">
        <w:rPr>
          <w:sz w:val="24"/>
          <w:szCs w:val="24"/>
        </w:rPr>
        <w:t xml:space="preserve"> </w:t>
      </w:r>
    </w:p>
    <w:p w:rsidR="005C2C1F" w:rsidRPr="00D634CF" w:rsidRDefault="007542F9" w:rsidP="001C5FE7">
      <w:pPr>
        <w:ind w:left="720"/>
        <w:rPr>
          <w:sz w:val="24"/>
          <w:szCs w:val="24"/>
        </w:rPr>
      </w:pPr>
      <w:r w:rsidRPr="00D634CF">
        <w:rPr>
          <w:b/>
          <w:i/>
          <w:sz w:val="24"/>
          <w:szCs w:val="24"/>
        </w:rPr>
        <w:t>On-Call or Resource</w:t>
      </w:r>
      <w:r w:rsidR="005121F4" w:rsidRPr="00D634CF">
        <w:rPr>
          <w:b/>
          <w:i/>
          <w:sz w:val="24"/>
          <w:szCs w:val="24"/>
        </w:rPr>
        <w:t xml:space="preserve"> </w:t>
      </w:r>
      <w:r w:rsidRPr="00D634CF">
        <w:rPr>
          <w:sz w:val="24"/>
          <w:szCs w:val="24"/>
        </w:rPr>
        <w:t xml:space="preserve">employees who </w:t>
      </w:r>
      <w:proofErr w:type="gramStart"/>
      <w:r w:rsidRPr="00D634CF">
        <w:rPr>
          <w:sz w:val="24"/>
          <w:szCs w:val="24"/>
        </w:rPr>
        <w:t>are hired</w:t>
      </w:r>
      <w:proofErr w:type="gramEnd"/>
      <w:r w:rsidRPr="00D634CF">
        <w:rPr>
          <w:sz w:val="24"/>
          <w:szCs w:val="24"/>
        </w:rPr>
        <w:t xml:space="preserve"> to work on an as-needed basis.  On-call or Resource employees are not eligible to participate in Hope Network’s employee benefits program, with the exception of those benefits that are required by law.</w:t>
      </w:r>
      <w:r w:rsidR="0009534E" w:rsidRPr="00D634CF">
        <w:rPr>
          <w:sz w:val="24"/>
          <w:szCs w:val="24"/>
        </w:rPr>
        <w:t xml:space="preserve">  </w:t>
      </w:r>
      <w:r w:rsidR="00171172" w:rsidRPr="00D634CF">
        <w:rPr>
          <w:b/>
          <w:i/>
          <w:sz w:val="24"/>
          <w:szCs w:val="24"/>
        </w:rPr>
        <w:t xml:space="preserve">(If an employee moves to On-Call or Resource status for less than 6 months, they </w:t>
      </w:r>
      <w:r w:rsidR="00171172" w:rsidRPr="00D634CF">
        <w:rPr>
          <w:b/>
          <w:i/>
          <w:sz w:val="24"/>
          <w:szCs w:val="24"/>
        </w:rPr>
        <w:lastRenderedPageBreak/>
        <w:t>will keep their years of service credit.  If an employ</w:t>
      </w:r>
      <w:r w:rsidR="004C3BE0" w:rsidRPr="00D634CF">
        <w:rPr>
          <w:b/>
          <w:i/>
          <w:sz w:val="24"/>
          <w:szCs w:val="24"/>
        </w:rPr>
        <w:t xml:space="preserve">ee moves to On-Call </w:t>
      </w:r>
      <w:r w:rsidR="00171172" w:rsidRPr="00D634CF">
        <w:rPr>
          <w:b/>
          <w:i/>
          <w:sz w:val="24"/>
          <w:szCs w:val="24"/>
        </w:rPr>
        <w:t>for greater than 6 months, their accrual date will reset.)</w:t>
      </w:r>
    </w:p>
    <w:p w:rsidR="007542F9" w:rsidRPr="00D634CF" w:rsidRDefault="007542F9" w:rsidP="001C5FE7">
      <w:pPr>
        <w:ind w:left="720"/>
        <w:rPr>
          <w:sz w:val="24"/>
          <w:szCs w:val="24"/>
        </w:rPr>
      </w:pPr>
      <w:r w:rsidRPr="00D634CF">
        <w:rPr>
          <w:b/>
          <w:i/>
          <w:sz w:val="24"/>
          <w:szCs w:val="24"/>
        </w:rPr>
        <w:t>Temporary employees</w:t>
      </w:r>
      <w:r w:rsidR="005C2C1F" w:rsidRPr="00D634CF">
        <w:rPr>
          <w:b/>
          <w:i/>
          <w:sz w:val="24"/>
          <w:szCs w:val="24"/>
        </w:rPr>
        <w:t xml:space="preserve"> </w:t>
      </w:r>
      <w:proofErr w:type="gramStart"/>
      <w:r w:rsidRPr="00D634CF">
        <w:rPr>
          <w:sz w:val="24"/>
          <w:szCs w:val="24"/>
        </w:rPr>
        <w:t>are hired</w:t>
      </w:r>
      <w:proofErr w:type="gramEnd"/>
      <w:r w:rsidRPr="00D634CF">
        <w:rPr>
          <w:sz w:val="24"/>
          <w:szCs w:val="24"/>
        </w:rPr>
        <w:t xml:space="preserve"> to work for a specified period of time</w:t>
      </w:r>
      <w:r w:rsidR="0009534E" w:rsidRPr="00D634CF">
        <w:rPr>
          <w:sz w:val="24"/>
          <w:szCs w:val="24"/>
        </w:rPr>
        <w:t>,</w:t>
      </w:r>
      <w:r w:rsidRPr="00D634CF">
        <w:rPr>
          <w:sz w:val="24"/>
          <w:szCs w:val="24"/>
        </w:rPr>
        <w:t xml:space="preserve"> an interim </w:t>
      </w:r>
      <w:r w:rsidR="0009534E" w:rsidRPr="00D634CF">
        <w:rPr>
          <w:sz w:val="24"/>
          <w:szCs w:val="24"/>
        </w:rPr>
        <w:t>basis</w:t>
      </w:r>
      <w:r w:rsidR="00A60403">
        <w:rPr>
          <w:sz w:val="24"/>
          <w:szCs w:val="24"/>
        </w:rPr>
        <w:t>,</w:t>
      </w:r>
      <w:r w:rsidR="0009534E" w:rsidRPr="00D634CF">
        <w:rPr>
          <w:sz w:val="24"/>
          <w:szCs w:val="24"/>
        </w:rPr>
        <w:t xml:space="preserve"> </w:t>
      </w:r>
      <w:r w:rsidRPr="00D634CF">
        <w:rPr>
          <w:sz w:val="24"/>
          <w:szCs w:val="24"/>
        </w:rPr>
        <w:t>or to</w:t>
      </w:r>
      <w:r w:rsidR="00156378" w:rsidRPr="00D634CF">
        <w:rPr>
          <w:sz w:val="24"/>
          <w:szCs w:val="24"/>
        </w:rPr>
        <w:t xml:space="preserve"> supplement the workforce</w:t>
      </w:r>
      <w:r w:rsidRPr="00D634CF">
        <w:rPr>
          <w:sz w:val="24"/>
          <w:szCs w:val="24"/>
        </w:rPr>
        <w:t>.  Temporary employees are not eligible to participate in Hope Network’s employee benefit program, with the exception of those benefits required by law.</w:t>
      </w:r>
    </w:p>
    <w:p w:rsidR="00EA07DD" w:rsidRDefault="009E68E4" w:rsidP="006C46E5">
      <w:pPr>
        <w:ind w:left="720"/>
        <w:rPr>
          <w:sz w:val="24"/>
          <w:szCs w:val="24"/>
        </w:rPr>
      </w:pPr>
      <w:r w:rsidRPr="00D634CF">
        <w:rPr>
          <w:b/>
          <w:i/>
          <w:sz w:val="24"/>
          <w:szCs w:val="24"/>
        </w:rPr>
        <w:t xml:space="preserve">Dual Employment: </w:t>
      </w:r>
      <w:proofErr w:type="gramStart"/>
      <w:r w:rsidR="0013372B" w:rsidRPr="00D634CF">
        <w:rPr>
          <w:sz w:val="24"/>
          <w:szCs w:val="24"/>
        </w:rPr>
        <w:t xml:space="preserve">Employment across two or more services lines </w:t>
      </w:r>
      <w:r w:rsidR="00215D86">
        <w:rPr>
          <w:sz w:val="24"/>
          <w:szCs w:val="24"/>
        </w:rPr>
        <w:t xml:space="preserve">must </w:t>
      </w:r>
      <w:r w:rsidR="005B296B">
        <w:rPr>
          <w:sz w:val="24"/>
          <w:szCs w:val="24"/>
        </w:rPr>
        <w:t xml:space="preserve">be </w:t>
      </w:r>
      <w:r w:rsidR="00156378" w:rsidRPr="00D634CF">
        <w:rPr>
          <w:sz w:val="24"/>
          <w:szCs w:val="24"/>
        </w:rPr>
        <w:t xml:space="preserve">approved by </w:t>
      </w:r>
      <w:r w:rsidR="0013372B" w:rsidRPr="00D634CF">
        <w:rPr>
          <w:sz w:val="24"/>
          <w:szCs w:val="24"/>
        </w:rPr>
        <w:t>affected</w:t>
      </w:r>
      <w:r w:rsidR="00CA7558">
        <w:rPr>
          <w:sz w:val="24"/>
          <w:szCs w:val="24"/>
        </w:rPr>
        <w:t xml:space="preserve"> Executive L</w:t>
      </w:r>
      <w:r w:rsidR="00156378" w:rsidRPr="00D634CF">
        <w:rPr>
          <w:sz w:val="24"/>
          <w:szCs w:val="24"/>
        </w:rPr>
        <w:t>eaders</w:t>
      </w:r>
      <w:r w:rsidR="00CA7558">
        <w:rPr>
          <w:sz w:val="24"/>
          <w:szCs w:val="24"/>
        </w:rPr>
        <w:t>/HR Business Partners</w:t>
      </w:r>
      <w:proofErr w:type="gramEnd"/>
      <w:r w:rsidR="00156378" w:rsidRPr="00D634CF">
        <w:rPr>
          <w:sz w:val="24"/>
          <w:szCs w:val="24"/>
        </w:rPr>
        <w:t>.</w:t>
      </w:r>
      <w:r w:rsidRPr="00D634CF">
        <w:rPr>
          <w:sz w:val="24"/>
          <w:szCs w:val="24"/>
        </w:rPr>
        <w:t xml:space="preserve"> If approved, a</w:t>
      </w:r>
      <w:r w:rsidR="00156378" w:rsidRPr="00D634CF">
        <w:rPr>
          <w:sz w:val="24"/>
          <w:szCs w:val="24"/>
        </w:rPr>
        <w:t xml:space="preserve">greement and coordination of benefits must occur with </w:t>
      </w:r>
      <w:r w:rsidR="00A60403">
        <w:rPr>
          <w:sz w:val="24"/>
          <w:szCs w:val="24"/>
        </w:rPr>
        <w:t>Human Resources</w:t>
      </w:r>
      <w:r w:rsidR="00215D86">
        <w:rPr>
          <w:sz w:val="24"/>
          <w:szCs w:val="24"/>
        </w:rPr>
        <w:t xml:space="preserve">, Accounting, </w:t>
      </w:r>
      <w:r w:rsidR="00DC7867">
        <w:rPr>
          <w:sz w:val="24"/>
          <w:szCs w:val="24"/>
        </w:rPr>
        <w:t>and Payroll</w:t>
      </w:r>
      <w:r w:rsidR="00156378" w:rsidRPr="00D634CF">
        <w:rPr>
          <w:sz w:val="24"/>
          <w:szCs w:val="24"/>
        </w:rPr>
        <w:t>.</w:t>
      </w:r>
    </w:p>
    <w:p w:rsidR="00E3419C" w:rsidRPr="00F67422" w:rsidRDefault="00BC4A7E" w:rsidP="00E3419C">
      <w:pPr>
        <w:pStyle w:val="NoSpacing"/>
        <w:ind w:firstLine="720"/>
        <w:rPr>
          <w:b/>
          <w:i/>
          <w:sz w:val="24"/>
          <w:szCs w:val="24"/>
        </w:rPr>
      </w:pPr>
      <w:r w:rsidRPr="00F67422">
        <w:rPr>
          <w:b/>
          <w:i/>
          <w:sz w:val="24"/>
          <w:szCs w:val="24"/>
        </w:rPr>
        <w:t>Standard Hours</w:t>
      </w:r>
    </w:p>
    <w:p w:rsidR="00BC4A7E" w:rsidRDefault="00BC4A7E" w:rsidP="00DF6FEE">
      <w:pPr>
        <w:pStyle w:val="NoSpacing"/>
        <w:ind w:left="720"/>
        <w:rPr>
          <w:sz w:val="24"/>
          <w:szCs w:val="24"/>
        </w:rPr>
      </w:pPr>
      <w:r w:rsidRPr="00F67422">
        <w:rPr>
          <w:sz w:val="24"/>
          <w:szCs w:val="24"/>
        </w:rPr>
        <w:t xml:space="preserve">If an employee is consistently working more than their standard hours, over a </w:t>
      </w:r>
      <w:r w:rsidR="00E3419C" w:rsidRPr="00F67422">
        <w:rPr>
          <w:sz w:val="24"/>
          <w:szCs w:val="24"/>
        </w:rPr>
        <w:t>three-month</w:t>
      </w:r>
      <w:r w:rsidRPr="00F67422">
        <w:rPr>
          <w:sz w:val="24"/>
          <w:szCs w:val="24"/>
        </w:rPr>
        <w:t xml:space="preserve"> period, the supervisor should review their status and submit an employee change form, as appropriate.</w:t>
      </w:r>
      <w:r w:rsidRPr="00DF6FEE">
        <w:rPr>
          <w:sz w:val="24"/>
          <w:szCs w:val="24"/>
        </w:rPr>
        <w:tab/>
      </w:r>
    </w:p>
    <w:p w:rsidR="00BC4A7E" w:rsidRPr="00DF6FEE" w:rsidRDefault="00BC4A7E" w:rsidP="00DF6FEE">
      <w:pPr>
        <w:pStyle w:val="NoSpacing"/>
        <w:ind w:left="720"/>
        <w:rPr>
          <w:sz w:val="24"/>
          <w:szCs w:val="24"/>
        </w:rPr>
      </w:pPr>
    </w:p>
    <w:p w:rsidR="007542F9" w:rsidRPr="009C01ED" w:rsidRDefault="007542F9" w:rsidP="007542F9">
      <w:pPr>
        <w:pStyle w:val="Heading2"/>
        <w:rPr>
          <w:b w:val="0"/>
          <w:i w:val="0"/>
          <w:szCs w:val="28"/>
        </w:rPr>
      </w:pPr>
      <w:bookmarkStart w:id="75" w:name="_Toc65422589"/>
      <w:r w:rsidRPr="00505F65">
        <w:rPr>
          <w:szCs w:val="28"/>
        </w:rPr>
        <w:t>2.</w:t>
      </w:r>
      <w:r w:rsidR="00B154E8" w:rsidRPr="00505F65">
        <w:rPr>
          <w:szCs w:val="28"/>
        </w:rPr>
        <w:t>8</w:t>
      </w:r>
      <w:r w:rsidRPr="009C01ED">
        <w:rPr>
          <w:rFonts w:asciiTheme="majorHAnsi" w:hAnsiTheme="majorHAnsi"/>
          <w:szCs w:val="28"/>
        </w:rPr>
        <w:tab/>
      </w:r>
      <w:r w:rsidRPr="009C01ED">
        <w:rPr>
          <w:szCs w:val="28"/>
        </w:rPr>
        <w:t>Placement of Temporary Employment Agenc</w:t>
      </w:r>
      <w:r w:rsidR="00063F8A" w:rsidRPr="009C01ED">
        <w:rPr>
          <w:szCs w:val="28"/>
        </w:rPr>
        <w:t>y Personnel</w:t>
      </w:r>
      <w:r w:rsidRPr="009C01ED">
        <w:rPr>
          <w:szCs w:val="28"/>
        </w:rPr>
        <w:t>:</w:t>
      </w:r>
      <w:bookmarkEnd w:id="75"/>
    </w:p>
    <w:p w:rsidR="007542F9" w:rsidRDefault="007542F9" w:rsidP="000E4FBC">
      <w:pPr>
        <w:pStyle w:val="NoSpacing"/>
      </w:pPr>
    </w:p>
    <w:p w:rsidR="007542F9" w:rsidRPr="00BA4CDA" w:rsidRDefault="007542F9" w:rsidP="00E10CDB">
      <w:pPr>
        <w:ind w:left="720"/>
        <w:rPr>
          <w:sz w:val="24"/>
          <w:szCs w:val="24"/>
        </w:rPr>
      </w:pPr>
      <w:r w:rsidRPr="00BA4CDA">
        <w:rPr>
          <w:sz w:val="24"/>
          <w:szCs w:val="24"/>
        </w:rPr>
        <w:t>Hope Network at times</w:t>
      </w:r>
      <w:r w:rsidR="00E10CDB" w:rsidRPr="00BA4CDA">
        <w:rPr>
          <w:sz w:val="24"/>
          <w:szCs w:val="24"/>
        </w:rPr>
        <w:t xml:space="preserve"> may engage the services of a temporary placement agency to assure the</w:t>
      </w:r>
      <w:r w:rsidR="0009534E">
        <w:rPr>
          <w:sz w:val="24"/>
          <w:szCs w:val="24"/>
        </w:rPr>
        <w:t xml:space="preserve"> </w:t>
      </w:r>
      <w:r w:rsidR="009B6FAC">
        <w:rPr>
          <w:sz w:val="24"/>
          <w:szCs w:val="24"/>
        </w:rPr>
        <w:t xml:space="preserve">needs of </w:t>
      </w:r>
      <w:r w:rsidR="0009534E">
        <w:rPr>
          <w:sz w:val="24"/>
          <w:szCs w:val="24"/>
        </w:rPr>
        <w:t xml:space="preserve">business </w:t>
      </w:r>
      <w:r w:rsidR="00E10CDB" w:rsidRPr="00BA4CDA">
        <w:rPr>
          <w:sz w:val="24"/>
          <w:szCs w:val="24"/>
        </w:rPr>
        <w:t>operation</w:t>
      </w:r>
      <w:r w:rsidR="0009534E">
        <w:rPr>
          <w:sz w:val="24"/>
          <w:szCs w:val="24"/>
        </w:rPr>
        <w:t>s or</w:t>
      </w:r>
      <w:r w:rsidR="00E10CDB" w:rsidRPr="00BA4CDA">
        <w:rPr>
          <w:sz w:val="24"/>
          <w:szCs w:val="24"/>
        </w:rPr>
        <w:t xml:space="preserve"> </w:t>
      </w:r>
      <w:r w:rsidR="00A60403">
        <w:rPr>
          <w:sz w:val="24"/>
          <w:szCs w:val="24"/>
        </w:rPr>
        <w:t>persons</w:t>
      </w:r>
      <w:r w:rsidR="00A60403" w:rsidRPr="00BA4CDA">
        <w:rPr>
          <w:sz w:val="24"/>
          <w:szCs w:val="24"/>
        </w:rPr>
        <w:t xml:space="preserve"> </w:t>
      </w:r>
      <w:r w:rsidR="00E10CDB" w:rsidRPr="00BA4CDA">
        <w:rPr>
          <w:sz w:val="24"/>
          <w:szCs w:val="24"/>
        </w:rPr>
        <w:t xml:space="preserve">served </w:t>
      </w:r>
      <w:proofErr w:type="gramStart"/>
      <w:r w:rsidR="00E10CDB" w:rsidRPr="00BA4CDA">
        <w:rPr>
          <w:sz w:val="24"/>
          <w:szCs w:val="24"/>
        </w:rPr>
        <w:t>are met</w:t>
      </w:r>
      <w:proofErr w:type="gramEnd"/>
      <w:r w:rsidR="00E10CDB" w:rsidRPr="00BA4CDA">
        <w:rPr>
          <w:sz w:val="24"/>
          <w:szCs w:val="24"/>
        </w:rPr>
        <w:t xml:space="preserve">.  </w:t>
      </w:r>
      <w:r w:rsidR="0049777A">
        <w:rPr>
          <w:sz w:val="24"/>
          <w:szCs w:val="24"/>
        </w:rPr>
        <w:t>Although t</w:t>
      </w:r>
      <w:r w:rsidR="00A60403">
        <w:rPr>
          <w:sz w:val="24"/>
          <w:szCs w:val="24"/>
        </w:rPr>
        <w:t xml:space="preserve">emporary agency personnel </w:t>
      </w:r>
      <w:r w:rsidR="00E10CDB" w:rsidRPr="00BA4CDA">
        <w:rPr>
          <w:sz w:val="24"/>
          <w:szCs w:val="24"/>
        </w:rPr>
        <w:t xml:space="preserve">are not </w:t>
      </w:r>
      <w:r w:rsidR="00E10CDB" w:rsidRPr="00BA4CDA">
        <w:rPr>
          <w:sz w:val="24"/>
          <w:szCs w:val="24"/>
        </w:rPr>
        <w:lastRenderedPageBreak/>
        <w:t>employees of Hope Network</w:t>
      </w:r>
      <w:r w:rsidR="00A60403">
        <w:rPr>
          <w:sz w:val="24"/>
          <w:szCs w:val="24"/>
        </w:rPr>
        <w:t xml:space="preserve"> </w:t>
      </w:r>
      <w:r w:rsidR="0049777A">
        <w:rPr>
          <w:sz w:val="24"/>
          <w:szCs w:val="24"/>
        </w:rPr>
        <w:t>t</w:t>
      </w:r>
      <w:r w:rsidR="00A60403">
        <w:rPr>
          <w:sz w:val="24"/>
          <w:szCs w:val="24"/>
        </w:rPr>
        <w:t>hey</w:t>
      </w:r>
      <w:r w:rsidR="00BE2F87">
        <w:rPr>
          <w:sz w:val="24"/>
          <w:szCs w:val="24"/>
        </w:rPr>
        <w:t xml:space="preserve"> </w:t>
      </w:r>
      <w:proofErr w:type="gramStart"/>
      <w:r w:rsidR="00BE2F87">
        <w:rPr>
          <w:sz w:val="24"/>
          <w:szCs w:val="24"/>
        </w:rPr>
        <w:t>are expected</w:t>
      </w:r>
      <w:proofErr w:type="gramEnd"/>
      <w:r w:rsidR="00BE2F87">
        <w:rPr>
          <w:sz w:val="24"/>
          <w:szCs w:val="24"/>
        </w:rPr>
        <w:t xml:space="preserve"> to know and follow work place rules, behavior expectations, and customer service agreements</w:t>
      </w:r>
      <w:r w:rsidR="00BE2F87" w:rsidRPr="00BA4CDA">
        <w:rPr>
          <w:sz w:val="24"/>
          <w:szCs w:val="24"/>
        </w:rPr>
        <w:t>. Further, such individuals are required to comply with Hope Network’s policies, procedures, and practices while placed with us</w:t>
      </w:r>
      <w:r w:rsidR="00BE2F87" w:rsidRPr="0042747B">
        <w:rPr>
          <w:sz w:val="24"/>
          <w:szCs w:val="24"/>
        </w:rPr>
        <w:t xml:space="preserve">.  </w:t>
      </w:r>
      <w:r w:rsidR="00BE2F87">
        <w:rPr>
          <w:sz w:val="24"/>
          <w:szCs w:val="24"/>
        </w:rPr>
        <w:t xml:space="preserve">Temporary </w:t>
      </w:r>
      <w:r w:rsidR="00DC0C6C">
        <w:rPr>
          <w:sz w:val="24"/>
          <w:szCs w:val="24"/>
        </w:rPr>
        <w:t xml:space="preserve">agency </w:t>
      </w:r>
      <w:r w:rsidR="00BE2F87">
        <w:rPr>
          <w:sz w:val="24"/>
          <w:szCs w:val="24"/>
        </w:rPr>
        <w:t>personnel</w:t>
      </w:r>
      <w:r w:rsidR="00FE061C">
        <w:rPr>
          <w:sz w:val="24"/>
          <w:szCs w:val="24"/>
        </w:rPr>
        <w:t xml:space="preserve"> who </w:t>
      </w:r>
      <w:proofErr w:type="gramStart"/>
      <w:r w:rsidR="00FE061C">
        <w:rPr>
          <w:sz w:val="24"/>
          <w:szCs w:val="24"/>
        </w:rPr>
        <w:t>have been granted</w:t>
      </w:r>
      <w:proofErr w:type="gramEnd"/>
      <w:r w:rsidR="00FE061C">
        <w:rPr>
          <w:sz w:val="24"/>
          <w:szCs w:val="24"/>
        </w:rPr>
        <w:t xml:space="preserve"> access </w:t>
      </w:r>
      <w:r w:rsidR="00486851">
        <w:rPr>
          <w:sz w:val="24"/>
          <w:szCs w:val="24"/>
        </w:rPr>
        <w:t>to Hope Network</w:t>
      </w:r>
      <w:r w:rsidR="009B6FAC">
        <w:rPr>
          <w:sz w:val="24"/>
          <w:szCs w:val="24"/>
        </w:rPr>
        <w:t>’s</w:t>
      </w:r>
      <w:r w:rsidR="00486851">
        <w:rPr>
          <w:sz w:val="24"/>
          <w:szCs w:val="24"/>
        </w:rPr>
        <w:t xml:space="preserve"> technology systems </w:t>
      </w:r>
      <w:r w:rsidR="00FE061C">
        <w:rPr>
          <w:sz w:val="24"/>
          <w:szCs w:val="24"/>
        </w:rPr>
        <w:t xml:space="preserve">are expected to </w:t>
      </w:r>
      <w:r w:rsidR="00BE2F87">
        <w:rPr>
          <w:sz w:val="24"/>
          <w:szCs w:val="24"/>
        </w:rPr>
        <w:t>access a</w:t>
      </w:r>
      <w:r w:rsidR="0009534E">
        <w:rPr>
          <w:sz w:val="24"/>
          <w:szCs w:val="24"/>
        </w:rPr>
        <w:t xml:space="preserve">n electronic copy of </w:t>
      </w:r>
      <w:r w:rsidR="00E10CDB" w:rsidRPr="00BA4CDA">
        <w:rPr>
          <w:sz w:val="24"/>
          <w:szCs w:val="24"/>
        </w:rPr>
        <w:t>the</w:t>
      </w:r>
      <w:hyperlink r:id="rId16" w:history="1">
        <w:r w:rsidR="00E10CDB" w:rsidRPr="00C42357">
          <w:rPr>
            <w:rStyle w:val="Hyperlink"/>
            <w:sz w:val="24"/>
            <w:szCs w:val="24"/>
          </w:rPr>
          <w:t xml:space="preserve"> </w:t>
        </w:r>
        <w:r w:rsidR="0088319A" w:rsidRPr="00C42357">
          <w:rPr>
            <w:rStyle w:val="Hyperlink"/>
            <w:sz w:val="24"/>
            <w:szCs w:val="24"/>
          </w:rPr>
          <w:t>employee manual</w:t>
        </w:r>
      </w:hyperlink>
      <w:r w:rsidR="0088319A" w:rsidRPr="0074423B">
        <w:t xml:space="preserve"> </w:t>
      </w:r>
      <w:r w:rsidR="0009534E">
        <w:rPr>
          <w:sz w:val="24"/>
          <w:szCs w:val="24"/>
        </w:rPr>
        <w:t>available on th</w:t>
      </w:r>
      <w:r w:rsidR="00FE061C">
        <w:rPr>
          <w:sz w:val="24"/>
          <w:szCs w:val="24"/>
        </w:rPr>
        <w:t xml:space="preserve">e </w:t>
      </w:r>
      <w:hyperlink r:id="rId17" w:history="1">
        <w:r w:rsidR="0032508C" w:rsidRPr="009B6FAC">
          <w:rPr>
            <w:rStyle w:val="Hyperlink"/>
            <w:b/>
            <w:i/>
            <w:sz w:val="24"/>
            <w:szCs w:val="24"/>
          </w:rPr>
          <w:t>One Site</w:t>
        </w:r>
      </w:hyperlink>
      <w:r w:rsidR="009B6FAC">
        <w:rPr>
          <w:sz w:val="24"/>
          <w:szCs w:val="24"/>
        </w:rPr>
        <w:t>.</w:t>
      </w:r>
      <w:r w:rsidR="00FE061C">
        <w:rPr>
          <w:sz w:val="24"/>
          <w:szCs w:val="24"/>
        </w:rPr>
        <w:t xml:space="preserve">   </w:t>
      </w:r>
    </w:p>
    <w:p w:rsidR="004D221E" w:rsidRPr="004964FF" w:rsidRDefault="00BA4CDA" w:rsidP="004D221E">
      <w:pPr>
        <w:pStyle w:val="Heading2"/>
        <w:rPr>
          <w:b w:val="0"/>
          <w:i w:val="0"/>
          <w:szCs w:val="28"/>
        </w:rPr>
      </w:pPr>
      <w:bookmarkStart w:id="76" w:name="_Toc65422590"/>
      <w:r w:rsidRPr="004964FF">
        <w:rPr>
          <w:szCs w:val="28"/>
        </w:rPr>
        <w:t>2</w:t>
      </w:r>
      <w:r w:rsidR="0009534E" w:rsidRPr="004964FF">
        <w:rPr>
          <w:szCs w:val="28"/>
        </w:rPr>
        <w:t>.</w:t>
      </w:r>
      <w:r w:rsidR="00B154E8" w:rsidRPr="004964FF">
        <w:rPr>
          <w:szCs w:val="28"/>
        </w:rPr>
        <w:t>9</w:t>
      </w:r>
      <w:r w:rsidR="000319C0" w:rsidRPr="004964FF">
        <w:rPr>
          <w:szCs w:val="28"/>
        </w:rPr>
        <w:tab/>
      </w:r>
      <w:r w:rsidR="004D221E" w:rsidRPr="004964FF">
        <w:rPr>
          <w:szCs w:val="28"/>
        </w:rPr>
        <w:t>Employ</w:t>
      </w:r>
      <w:r w:rsidR="00625892">
        <w:rPr>
          <w:szCs w:val="28"/>
        </w:rPr>
        <w:t>ment</w:t>
      </w:r>
      <w:r w:rsidR="004D221E" w:rsidRPr="004964FF">
        <w:rPr>
          <w:szCs w:val="28"/>
        </w:rPr>
        <w:t xml:space="preserve"> </w:t>
      </w:r>
      <w:r w:rsidR="00A42731">
        <w:rPr>
          <w:szCs w:val="28"/>
        </w:rPr>
        <w:t>Verification</w:t>
      </w:r>
      <w:r w:rsidR="004D221E" w:rsidRPr="004964FF">
        <w:rPr>
          <w:szCs w:val="28"/>
        </w:rPr>
        <w:t>:</w:t>
      </w:r>
      <w:bookmarkEnd w:id="76"/>
    </w:p>
    <w:p w:rsidR="004D221E" w:rsidRPr="009C01ED" w:rsidRDefault="004D221E" w:rsidP="000E4FBC">
      <w:pPr>
        <w:pStyle w:val="NoSpacing"/>
        <w:rPr>
          <w:b/>
          <w:i/>
        </w:rPr>
      </w:pPr>
    </w:p>
    <w:p w:rsidR="004D221E" w:rsidRPr="00B41C59" w:rsidRDefault="00625892" w:rsidP="004D221E">
      <w:pPr>
        <w:ind w:left="720"/>
        <w:rPr>
          <w:sz w:val="24"/>
          <w:szCs w:val="24"/>
        </w:rPr>
      </w:pPr>
      <w:r>
        <w:rPr>
          <w:sz w:val="24"/>
          <w:szCs w:val="24"/>
        </w:rPr>
        <w:t>All</w:t>
      </w:r>
      <w:r w:rsidR="00135884">
        <w:rPr>
          <w:sz w:val="24"/>
          <w:szCs w:val="24"/>
        </w:rPr>
        <w:t xml:space="preserve"> external requests for employment verification </w:t>
      </w:r>
      <w:proofErr w:type="gramStart"/>
      <w:r w:rsidR="00135884">
        <w:rPr>
          <w:sz w:val="24"/>
          <w:szCs w:val="24"/>
        </w:rPr>
        <w:t xml:space="preserve">must </w:t>
      </w:r>
      <w:r w:rsidR="00135884" w:rsidRPr="00B41C59">
        <w:rPr>
          <w:sz w:val="24"/>
          <w:szCs w:val="24"/>
        </w:rPr>
        <w:t>be r</w:t>
      </w:r>
      <w:r w:rsidR="00941AF2" w:rsidRPr="00582BB6">
        <w:rPr>
          <w:sz w:val="24"/>
          <w:szCs w:val="24"/>
        </w:rPr>
        <w:t>eferred</w:t>
      </w:r>
      <w:proofErr w:type="gramEnd"/>
      <w:r w:rsidR="00941AF2" w:rsidRPr="00582BB6">
        <w:rPr>
          <w:sz w:val="24"/>
          <w:szCs w:val="24"/>
        </w:rPr>
        <w:t xml:space="preserve"> </w:t>
      </w:r>
      <w:r w:rsidR="00941AF2" w:rsidRPr="00B41C59">
        <w:rPr>
          <w:sz w:val="24"/>
          <w:szCs w:val="24"/>
        </w:rPr>
        <w:t xml:space="preserve">to Hope Network’s </w:t>
      </w:r>
      <w:r w:rsidR="00A42731">
        <w:rPr>
          <w:sz w:val="24"/>
          <w:szCs w:val="24"/>
        </w:rPr>
        <w:t>employment verification</w:t>
      </w:r>
      <w:r w:rsidR="00941AF2" w:rsidRPr="00B41C59">
        <w:rPr>
          <w:sz w:val="24"/>
          <w:szCs w:val="24"/>
        </w:rPr>
        <w:t xml:space="preserve"> provider, “</w:t>
      </w:r>
      <w:r w:rsidR="00941AF2" w:rsidRPr="00625892">
        <w:rPr>
          <w:b/>
          <w:i/>
          <w:sz w:val="24"/>
          <w:szCs w:val="24"/>
        </w:rPr>
        <w:t>The Work Number</w:t>
      </w:r>
      <w:r w:rsidR="00941AF2" w:rsidRPr="00B41C59">
        <w:rPr>
          <w:sz w:val="24"/>
          <w:szCs w:val="24"/>
        </w:rPr>
        <w:t xml:space="preserve">”, which may be reached at 1-800-367-5690 or </w:t>
      </w:r>
      <w:hyperlink r:id="rId18" w:history="1">
        <w:r w:rsidR="00941AF2" w:rsidRPr="00625892">
          <w:rPr>
            <w:rStyle w:val="Hyperlink"/>
            <w:b/>
            <w:i/>
            <w:sz w:val="24"/>
            <w:szCs w:val="24"/>
          </w:rPr>
          <w:t>www.theworknumber.com</w:t>
        </w:r>
      </w:hyperlink>
      <w:r w:rsidR="004B3D4E">
        <w:rPr>
          <w:sz w:val="24"/>
          <w:szCs w:val="24"/>
        </w:rPr>
        <w:t xml:space="preserve">. </w:t>
      </w:r>
      <w:r w:rsidR="00941AF2" w:rsidRPr="00B41C59">
        <w:rPr>
          <w:sz w:val="24"/>
          <w:szCs w:val="24"/>
        </w:rPr>
        <w:t xml:space="preserve">  </w:t>
      </w:r>
      <w:r w:rsidR="00B41C59" w:rsidRPr="00B41C59">
        <w:rPr>
          <w:sz w:val="24"/>
          <w:szCs w:val="24"/>
        </w:rPr>
        <w:t>(Hope Network Employer Code = 25632)</w:t>
      </w:r>
    </w:p>
    <w:p w:rsidR="004D221E" w:rsidRDefault="00CE5B05" w:rsidP="004D221E">
      <w:pPr>
        <w:ind w:left="720"/>
        <w:rPr>
          <w:sz w:val="24"/>
          <w:szCs w:val="24"/>
        </w:rPr>
      </w:pPr>
      <w:r>
        <w:rPr>
          <w:sz w:val="24"/>
          <w:szCs w:val="24"/>
        </w:rPr>
        <w:t>“The Work Number”</w:t>
      </w:r>
      <w:r w:rsidR="004D221E" w:rsidRPr="00BA4CDA">
        <w:rPr>
          <w:sz w:val="24"/>
          <w:szCs w:val="24"/>
        </w:rPr>
        <w:t xml:space="preserve"> will co</w:t>
      </w:r>
      <w:r w:rsidR="0009534E">
        <w:rPr>
          <w:sz w:val="24"/>
          <w:szCs w:val="24"/>
        </w:rPr>
        <w:t>nfirm the following information:</w:t>
      </w:r>
      <w:r w:rsidR="004D221E" w:rsidRPr="00BA4CDA">
        <w:rPr>
          <w:sz w:val="24"/>
          <w:szCs w:val="24"/>
        </w:rPr>
        <w:t xml:space="preserve"> date of hire, date of termination, position title, and status of employment (full-time/part-time)</w:t>
      </w:r>
      <w:r w:rsidR="009B0B25">
        <w:rPr>
          <w:sz w:val="24"/>
          <w:szCs w:val="24"/>
        </w:rPr>
        <w:t>.</w:t>
      </w:r>
    </w:p>
    <w:p w:rsidR="00AD7867" w:rsidRDefault="00A42731" w:rsidP="00AD7867">
      <w:pPr>
        <w:ind w:left="720"/>
        <w:rPr>
          <w:sz w:val="24"/>
          <w:szCs w:val="24"/>
        </w:rPr>
      </w:pPr>
      <w:r>
        <w:rPr>
          <w:sz w:val="24"/>
          <w:szCs w:val="24"/>
        </w:rPr>
        <w:t xml:space="preserve">Employment verification that is </w:t>
      </w:r>
      <w:r w:rsidR="00AD7867">
        <w:rPr>
          <w:sz w:val="24"/>
          <w:szCs w:val="24"/>
        </w:rPr>
        <w:t>required to be on H</w:t>
      </w:r>
      <w:r w:rsidR="0032508C">
        <w:rPr>
          <w:sz w:val="24"/>
          <w:szCs w:val="24"/>
        </w:rPr>
        <w:t xml:space="preserve">ope </w:t>
      </w:r>
      <w:r w:rsidR="00AD7867">
        <w:rPr>
          <w:sz w:val="24"/>
          <w:szCs w:val="24"/>
        </w:rPr>
        <w:t>N</w:t>
      </w:r>
      <w:r w:rsidR="0032508C">
        <w:rPr>
          <w:sz w:val="24"/>
          <w:szCs w:val="24"/>
        </w:rPr>
        <w:t>etwork</w:t>
      </w:r>
      <w:r w:rsidR="00AD7867">
        <w:rPr>
          <w:sz w:val="24"/>
          <w:szCs w:val="24"/>
        </w:rPr>
        <w:t xml:space="preserve"> letterhead need</w:t>
      </w:r>
      <w:r w:rsidR="003436CA">
        <w:rPr>
          <w:sz w:val="24"/>
          <w:szCs w:val="24"/>
        </w:rPr>
        <w:t>s</w:t>
      </w:r>
      <w:r w:rsidR="00AD7867">
        <w:rPr>
          <w:sz w:val="24"/>
          <w:szCs w:val="24"/>
        </w:rPr>
        <w:t xml:space="preserve"> to </w:t>
      </w:r>
      <w:proofErr w:type="gramStart"/>
      <w:r w:rsidR="0032508C">
        <w:rPr>
          <w:sz w:val="24"/>
          <w:szCs w:val="24"/>
        </w:rPr>
        <w:t>be processed</w:t>
      </w:r>
      <w:proofErr w:type="gramEnd"/>
      <w:r w:rsidR="0032508C">
        <w:rPr>
          <w:sz w:val="24"/>
          <w:szCs w:val="24"/>
        </w:rPr>
        <w:t xml:space="preserve"> by </w:t>
      </w:r>
      <w:r w:rsidR="00AD7867">
        <w:rPr>
          <w:sz w:val="24"/>
          <w:szCs w:val="24"/>
        </w:rPr>
        <w:t xml:space="preserve">the </w:t>
      </w:r>
      <w:r w:rsidR="00486851">
        <w:rPr>
          <w:sz w:val="24"/>
          <w:szCs w:val="24"/>
        </w:rPr>
        <w:t>P</w:t>
      </w:r>
      <w:r w:rsidR="00AD7867">
        <w:rPr>
          <w:sz w:val="24"/>
          <w:szCs w:val="24"/>
        </w:rPr>
        <w:t xml:space="preserve">ayroll </w:t>
      </w:r>
      <w:r w:rsidR="00486851">
        <w:rPr>
          <w:sz w:val="24"/>
          <w:szCs w:val="24"/>
        </w:rPr>
        <w:t>D</w:t>
      </w:r>
      <w:r w:rsidR="00AD7867">
        <w:rPr>
          <w:sz w:val="24"/>
          <w:szCs w:val="24"/>
        </w:rPr>
        <w:t>epartment.</w:t>
      </w:r>
    </w:p>
    <w:p w:rsidR="00FC3AFC" w:rsidRDefault="00FC3AFC" w:rsidP="00AD7867">
      <w:pPr>
        <w:ind w:left="720"/>
        <w:rPr>
          <w:sz w:val="24"/>
          <w:szCs w:val="24"/>
        </w:rPr>
      </w:pPr>
    </w:p>
    <w:p w:rsidR="004D221E" w:rsidRPr="00FC3AFC" w:rsidRDefault="00B154E8" w:rsidP="004D221E">
      <w:pPr>
        <w:pStyle w:val="Heading2"/>
        <w:rPr>
          <w:szCs w:val="28"/>
        </w:rPr>
      </w:pPr>
      <w:bookmarkStart w:id="77" w:name="_Toc65422591"/>
      <w:r w:rsidRPr="009C01ED">
        <w:rPr>
          <w:szCs w:val="28"/>
        </w:rPr>
        <w:lastRenderedPageBreak/>
        <w:t>2.10</w:t>
      </w:r>
      <w:r w:rsidR="004D221E" w:rsidRPr="009C01ED">
        <w:rPr>
          <w:szCs w:val="28"/>
        </w:rPr>
        <w:tab/>
        <w:t>Career Opportunities:</w:t>
      </w:r>
      <w:bookmarkEnd w:id="77"/>
    </w:p>
    <w:p w:rsidR="004D221E" w:rsidRPr="000B2996" w:rsidRDefault="004D221E" w:rsidP="000B2996">
      <w:pPr>
        <w:pStyle w:val="NoSpacing"/>
      </w:pPr>
    </w:p>
    <w:p w:rsidR="00AD7867" w:rsidRDefault="004D221E" w:rsidP="00AD7867">
      <w:pPr>
        <w:ind w:left="720"/>
        <w:rPr>
          <w:sz w:val="24"/>
          <w:szCs w:val="24"/>
        </w:rPr>
      </w:pPr>
      <w:r>
        <w:rPr>
          <w:sz w:val="24"/>
          <w:szCs w:val="24"/>
        </w:rPr>
        <w:t>First consideration for open positions will be given to current employees who complete the internal application process</w:t>
      </w:r>
      <w:r w:rsidR="000F1ED0">
        <w:rPr>
          <w:sz w:val="24"/>
          <w:szCs w:val="24"/>
        </w:rPr>
        <w:t>, are in good standing</w:t>
      </w:r>
      <w:r w:rsidR="001304DD">
        <w:rPr>
          <w:sz w:val="24"/>
          <w:szCs w:val="24"/>
        </w:rPr>
        <w:t xml:space="preserve"> (n</w:t>
      </w:r>
      <w:r w:rsidR="008A6DFD">
        <w:rPr>
          <w:sz w:val="24"/>
          <w:szCs w:val="24"/>
        </w:rPr>
        <w:t>o active formal disciplines on file)</w:t>
      </w:r>
      <w:r w:rsidR="000F1ED0">
        <w:rPr>
          <w:sz w:val="24"/>
          <w:szCs w:val="24"/>
        </w:rPr>
        <w:t>,</w:t>
      </w:r>
      <w:r>
        <w:rPr>
          <w:sz w:val="24"/>
          <w:szCs w:val="24"/>
        </w:rPr>
        <w:t xml:space="preserve"> and who meet the qualifications</w:t>
      </w:r>
      <w:r w:rsidR="00F9510B">
        <w:rPr>
          <w:sz w:val="24"/>
          <w:szCs w:val="24"/>
        </w:rPr>
        <w:t xml:space="preserve"> required for the position.</w:t>
      </w:r>
      <w:r w:rsidR="00782D99">
        <w:rPr>
          <w:sz w:val="24"/>
          <w:szCs w:val="24"/>
        </w:rPr>
        <w:t xml:space="preserve">  A</w:t>
      </w:r>
      <w:r w:rsidR="00891173">
        <w:rPr>
          <w:sz w:val="24"/>
          <w:szCs w:val="24"/>
        </w:rPr>
        <w:t xml:space="preserve">n external search for qualified candidates </w:t>
      </w:r>
      <w:proofErr w:type="gramStart"/>
      <w:r w:rsidR="00891173">
        <w:rPr>
          <w:sz w:val="24"/>
          <w:szCs w:val="24"/>
        </w:rPr>
        <w:t>may be conducted</w:t>
      </w:r>
      <w:proofErr w:type="gramEnd"/>
      <w:r w:rsidR="00891173">
        <w:rPr>
          <w:sz w:val="24"/>
          <w:szCs w:val="24"/>
        </w:rPr>
        <w:t xml:space="preserve"> simultaneously.</w:t>
      </w:r>
      <w:r w:rsidR="00282587">
        <w:rPr>
          <w:sz w:val="24"/>
          <w:szCs w:val="24"/>
        </w:rPr>
        <w:t xml:space="preserve"> </w:t>
      </w:r>
      <w:r w:rsidR="00AD7867">
        <w:rPr>
          <w:sz w:val="24"/>
          <w:szCs w:val="24"/>
        </w:rPr>
        <w:t xml:space="preserve">Internal candidates’ past performance </w:t>
      </w:r>
      <w:proofErr w:type="gramStart"/>
      <w:r w:rsidR="00AD7867">
        <w:rPr>
          <w:sz w:val="24"/>
          <w:szCs w:val="24"/>
        </w:rPr>
        <w:t>will be considered</w:t>
      </w:r>
      <w:proofErr w:type="gramEnd"/>
      <w:r w:rsidR="00AD7867">
        <w:rPr>
          <w:sz w:val="24"/>
          <w:szCs w:val="24"/>
        </w:rPr>
        <w:t xml:space="preserve"> in determining transfer eligibility.  </w:t>
      </w:r>
    </w:p>
    <w:p w:rsidR="001F4EF6" w:rsidRPr="00DC70E8" w:rsidRDefault="00F9510B" w:rsidP="004D221E">
      <w:pPr>
        <w:ind w:left="720"/>
        <w:rPr>
          <w:sz w:val="24"/>
          <w:szCs w:val="24"/>
        </w:rPr>
      </w:pPr>
      <w:r>
        <w:rPr>
          <w:sz w:val="24"/>
          <w:szCs w:val="24"/>
        </w:rPr>
        <w:t>New employees should expect to work in their positions for at le</w:t>
      </w:r>
      <w:r w:rsidR="000814F8">
        <w:rPr>
          <w:sz w:val="24"/>
          <w:szCs w:val="24"/>
        </w:rPr>
        <w:t>as</w:t>
      </w:r>
      <w:r>
        <w:rPr>
          <w:sz w:val="24"/>
          <w:szCs w:val="24"/>
        </w:rPr>
        <w:t>t</w:t>
      </w:r>
      <w:r w:rsidR="001F4EF6">
        <w:rPr>
          <w:sz w:val="24"/>
          <w:szCs w:val="24"/>
        </w:rPr>
        <w:t xml:space="preserve"> six</w:t>
      </w:r>
      <w:r>
        <w:rPr>
          <w:sz w:val="24"/>
          <w:szCs w:val="24"/>
        </w:rPr>
        <w:t xml:space="preserve"> </w:t>
      </w:r>
      <w:r w:rsidR="001F4EF6" w:rsidRPr="00DC70E8">
        <w:rPr>
          <w:sz w:val="24"/>
          <w:szCs w:val="24"/>
        </w:rPr>
        <w:t>(6)</w:t>
      </w:r>
      <w:r>
        <w:rPr>
          <w:sz w:val="24"/>
          <w:szCs w:val="24"/>
        </w:rPr>
        <w:t xml:space="preserve"> months before req</w:t>
      </w:r>
      <w:r w:rsidR="0013372B">
        <w:rPr>
          <w:sz w:val="24"/>
          <w:szCs w:val="24"/>
        </w:rPr>
        <w:t>uesting a transfer or promotion;</w:t>
      </w:r>
      <w:r w:rsidR="00156378">
        <w:rPr>
          <w:sz w:val="24"/>
          <w:szCs w:val="24"/>
        </w:rPr>
        <w:t xml:space="preserve"> </w:t>
      </w:r>
      <w:r w:rsidR="00156378" w:rsidRPr="00DA26CB">
        <w:rPr>
          <w:sz w:val="24"/>
          <w:szCs w:val="24"/>
        </w:rPr>
        <w:t>exceptions</w:t>
      </w:r>
      <w:r w:rsidRPr="00DA26CB">
        <w:rPr>
          <w:sz w:val="24"/>
          <w:szCs w:val="24"/>
        </w:rPr>
        <w:t xml:space="preserve"> must </w:t>
      </w:r>
      <w:proofErr w:type="gramStart"/>
      <w:r w:rsidRPr="00DA26CB">
        <w:rPr>
          <w:sz w:val="24"/>
          <w:szCs w:val="24"/>
        </w:rPr>
        <w:t>be approved</w:t>
      </w:r>
      <w:proofErr w:type="gramEnd"/>
      <w:r w:rsidRPr="00DA26CB">
        <w:rPr>
          <w:sz w:val="24"/>
          <w:szCs w:val="24"/>
        </w:rPr>
        <w:t xml:space="preserve"> by the </w:t>
      </w:r>
      <w:r w:rsidR="00282587" w:rsidRPr="00DA26CB">
        <w:rPr>
          <w:sz w:val="24"/>
          <w:szCs w:val="24"/>
        </w:rPr>
        <w:t>Human Resources</w:t>
      </w:r>
      <w:r w:rsidR="000D7735" w:rsidRPr="00DA26CB">
        <w:rPr>
          <w:sz w:val="24"/>
          <w:szCs w:val="24"/>
        </w:rPr>
        <w:t xml:space="preserve"> Business Partner</w:t>
      </w:r>
      <w:r w:rsidR="00DA26CB" w:rsidRPr="0074423B">
        <w:rPr>
          <w:sz w:val="24"/>
          <w:szCs w:val="24"/>
        </w:rPr>
        <w:t xml:space="preserve"> and </w:t>
      </w:r>
      <w:r w:rsidR="006375BD" w:rsidRPr="0074423B">
        <w:rPr>
          <w:sz w:val="24"/>
          <w:szCs w:val="24"/>
        </w:rPr>
        <w:t>will be made based on business/program needs.</w:t>
      </w:r>
    </w:p>
    <w:p w:rsidR="000814F8" w:rsidRPr="009C01ED" w:rsidRDefault="000814F8" w:rsidP="000814F8">
      <w:pPr>
        <w:pStyle w:val="Heading2"/>
        <w:rPr>
          <w:b w:val="0"/>
          <w:i w:val="0"/>
          <w:szCs w:val="28"/>
        </w:rPr>
      </w:pPr>
      <w:bookmarkStart w:id="78" w:name="_Toc65422592"/>
      <w:r w:rsidRPr="009C01ED">
        <w:rPr>
          <w:szCs w:val="28"/>
        </w:rPr>
        <w:t>2.</w:t>
      </w:r>
      <w:r w:rsidR="00B154E8" w:rsidRPr="009C01ED">
        <w:rPr>
          <w:szCs w:val="28"/>
        </w:rPr>
        <w:t>11</w:t>
      </w:r>
      <w:r w:rsidRPr="009C01ED">
        <w:rPr>
          <w:szCs w:val="28"/>
        </w:rPr>
        <w:tab/>
      </w:r>
      <w:r w:rsidR="003369E5">
        <w:rPr>
          <w:szCs w:val="28"/>
        </w:rPr>
        <w:t>Onboarding</w:t>
      </w:r>
      <w:r w:rsidRPr="009C01ED">
        <w:rPr>
          <w:szCs w:val="28"/>
        </w:rPr>
        <w:t>:</w:t>
      </w:r>
      <w:bookmarkEnd w:id="78"/>
    </w:p>
    <w:p w:rsidR="000814F8" w:rsidRDefault="000814F8" w:rsidP="000E4FBC">
      <w:pPr>
        <w:pStyle w:val="NoSpacing"/>
      </w:pPr>
    </w:p>
    <w:p w:rsidR="003369E5" w:rsidRDefault="00C65499" w:rsidP="00044203">
      <w:pPr>
        <w:ind w:left="720"/>
        <w:rPr>
          <w:sz w:val="24"/>
          <w:szCs w:val="24"/>
        </w:rPr>
      </w:pPr>
      <w:r>
        <w:rPr>
          <w:sz w:val="24"/>
          <w:szCs w:val="24"/>
        </w:rPr>
        <w:t>Hope Network is committed to providing all employees with a comprehensive orientation</w:t>
      </w:r>
      <w:r w:rsidR="00F71448">
        <w:rPr>
          <w:sz w:val="24"/>
          <w:szCs w:val="24"/>
        </w:rPr>
        <w:t>, training,</w:t>
      </w:r>
      <w:r>
        <w:rPr>
          <w:sz w:val="24"/>
          <w:szCs w:val="24"/>
        </w:rPr>
        <w:t xml:space="preserve"> and onboarding </w:t>
      </w:r>
      <w:r w:rsidR="00252E3D">
        <w:rPr>
          <w:sz w:val="24"/>
          <w:szCs w:val="24"/>
        </w:rPr>
        <w:t xml:space="preserve">experience.  </w:t>
      </w:r>
      <w:r w:rsidR="0013372B">
        <w:rPr>
          <w:sz w:val="24"/>
          <w:szCs w:val="24"/>
        </w:rPr>
        <w:t>T</w:t>
      </w:r>
      <w:r w:rsidR="00252E3D">
        <w:rPr>
          <w:sz w:val="24"/>
          <w:szCs w:val="24"/>
        </w:rPr>
        <w:t>he first ninety</w:t>
      </w:r>
      <w:r w:rsidR="00044203">
        <w:rPr>
          <w:sz w:val="24"/>
          <w:szCs w:val="24"/>
        </w:rPr>
        <w:t xml:space="preserve"> to one-hundred-</w:t>
      </w:r>
      <w:r w:rsidR="00D805B3">
        <w:rPr>
          <w:sz w:val="24"/>
          <w:szCs w:val="24"/>
        </w:rPr>
        <w:t xml:space="preserve">twenty </w:t>
      </w:r>
      <w:r w:rsidR="00252E3D">
        <w:rPr>
          <w:sz w:val="24"/>
          <w:szCs w:val="24"/>
        </w:rPr>
        <w:t>(90</w:t>
      </w:r>
      <w:r w:rsidR="00D805B3">
        <w:rPr>
          <w:sz w:val="24"/>
          <w:szCs w:val="24"/>
        </w:rPr>
        <w:t xml:space="preserve"> - 120</w:t>
      </w:r>
      <w:r w:rsidR="00252E3D">
        <w:rPr>
          <w:sz w:val="24"/>
          <w:szCs w:val="24"/>
        </w:rPr>
        <w:t>) days of employment</w:t>
      </w:r>
      <w:r w:rsidR="002F4470">
        <w:rPr>
          <w:sz w:val="24"/>
          <w:szCs w:val="24"/>
        </w:rPr>
        <w:t xml:space="preserve"> is considered </w:t>
      </w:r>
      <w:r w:rsidR="00910017">
        <w:rPr>
          <w:sz w:val="24"/>
          <w:szCs w:val="24"/>
        </w:rPr>
        <w:t>an</w:t>
      </w:r>
      <w:r w:rsidR="002F4470">
        <w:rPr>
          <w:sz w:val="24"/>
          <w:szCs w:val="24"/>
        </w:rPr>
        <w:t xml:space="preserve"> orientation period</w:t>
      </w:r>
      <w:r w:rsidR="0013372B">
        <w:rPr>
          <w:sz w:val="24"/>
          <w:szCs w:val="24"/>
        </w:rPr>
        <w:t>;</w:t>
      </w:r>
      <w:r w:rsidR="00252E3D">
        <w:rPr>
          <w:sz w:val="24"/>
          <w:szCs w:val="24"/>
        </w:rPr>
        <w:t xml:space="preserve"> newly hired Hope Network employees can expect to receive information, support, coaching</w:t>
      </w:r>
      <w:r w:rsidR="00A42731">
        <w:rPr>
          <w:sz w:val="24"/>
          <w:szCs w:val="24"/>
        </w:rPr>
        <w:t>,</w:t>
      </w:r>
      <w:r w:rsidR="00252E3D">
        <w:rPr>
          <w:sz w:val="24"/>
          <w:szCs w:val="24"/>
        </w:rPr>
        <w:t xml:space="preserve"> and </w:t>
      </w:r>
      <w:r w:rsidR="00252E3D">
        <w:rPr>
          <w:sz w:val="24"/>
          <w:szCs w:val="24"/>
        </w:rPr>
        <w:lastRenderedPageBreak/>
        <w:t xml:space="preserve">feedback from their </w:t>
      </w:r>
      <w:r w:rsidR="00AC13C5">
        <w:rPr>
          <w:sz w:val="24"/>
          <w:szCs w:val="24"/>
        </w:rPr>
        <w:t xml:space="preserve">supervisor as well as on the job training and support from co-workers.  </w:t>
      </w:r>
      <w:r w:rsidR="00252E3D">
        <w:rPr>
          <w:sz w:val="24"/>
          <w:szCs w:val="24"/>
        </w:rPr>
        <w:t>This focused support</w:t>
      </w:r>
      <w:r w:rsidR="00F71448">
        <w:rPr>
          <w:sz w:val="24"/>
          <w:szCs w:val="24"/>
        </w:rPr>
        <w:t>/</w:t>
      </w:r>
      <w:r w:rsidR="00650BF1">
        <w:rPr>
          <w:sz w:val="24"/>
          <w:szCs w:val="24"/>
        </w:rPr>
        <w:t xml:space="preserve">compliance </w:t>
      </w:r>
      <w:r w:rsidR="00F71448">
        <w:rPr>
          <w:sz w:val="24"/>
          <w:szCs w:val="24"/>
        </w:rPr>
        <w:t>training</w:t>
      </w:r>
      <w:r w:rsidR="00252E3D">
        <w:rPr>
          <w:sz w:val="24"/>
          <w:szCs w:val="24"/>
        </w:rPr>
        <w:t xml:space="preserve"> will help the employee to become acquainted with Hope Network’s culture, policies and procedures</w:t>
      </w:r>
      <w:r w:rsidR="00486851">
        <w:rPr>
          <w:sz w:val="24"/>
          <w:szCs w:val="24"/>
        </w:rPr>
        <w:t>,</w:t>
      </w:r>
      <w:r w:rsidR="00252E3D">
        <w:rPr>
          <w:sz w:val="24"/>
          <w:szCs w:val="24"/>
        </w:rPr>
        <w:t xml:space="preserve"> </w:t>
      </w:r>
      <w:r w:rsidR="00910017">
        <w:rPr>
          <w:sz w:val="24"/>
          <w:szCs w:val="24"/>
        </w:rPr>
        <w:t>and</w:t>
      </w:r>
      <w:r w:rsidR="00282587">
        <w:rPr>
          <w:sz w:val="24"/>
          <w:szCs w:val="24"/>
        </w:rPr>
        <w:t xml:space="preserve"> </w:t>
      </w:r>
      <w:r w:rsidR="00486851">
        <w:rPr>
          <w:sz w:val="24"/>
          <w:szCs w:val="24"/>
        </w:rPr>
        <w:t>better understand</w:t>
      </w:r>
      <w:r w:rsidR="00252E3D">
        <w:rPr>
          <w:sz w:val="24"/>
          <w:szCs w:val="24"/>
        </w:rPr>
        <w:t xml:space="preserve"> job roles, responsibiliti</w:t>
      </w:r>
      <w:r w:rsidR="00AC13C5">
        <w:rPr>
          <w:sz w:val="24"/>
          <w:szCs w:val="24"/>
        </w:rPr>
        <w:t>es</w:t>
      </w:r>
      <w:r w:rsidR="00F71448">
        <w:rPr>
          <w:sz w:val="24"/>
          <w:szCs w:val="24"/>
        </w:rPr>
        <w:t>, compliance regulations,</w:t>
      </w:r>
      <w:r w:rsidR="00AC13C5">
        <w:rPr>
          <w:sz w:val="24"/>
          <w:szCs w:val="24"/>
        </w:rPr>
        <w:t xml:space="preserve"> and performance expectations to promote better relationships and increased job satisfaction.</w:t>
      </w:r>
    </w:p>
    <w:p w:rsidR="00157839" w:rsidRPr="009C01ED" w:rsidRDefault="00157839" w:rsidP="00157839">
      <w:pPr>
        <w:pStyle w:val="Heading2"/>
        <w:rPr>
          <w:b w:val="0"/>
          <w:i w:val="0"/>
          <w:szCs w:val="28"/>
        </w:rPr>
      </w:pPr>
      <w:bookmarkStart w:id="79" w:name="_Toc65422593"/>
      <w:r w:rsidRPr="009C01ED">
        <w:rPr>
          <w:szCs w:val="28"/>
        </w:rPr>
        <w:t>2.1</w:t>
      </w:r>
      <w:r w:rsidR="00B154E8" w:rsidRPr="009C01ED">
        <w:rPr>
          <w:szCs w:val="28"/>
        </w:rPr>
        <w:t>2</w:t>
      </w:r>
      <w:r w:rsidRPr="009C01ED">
        <w:rPr>
          <w:szCs w:val="28"/>
        </w:rPr>
        <w:tab/>
        <w:t>Performance Reviews:</w:t>
      </w:r>
      <w:bookmarkEnd w:id="79"/>
    </w:p>
    <w:p w:rsidR="00157839" w:rsidRDefault="00157839" w:rsidP="000E4FBC">
      <w:pPr>
        <w:pStyle w:val="NoSpacing"/>
      </w:pPr>
    </w:p>
    <w:p w:rsidR="00644923" w:rsidRDefault="00157839" w:rsidP="00157839">
      <w:pPr>
        <w:ind w:left="720"/>
        <w:rPr>
          <w:sz w:val="24"/>
          <w:szCs w:val="24"/>
        </w:rPr>
      </w:pPr>
      <w:r>
        <w:rPr>
          <w:sz w:val="24"/>
          <w:szCs w:val="24"/>
        </w:rPr>
        <w:t xml:space="preserve">All employees of Hope Network </w:t>
      </w:r>
      <w:r w:rsidR="0015133F">
        <w:rPr>
          <w:sz w:val="24"/>
          <w:szCs w:val="24"/>
        </w:rPr>
        <w:t>will</w:t>
      </w:r>
      <w:r>
        <w:rPr>
          <w:sz w:val="24"/>
          <w:szCs w:val="24"/>
        </w:rPr>
        <w:t xml:space="preserve"> expect to receive a performance evaluation annually</w:t>
      </w:r>
      <w:r w:rsidR="00AC13C5">
        <w:rPr>
          <w:sz w:val="24"/>
          <w:szCs w:val="24"/>
        </w:rPr>
        <w:t xml:space="preserve">.  </w:t>
      </w:r>
      <w:r w:rsidR="003832DA">
        <w:rPr>
          <w:sz w:val="24"/>
          <w:szCs w:val="24"/>
        </w:rPr>
        <w:t xml:space="preserve">Employees working at </w:t>
      </w:r>
      <w:r w:rsidR="0007736A">
        <w:rPr>
          <w:sz w:val="24"/>
          <w:szCs w:val="24"/>
        </w:rPr>
        <w:t xml:space="preserve">a </w:t>
      </w:r>
      <w:r w:rsidR="0007736A" w:rsidRPr="00E3419C">
        <w:rPr>
          <w:sz w:val="24"/>
          <w:szCs w:val="24"/>
        </w:rPr>
        <w:t>Children’s Services Program</w:t>
      </w:r>
      <w:r w:rsidR="007E75B5" w:rsidRPr="00E3419C">
        <w:rPr>
          <w:sz w:val="24"/>
          <w:szCs w:val="24"/>
        </w:rPr>
        <w:t>s</w:t>
      </w:r>
      <w:r w:rsidR="003832DA" w:rsidRPr="00E3419C">
        <w:rPr>
          <w:sz w:val="24"/>
          <w:szCs w:val="24"/>
        </w:rPr>
        <w:t xml:space="preserve"> or</w:t>
      </w:r>
      <w:r w:rsidR="003832DA">
        <w:rPr>
          <w:sz w:val="24"/>
          <w:szCs w:val="24"/>
        </w:rPr>
        <w:t xml:space="preserve"> the Center for Autism</w:t>
      </w:r>
      <w:r w:rsidR="00B41C59">
        <w:rPr>
          <w:sz w:val="24"/>
          <w:szCs w:val="24"/>
        </w:rPr>
        <w:t xml:space="preserve"> programs</w:t>
      </w:r>
      <w:r w:rsidR="003832DA">
        <w:rPr>
          <w:sz w:val="24"/>
          <w:szCs w:val="24"/>
        </w:rPr>
        <w:t xml:space="preserve"> can expect to receive a performance review upon the completion of their first </w:t>
      </w:r>
      <w:proofErr w:type="gramStart"/>
      <w:r w:rsidR="003832DA">
        <w:rPr>
          <w:sz w:val="24"/>
          <w:szCs w:val="24"/>
        </w:rPr>
        <w:t>ninety (90) days</w:t>
      </w:r>
      <w:proofErr w:type="gramEnd"/>
      <w:r w:rsidR="003832DA">
        <w:rPr>
          <w:sz w:val="24"/>
          <w:szCs w:val="24"/>
        </w:rPr>
        <w:t xml:space="preserve"> of employment</w:t>
      </w:r>
      <w:r w:rsidR="008C0592">
        <w:rPr>
          <w:sz w:val="24"/>
          <w:szCs w:val="24"/>
        </w:rPr>
        <w:t xml:space="preserve">, </w:t>
      </w:r>
      <w:r w:rsidR="003832DA">
        <w:rPr>
          <w:sz w:val="24"/>
          <w:szCs w:val="24"/>
        </w:rPr>
        <w:t xml:space="preserve">then annually thereafter. </w:t>
      </w:r>
      <w:r w:rsidR="00644923">
        <w:rPr>
          <w:sz w:val="24"/>
          <w:szCs w:val="24"/>
        </w:rPr>
        <w:t xml:space="preserve">The performance evaluation is a </w:t>
      </w:r>
      <w:r w:rsidR="0015133F">
        <w:rPr>
          <w:sz w:val="24"/>
          <w:szCs w:val="24"/>
        </w:rPr>
        <w:t xml:space="preserve">communication </w:t>
      </w:r>
      <w:r w:rsidR="00644923">
        <w:rPr>
          <w:sz w:val="24"/>
          <w:szCs w:val="24"/>
        </w:rPr>
        <w:t xml:space="preserve">method for the supervisor and the employee to discuss performance, developmental needs, professional growth opportunities, and to establish </w:t>
      </w:r>
      <w:r w:rsidR="0015133F">
        <w:rPr>
          <w:sz w:val="24"/>
          <w:szCs w:val="24"/>
        </w:rPr>
        <w:t xml:space="preserve">performance </w:t>
      </w:r>
      <w:r w:rsidR="00644923">
        <w:rPr>
          <w:sz w:val="24"/>
          <w:szCs w:val="24"/>
        </w:rPr>
        <w:t>goals</w:t>
      </w:r>
      <w:r w:rsidR="00AC13C5">
        <w:rPr>
          <w:sz w:val="24"/>
          <w:szCs w:val="24"/>
        </w:rPr>
        <w:t xml:space="preserve">.  </w:t>
      </w:r>
      <w:r w:rsidR="00644923">
        <w:rPr>
          <w:sz w:val="24"/>
          <w:szCs w:val="24"/>
        </w:rPr>
        <w:t xml:space="preserve">The review measures the employee’s results against the expectation for the position.  </w:t>
      </w:r>
      <w:r w:rsidR="0015133F">
        <w:rPr>
          <w:sz w:val="24"/>
          <w:szCs w:val="24"/>
        </w:rPr>
        <w:t>T</w:t>
      </w:r>
      <w:r w:rsidR="00644923">
        <w:rPr>
          <w:sz w:val="24"/>
          <w:szCs w:val="24"/>
        </w:rPr>
        <w:t xml:space="preserve">he </w:t>
      </w:r>
      <w:r w:rsidR="0015133F">
        <w:rPr>
          <w:sz w:val="24"/>
          <w:szCs w:val="24"/>
        </w:rPr>
        <w:t xml:space="preserve">performance evaluation </w:t>
      </w:r>
      <w:proofErr w:type="gramStart"/>
      <w:r w:rsidR="0015133F">
        <w:rPr>
          <w:sz w:val="24"/>
          <w:szCs w:val="24"/>
        </w:rPr>
        <w:t xml:space="preserve">will be </w:t>
      </w:r>
      <w:r w:rsidR="00644923">
        <w:rPr>
          <w:sz w:val="24"/>
          <w:szCs w:val="24"/>
        </w:rPr>
        <w:t>retained</w:t>
      </w:r>
      <w:proofErr w:type="gramEnd"/>
      <w:r w:rsidR="00644923">
        <w:rPr>
          <w:sz w:val="24"/>
          <w:szCs w:val="24"/>
        </w:rPr>
        <w:t xml:space="preserve"> in the employee’s personnel record.  All employees </w:t>
      </w:r>
      <w:proofErr w:type="gramStart"/>
      <w:r w:rsidR="00644923">
        <w:rPr>
          <w:sz w:val="24"/>
          <w:szCs w:val="24"/>
        </w:rPr>
        <w:t>will be provided</w:t>
      </w:r>
      <w:proofErr w:type="gramEnd"/>
      <w:r w:rsidR="00644923">
        <w:rPr>
          <w:sz w:val="24"/>
          <w:szCs w:val="24"/>
        </w:rPr>
        <w:t xml:space="preserve"> with a copy</w:t>
      </w:r>
      <w:r w:rsidR="0015133F">
        <w:rPr>
          <w:sz w:val="24"/>
          <w:szCs w:val="24"/>
        </w:rPr>
        <w:t xml:space="preserve"> of the performance evaluation and job description</w:t>
      </w:r>
      <w:r w:rsidR="00644923">
        <w:rPr>
          <w:sz w:val="24"/>
          <w:szCs w:val="24"/>
        </w:rPr>
        <w:t xml:space="preserve"> at the time of the evaluation.</w:t>
      </w:r>
    </w:p>
    <w:p w:rsidR="00AC13C5" w:rsidRDefault="008B2423" w:rsidP="00AC13C5">
      <w:pPr>
        <w:ind w:left="720"/>
        <w:rPr>
          <w:sz w:val="24"/>
          <w:szCs w:val="24"/>
        </w:rPr>
      </w:pPr>
      <w:r>
        <w:rPr>
          <w:sz w:val="24"/>
          <w:szCs w:val="24"/>
        </w:rPr>
        <w:lastRenderedPageBreak/>
        <w:t xml:space="preserve">If the employee disagrees with the evaluation, </w:t>
      </w:r>
      <w:r w:rsidRPr="00B1610F">
        <w:rPr>
          <w:i/>
          <w:sz w:val="24"/>
          <w:szCs w:val="24"/>
        </w:rPr>
        <w:t>b</w:t>
      </w:r>
      <w:r w:rsidR="00644923" w:rsidRPr="00B1610F">
        <w:rPr>
          <w:i/>
          <w:sz w:val="24"/>
          <w:szCs w:val="24"/>
        </w:rPr>
        <w:t xml:space="preserve">oth the supervisor and the employee </w:t>
      </w:r>
      <w:r w:rsidRPr="00B1610F">
        <w:rPr>
          <w:i/>
          <w:sz w:val="24"/>
          <w:szCs w:val="24"/>
        </w:rPr>
        <w:t xml:space="preserve">must </w:t>
      </w:r>
      <w:r w:rsidR="009C5874">
        <w:rPr>
          <w:i/>
          <w:sz w:val="24"/>
          <w:szCs w:val="24"/>
        </w:rPr>
        <w:t>acknowledge</w:t>
      </w:r>
      <w:r w:rsidR="009C5874" w:rsidRPr="00B1610F">
        <w:rPr>
          <w:i/>
          <w:sz w:val="24"/>
          <w:szCs w:val="24"/>
        </w:rPr>
        <w:t xml:space="preserve"> </w:t>
      </w:r>
      <w:r w:rsidR="00644923" w:rsidRPr="00B1610F">
        <w:rPr>
          <w:i/>
          <w:sz w:val="24"/>
          <w:szCs w:val="24"/>
        </w:rPr>
        <w:t>the evaluation document.</w:t>
      </w:r>
      <w:r w:rsidR="00644923">
        <w:rPr>
          <w:sz w:val="24"/>
          <w:szCs w:val="24"/>
        </w:rPr>
        <w:t xml:space="preserve">  Signing </w:t>
      </w:r>
      <w:r w:rsidR="00A42731">
        <w:rPr>
          <w:sz w:val="24"/>
          <w:szCs w:val="24"/>
        </w:rPr>
        <w:t xml:space="preserve">or acknowledging </w:t>
      </w:r>
      <w:r w:rsidR="00644923">
        <w:rPr>
          <w:sz w:val="24"/>
          <w:szCs w:val="24"/>
        </w:rPr>
        <w:t xml:space="preserve">the </w:t>
      </w:r>
      <w:r>
        <w:rPr>
          <w:sz w:val="24"/>
          <w:szCs w:val="24"/>
        </w:rPr>
        <w:t xml:space="preserve">document </w:t>
      </w:r>
      <w:r w:rsidR="00644923">
        <w:rPr>
          <w:sz w:val="24"/>
          <w:szCs w:val="24"/>
        </w:rPr>
        <w:t xml:space="preserve">does not mean there is agreement </w:t>
      </w:r>
      <w:r w:rsidR="00862026">
        <w:rPr>
          <w:sz w:val="24"/>
          <w:szCs w:val="24"/>
        </w:rPr>
        <w:t xml:space="preserve">regarding </w:t>
      </w:r>
      <w:r w:rsidR="00644923">
        <w:rPr>
          <w:sz w:val="24"/>
          <w:szCs w:val="24"/>
        </w:rPr>
        <w:t>the content of the</w:t>
      </w:r>
      <w:r>
        <w:rPr>
          <w:sz w:val="24"/>
          <w:szCs w:val="24"/>
        </w:rPr>
        <w:t xml:space="preserve"> performance </w:t>
      </w:r>
      <w:r w:rsidR="00644923">
        <w:rPr>
          <w:sz w:val="24"/>
          <w:szCs w:val="24"/>
        </w:rPr>
        <w:t xml:space="preserve">evaluation; it indicates the </w:t>
      </w:r>
      <w:r>
        <w:rPr>
          <w:sz w:val="24"/>
          <w:szCs w:val="24"/>
        </w:rPr>
        <w:t xml:space="preserve">evaluation </w:t>
      </w:r>
      <w:r w:rsidR="00644923">
        <w:rPr>
          <w:sz w:val="24"/>
          <w:szCs w:val="24"/>
        </w:rPr>
        <w:t xml:space="preserve">conversation occurred.  Employees may submit a written, signed response to the evaluation </w:t>
      </w:r>
      <w:r>
        <w:rPr>
          <w:sz w:val="24"/>
          <w:szCs w:val="24"/>
        </w:rPr>
        <w:t>t</w:t>
      </w:r>
      <w:r w:rsidR="00644923">
        <w:rPr>
          <w:sz w:val="24"/>
          <w:szCs w:val="24"/>
        </w:rPr>
        <w:t xml:space="preserve">hat </w:t>
      </w:r>
      <w:proofErr w:type="gramStart"/>
      <w:r w:rsidR="00644923">
        <w:rPr>
          <w:sz w:val="24"/>
          <w:szCs w:val="24"/>
        </w:rPr>
        <w:t>will be attached to the origina</w:t>
      </w:r>
      <w:r w:rsidR="00AC13C5">
        <w:rPr>
          <w:sz w:val="24"/>
          <w:szCs w:val="24"/>
        </w:rPr>
        <w:t>l do</w:t>
      </w:r>
      <w:r w:rsidR="00644923">
        <w:rPr>
          <w:sz w:val="24"/>
          <w:szCs w:val="24"/>
        </w:rPr>
        <w:t>cument and placed in their personnel record</w:t>
      </w:r>
      <w:r w:rsidR="00F703F0">
        <w:rPr>
          <w:sz w:val="24"/>
          <w:szCs w:val="24"/>
        </w:rPr>
        <w:t xml:space="preserve"> that is consistent with</w:t>
      </w:r>
      <w:r w:rsidR="00F703F0" w:rsidRPr="00F703F0">
        <w:rPr>
          <w:sz w:val="24"/>
          <w:szCs w:val="24"/>
        </w:rPr>
        <w:t xml:space="preserve"> </w:t>
      </w:r>
      <w:r w:rsidR="00AB6427" w:rsidRPr="009C5874">
        <w:rPr>
          <w:color w:val="000000" w:themeColor="text1"/>
          <w:sz w:val="24"/>
          <w:szCs w:val="24"/>
        </w:rPr>
        <w:t>Hope Network’s</w:t>
      </w:r>
      <w:r w:rsidR="00AB6427" w:rsidRPr="009C5874">
        <w:rPr>
          <w:b/>
          <w:i/>
          <w:color w:val="000000" w:themeColor="text1"/>
          <w:sz w:val="24"/>
          <w:szCs w:val="24"/>
        </w:rPr>
        <w:t xml:space="preserve"> </w:t>
      </w:r>
      <w:hyperlink r:id="rId19" w:history="1">
        <w:r w:rsidR="00AB6427" w:rsidRPr="00F67422">
          <w:rPr>
            <w:rStyle w:val="Hyperlink"/>
            <w:b/>
            <w:i/>
            <w:sz w:val="24"/>
            <w:szCs w:val="24"/>
          </w:rPr>
          <w:t>Confidentiality &amp; Release of Personnel</w:t>
        </w:r>
        <w:r w:rsidR="00AC13C5" w:rsidRPr="00F67422">
          <w:rPr>
            <w:rStyle w:val="Hyperlink"/>
            <w:b/>
            <w:i/>
            <w:sz w:val="24"/>
            <w:szCs w:val="24"/>
          </w:rPr>
          <w:t xml:space="preserve"> Records – Bullard </w:t>
        </w:r>
        <w:proofErr w:type="spellStart"/>
        <w:r w:rsidR="00AC13C5" w:rsidRPr="00F67422">
          <w:rPr>
            <w:rStyle w:val="Hyperlink"/>
            <w:b/>
            <w:i/>
            <w:sz w:val="24"/>
            <w:szCs w:val="24"/>
          </w:rPr>
          <w:t>Plawecki</w:t>
        </w:r>
        <w:proofErr w:type="spellEnd"/>
        <w:r w:rsidR="00AC13C5" w:rsidRPr="00F67422">
          <w:rPr>
            <w:rStyle w:val="Hyperlink"/>
            <w:b/>
            <w:i/>
            <w:sz w:val="24"/>
            <w:szCs w:val="24"/>
          </w:rPr>
          <w:t xml:space="preserve"> Employee Right- To- Know Act Policy (P.027.N)</w:t>
        </w:r>
        <w:proofErr w:type="gramEnd"/>
        <w:r w:rsidR="00AC13C5" w:rsidRPr="00F67422">
          <w:rPr>
            <w:rStyle w:val="Hyperlink"/>
            <w:sz w:val="24"/>
            <w:szCs w:val="24"/>
          </w:rPr>
          <w:t xml:space="preserve">. </w:t>
        </w:r>
      </w:hyperlink>
      <w:r w:rsidR="00AC13C5" w:rsidRPr="00BA4CDA">
        <w:rPr>
          <w:sz w:val="24"/>
          <w:szCs w:val="24"/>
        </w:rPr>
        <w:t xml:space="preserve"> </w:t>
      </w:r>
    </w:p>
    <w:p w:rsidR="00AC13C5" w:rsidRDefault="00AC13C5" w:rsidP="00AC13C5">
      <w:pPr>
        <w:ind w:left="720"/>
        <w:rPr>
          <w:sz w:val="24"/>
          <w:szCs w:val="24"/>
        </w:rPr>
      </w:pPr>
      <w:r w:rsidRPr="00DF6FEE">
        <w:rPr>
          <w:sz w:val="24"/>
          <w:szCs w:val="24"/>
        </w:rPr>
        <w:t>Employees who receive</w:t>
      </w:r>
      <w:r w:rsidRPr="007E75B5">
        <w:rPr>
          <w:sz w:val="24"/>
          <w:szCs w:val="24"/>
        </w:rPr>
        <w:t xml:space="preserve"> a promotion and/or pay</w:t>
      </w:r>
      <w:r w:rsidR="00174448" w:rsidRPr="007E75B5">
        <w:rPr>
          <w:sz w:val="24"/>
          <w:szCs w:val="24"/>
        </w:rPr>
        <w:t xml:space="preserve"> adjustment that results in a </w:t>
      </w:r>
      <w:r w:rsidRPr="007E75B5">
        <w:rPr>
          <w:sz w:val="24"/>
          <w:szCs w:val="24"/>
        </w:rPr>
        <w:t xml:space="preserve">five percent (5%) </w:t>
      </w:r>
      <w:r w:rsidR="00174448" w:rsidRPr="007E75B5">
        <w:rPr>
          <w:sz w:val="24"/>
          <w:szCs w:val="24"/>
        </w:rPr>
        <w:t xml:space="preserve">or more </w:t>
      </w:r>
      <w:r w:rsidRPr="004D58CB">
        <w:rPr>
          <w:sz w:val="24"/>
          <w:szCs w:val="24"/>
        </w:rPr>
        <w:t xml:space="preserve">increase will have their annual review date adjusted to be consistent with the date of the pay change.  </w:t>
      </w:r>
      <w:r w:rsidR="00DB79BF" w:rsidRPr="00DF6FEE">
        <w:rPr>
          <w:sz w:val="24"/>
          <w:szCs w:val="24"/>
        </w:rPr>
        <w:t xml:space="preserve">An employee’s evaluation date </w:t>
      </w:r>
      <w:proofErr w:type="gramStart"/>
      <w:r w:rsidR="00DB79BF" w:rsidRPr="00DF6FEE">
        <w:rPr>
          <w:sz w:val="24"/>
          <w:szCs w:val="24"/>
        </w:rPr>
        <w:t>will not be affected</w:t>
      </w:r>
      <w:proofErr w:type="gramEnd"/>
      <w:r w:rsidR="00DB79BF" w:rsidRPr="00DF6FEE">
        <w:rPr>
          <w:sz w:val="24"/>
          <w:szCs w:val="24"/>
        </w:rPr>
        <w:t xml:space="preserve"> by transferring internally, or receiving a promotion and/or pay adjustment that is less than five percent (5%).</w:t>
      </w:r>
    </w:p>
    <w:p w:rsidR="00644923" w:rsidRPr="009C01ED" w:rsidRDefault="00644923" w:rsidP="00644923">
      <w:pPr>
        <w:pStyle w:val="Heading2"/>
        <w:rPr>
          <w:b w:val="0"/>
          <w:i w:val="0"/>
          <w:szCs w:val="28"/>
        </w:rPr>
      </w:pPr>
      <w:bookmarkStart w:id="80" w:name="_Toc65422594"/>
      <w:proofErr w:type="gramStart"/>
      <w:r w:rsidRPr="009C01ED">
        <w:rPr>
          <w:szCs w:val="28"/>
        </w:rPr>
        <w:t>2.13</w:t>
      </w:r>
      <w:proofErr w:type="gramEnd"/>
      <w:r w:rsidRPr="009C01ED">
        <w:rPr>
          <w:szCs w:val="28"/>
        </w:rPr>
        <w:tab/>
        <w:t>Outside Employment/Conflict of Interest</w:t>
      </w:r>
      <w:r w:rsidR="00F919C1">
        <w:rPr>
          <w:szCs w:val="28"/>
        </w:rPr>
        <w:t>:</w:t>
      </w:r>
      <w:bookmarkEnd w:id="80"/>
    </w:p>
    <w:p w:rsidR="00644923" w:rsidRDefault="00644923" w:rsidP="000E4FBC">
      <w:pPr>
        <w:pStyle w:val="NoSpacing"/>
      </w:pPr>
    </w:p>
    <w:p w:rsidR="00BA4CDA" w:rsidRPr="00B41C59" w:rsidRDefault="007C2131" w:rsidP="002653B4">
      <w:pPr>
        <w:ind w:left="720"/>
        <w:rPr>
          <w:sz w:val="24"/>
          <w:szCs w:val="24"/>
        </w:rPr>
      </w:pPr>
      <w:r w:rsidRPr="00BA4CDA">
        <w:rPr>
          <w:sz w:val="24"/>
          <w:szCs w:val="24"/>
        </w:rPr>
        <w:t xml:space="preserve">An employee may hold a job with another organization as long as he/she satisfactorily performs his/her job duties and responsibilities </w:t>
      </w:r>
      <w:r w:rsidRPr="00BA4CDA">
        <w:rPr>
          <w:sz w:val="24"/>
          <w:szCs w:val="24"/>
        </w:rPr>
        <w:lastRenderedPageBreak/>
        <w:t xml:space="preserve">with Hope Network.  All employees </w:t>
      </w:r>
      <w:proofErr w:type="gramStart"/>
      <w:r w:rsidRPr="00BA4CDA">
        <w:rPr>
          <w:sz w:val="24"/>
          <w:szCs w:val="24"/>
        </w:rPr>
        <w:t>will be held</w:t>
      </w:r>
      <w:proofErr w:type="gramEnd"/>
      <w:r w:rsidRPr="00BA4CDA">
        <w:rPr>
          <w:sz w:val="24"/>
          <w:szCs w:val="24"/>
        </w:rPr>
        <w:t xml:space="preserve"> to the same performance standards and will be subject to the </w:t>
      </w:r>
      <w:r w:rsidRPr="00B41C59">
        <w:rPr>
          <w:sz w:val="24"/>
          <w:szCs w:val="24"/>
        </w:rPr>
        <w:t>scheduling needs of Hope Network, regardless of any existing</w:t>
      </w:r>
      <w:r w:rsidR="00E01453" w:rsidRPr="00B41C59">
        <w:rPr>
          <w:sz w:val="24"/>
          <w:szCs w:val="24"/>
        </w:rPr>
        <w:t xml:space="preserve"> outside </w:t>
      </w:r>
      <w:r w:rsidRPr="00B41C59">
        <w:rPr>
          <w:sz w:val="24"/>
          <w:szCs w:val="24"/>
        </w:rPr>
        <w:t>work requirements.  Hope</w:t>
      </w:r>
      <w:r w:rsidR="002653B4" w:rsidRPr="00B41C59">
        <w:rPr>
          <w:sz w:val="24"/>
          <w:szCs w:val="24"/>
        </w:rPr>
        <w:t xml:space="preserve"> N</w:t>
      </w:r>
      <w:r w:rsidR="00BA4CDA" w:rsidRPr="00B41C59">
        <w:rPr>
          <w:sz w:val="24"/>
          <w:szCs w:val="24"/>
        </w:rPr>
        <w:t>etwork’s work requirements, including mandatory overtime, must take precedence over any secondary employment.</w:t>
      </w:r>
      <w:r w:rsidR="00BA4CDA" w:rsidRPr="00050553">
        <w:rPr>
          <w:sz w:val="24"/>
          <w:szCs w:val="24"/>
        </w:rPr>
        <w:tab/>
      </w:r>
      <w:r w:rsidR="00B41C59" w:rsidRPr="00050553">
        <w:rPr>
          <w:sz w:val="24"/>
          <w:szCs w:val="24"/>
        </w:rPr>
        <w:t xml:space="preserve"> Refer to </w:t>
      </w:r>
      <w:r w:rsidR="007A7E03">
        <w:rPr>
          <w:sz w:val="24"/>
          <w:szCs w:val="24"/>
        </w:rPr>
        <w:t>the</w:t>
      </w:r>
      <w:r w:rsidR="00B41C59" w:rsidRPr="00050553">
        <w:rPr>
          <w:sz w:val="24"/>
          <w:szCs w:val="24"/>
        </w:rPr>
        <w:t xml:space="preserve"> </w:t>
      </w:r>
      <w:hyperlink r:id="rId20" w:history="1">
        <w:r w:rsidR="00B41C59" w:rsidRPr="00F67422">
          <w:rPr>
            <w:rStyle w:val="Hyperlink"/>
            <w:b/>
            <w:i/>
            <w:sz w:val="24"/>
            <w:szCs w:val="24"/>
          </w:rPr>
          <w:t>Conflict of Interest and Disclosur</w:t>
        </w:r>
        <w:r w:rsidR="00050553" w:rsidRPr="00F67422">
          <w:rPr>
            <w:rStyle w:val="Hyperlink"/>
            <w:b/>
            <w:i/>
            <w:sz w:val="24"/>
            <w:szCs w:val="24"/>
          </w:rPr>
          <w:t>e Requirements Policy (P-007.N)</w:t>
        </w:r>
        <w:r w:rsidR="007A7E03" w:rsidRPr="00F67422">
          <w:rPr>
            <w:rStyle w:val="Hyperlink"/>
            <w:sz w:val="24"/>
            <w:szCs w:val="24"/>
          </w:rPr>
          <w:t>.</w:t>
        </w:r>
      </w:hyperlink>
    </w:p>
    <w:p w:rsidR="008A2B97" w:rsidRPr="00FF66C2" w:rsidRDefault="008A2B97" w:rsidP="008A2B97">
      <w:pPr>
        <w:pStyle w:val="Heading2"/>
        <w:rPr>
          <w:b w:val="0"/>
          <w:i w:val="0"/>
          <w:szCs w:val="28"/>
        </w:rPr>
      </w:pPr>
      <w:bookmarkStart w:id="81" w:name="_Toc65422595"/>
      <w:r w:rsidRPr="00FF66C2">
        <w:rPr>
          <w:szCs w:val="28"/>
        </w:rPr>
        <w:t>2.14</w:t>
      </w:r>
      <w:r w:rsidRPr="00FF66C2">
        <w:rPr>
          <w:szCs w:val="28"/>
        </w:rPr>
        <w:tab/>
        <w:t>Termination of Employment:</w:t>
      </w:r>
      <w:bookmarkEnd w:id="81"/>
    </w:p>
    <w:p w:rsidR="008A2B97" w:rsidRDefault="008A2B97" w:rsidP="000E4FBC">
      <w:pPr>
        <w:pStyle w:val="NoSpacing"/>
      </w:pPr>
    </w:p>
    <w:p w:rsidR="001F082F" w:rsidRPr="00F67422" w:rsidRDefault="008A2B97" w:rsidP="001F082F">
      <w:pPr>
        <w:ind w:left="720"/>
        <w:rPr>
          <w:sz w:val="24"/>
          <w:szCs w:val="24"/>
        </w:rPr>
      </w:pPr>
      <w:r>
        <w:rPr>
          <w:sz w:val="24"/>
          <w:szCs w:val="24"/>
        </w:rPr>
        <w:t xml:space="preserve">The </w:t>
      </w:r>
      <w:r w:rsidR="00B154E8">
        <w:rPr>
          <w:sz w:val="24"/>
          <w:szCs w:val="24"/>
        </w:rPr>
        <w:t>termination of</w:t>
      </w:r>
      <w:r>
        <w:rPr>
          <w:sz w:val="24"/>
          <w:szCs w:val="24"/>
        </w:rPr>
        <w:t xml:space="preserve"> employment with Hope Network may occur </w:t>
      </w:r>
      <w:r w:rsidR="00A15166">
        <w:rPr>
          <w:sz w:val="24"/>
          <w:szCs w:val="24"/>
        </w:rPr>
        <w:t>through resignation or involuntary termination</w:t>
      </w:r>
      <w:r>
        <w:rPr>
          <w:sz w:val="24"/>
          <w:szCs w:val="24"/>
        </w:rPr>
        <w:t xml:space="preserve">.  </w:t>
      </w:r>
      <w:r w:rsidRPr="008131D9">
        <w:rPr>
          <w:i/>
          <w:sz w:val="24"/>
          <w:szCs w:val="24"/>
        </w:rPr>
        <w:t>Resignation</w:t>
      </w:r>
      <w:r>
        <w:rPr>
          <w:sz w:val="24"/>
          <w:szCs w:val="24"/>
        </w:rPr>
        <w:t xml:space="preserve"> is a voluntary termination that </w:t>
      </w:r>
      <w:proofErr w:type="gramStart"/>
      <w:r>
        <w:rPr>
          <w:sz w:val="24"/>
          <w:szCs w:val="24"/>
        </w:rPr>
        <w:t>is init</w:t>
      </w:r>
      <w:r w:rsidR="00A15166">
        <w:rPr>
          <w:sz w:val="24"/>
          <w:szCs w:val="24"/>
        </w:rPr>
        <w:t>iated</w:t>
      </w:r>
      <w:proofErr w:type="gramEnd"/>
      <w:r w:rsidR="00A15166">
        <w:rPr>
          <w:sz w:val="24"/>
          <w:szCs w:val="24"/>
        </w:rPr>
        <w:t xml:space="preserve"> by the employee; </w:t>
      </w:r>
      <w:r w:rsidR="00A15166" w:rsidRPr="008131D9">
        <w:rPr>
          <w:i/>
          <w:sz w:val="24"/>
          <w:szCs w:val="24"/>
        </w:rPr>
        <w:t>termination</w:t>
      </w:r>
      <w:r>
        <w:rPr>
          <w:sz w:val="24"/>
          <w:szCs w:val="24"/>
        </w:rPr>
        <w:t xml:space="preserve"> is an involuntary termination initiated by the organization.  </w:t>
      </w:r>
      <w:r w:rsidR="007A7E03">
        <w:rPr>
          <w:sz w:val="24"/>
          <w:szCs w:val="24"/>
        </w:rPr>
        <w:t xml:space="preserve">Employees intending to resign should </w:t>
      </w:r>
      <w:r>
        <w:rPr>
          <w:sz w:val="24"/>
          <w:szCs w:val="24"/>
        </w:rPr>
        <w:t xml:space="preserve">notify </w:t>
      </w:r>
      <w:r w:rsidR="007A7E03">
        <w:rPr>
          <w:sz w:val="24"/>
          <w:szCs w:val="24"/>
        </w:rPr>
        <w:t>their</w:t>
      </w:r>
      <w:r>
        <w:rPr>
          <w:sz w:val="24"/>
          <w:szCs w:val="24"/>
        </w:rPr>
        <w:t xml:space="preserve"> supervisor in writing or co</w:t>
      </w:r>
      <w:r w:rsidRPr="00F67422">
        <w:rPr>
          <w:sz w:val="24"/>
          <w:szCs w:val="24"/>
        </w:rPr>
        <w:t>mplet</w:t>
      </w:r>
      <w:r w:rsidR="00E777DD" w:rsidRPr="00F67422">
        <w:rPr>
          <w:sz w:val="24"/>
          <w:szCs w:val="24"/>
        </w:rPr>
        <w:t>e</w:t>
      </w:r>
      <w:r w:rsidRPr="00F67422">
        <w:rPr>
          <w:sz w:val="24"/>
          <w:szCs w:val="24"/>
        </w:rPr>
        <w:t xml:space="preserve"> </w:t>
      </w:r>
      <w:hyperlink r:id="rId21" w:history="1">
        <w:r w:rsidR="006A2897" w:rsidRPr="00F67422">
          <w:rPr>
            <w:rStyle w:val="Hyperlink"/>
            <w:b/>
            <w:i/>
            <w:sz w:val="24"/>
            <w:szCs w:val="24"/>
          </w:rPr>
          <w:t>The</w:t>
        </w:r>
        <w:r w:rsidR="00364CC1">
          <w:rPr>
            <w:rStyle w:val="Hyperlink"/>
            <w:b/>
            <w:i/>
            <w:sz w:val="24"/>
            <w:szCs w:val="24"/>
          </w:rPr>
          <w:t xml:space="preserve"> Electronic</w:t>
        </w:r>
        <w:r w:rsidRPr="00F67422">
          <w:rPr>
            <w:rStyle w:val="Hyperlink"/>
            <w:sz w:val="24"/>
            <w:szCs w:val="24"/>
          </w:rPr>
          <w:t xml:space="preserve"> </w:t>
        </w:r>
        <w:r w:rsidRPr="00F67422">
          <w:rPr>
            <w:rStyle w:val="Hyperlink"/>
            <w:b/>
            <w:i/>
            <w:sz w:val="24"/>
            <w:szCs w:val="24"/>
          </w:rPr>
          <w:t xml:space="preserve">Resignation </w:t>
        </w:r>
        <w:r w:rsidR="002A4341" w:rsidRPr="00F67422">
          <w:rPr>
            <w:rStyle w:val="Hyperlink"/>
            <w:b/>
            <w:i/>
            <w:sz w:val="24"/>
            <w:szCs w:val="24"/>
          </w:rPr>
          <w:t>F</w:t>
        </w:r>
        <w:r w:rsidRPr="00F67422">
          <w:rPr>
            <w:rStyle w:val="Hyperlink"/>
            <w:b/>
            <w:i/>
            <w:sz w:val="24"/>
            <w:szCs w:val="24"/>
          </w:rPr>
          <w:t>orm</w:t>
        </w:r>
      </w:hyperlink>
      <w:r w:rsidR="00364CC1">
        <w:rPr>
          <w:sz w:val="24"/>
          <w:szCs w:val="24"/>
        </w:rPr>
        <w:t xml:space="preserve"> located in the forms section of the One Site; </w:t>
      </w:r>
      <w:r w:rsidRPr="00F67422">
        <w:rPr>
          <w:sz w:val="24"/>
          <w:szCs w:val="24"/>
        </w:rPr>
        <w:t xml:space="preserve">a </w:t>
      </w:r>
      <w:r w:rsidR="00F15232" w:rsidRPr="00F67422">
        <w:rPr>
          <w:sz w:val="24"/>
          <w:szCs w:val="24"/>
        </w:rPr>
        <w:t>14-calendar</w:t>
      </w:r>
      <w:r w:rsidR="00E777DD" w:rsidRPr="00F67422">
        <w:rPr>
          <w:sz w:val="24"/>
          <w:szCs w:val="24"/>
        </w:rPr>
        <w:t xml:space="preserve"> </w:t>
      </w:r>
      <w:r w:rsidRPr="00F67422">
        <w:rPr>
          <w:sz w:val="24"/>
          <w:szCs w:val="24"/>
        </w:rPr>
        <w:t xml:space="preserve">day notice </w:t>
      </w:r>
      <w:proofErr w:type="gramStart"/>
      <w:r w:rsidRPr="00F67422">
        <w:rPr>
          <w:sz w:val="24"/>
          <w:szCs w:val="24"/>
        </w:rPr>
        <w:t>is requested</w:t>
      </w:r>
      <w:proofErr w:type="gramEnd"/>
      <w:r w:rsidRPr="00F67422">
        <w:rPr>
          <w:sz w:val="24"/>
          <w:szCs w:val="24"/>
        </w:rPr>
        <w:t xml:space="preserve"> for </w:t>
      </w:r>
      <w:r w:rsidR="00623676" w:rsidRPr="00F67422">
        <w:rPr>
          <w:sz w:val="24"/>
          <w:szCs w:val="24"/>
        </w:rPr>
        <w:t>non-exempt/</w:t>
      </w:r>
      <w:r w:rsidRPr="00F67422">
        <w:rPr>
          <w:sz w:val="24"/>
          <w:szCs w:val="24"/>
        </w:rPr>
        <w:t xml:space="preserve">hourly employees and a </w:t>
      </w:r>
      <w:r w:rsidR="00F15232" w:rsidRPr="00F67422">
        <w:rPr>
          <w:sz w:val="24"/>
          <w:szCs w:val="24"/>
        </w:rPr>
        <w:t>21-calendar</w:t>
      </w:r>
      <w:r w:rsidR="00E777DD" w:rsidRPr="00F67422">
        <w:rPr>
          <w:sz w:val="24"/>
          <w:szCs w:val="24"/>
        </w:rPr>
        <w:t xml:space="preserve"> </w:t>
      </w:r>
      <w:r w:rsidRPr="00F67422">
        <w:rPr>
          <w:sz w:val="24"/>
          <w:szCs w:val="24"/>
        </w:rPr>
        <w:t xml:space="preserve">day notice is requested for </w:t>
      </w:r>
      <w:r w:rsidR="00623676" w:rsidRPr="00F67422">
        <w:rPr>
          <w:sz w:val="24"/>
          <w:szCs w:val="24"/>
        </w:rPr>
        <w:t>exempt/</w:t>
      </w:r>
      <w:r w:rsidRPr="00F67422">
        <w:rPr>
          <w:sz w:val="24"/>
          <w:szCs w:val="24"/>
        </w:rPr>
        <w:t>salaried employees.</w:t>
      </w:r>
      <w:r w:rsidR="00340827" w:rsidRPr="00F67422">
        <w:rPr>
          <w:sz w:val="24"/>
          <w:szCs w:val="24"/>
        </w:rPr>
        <w:t xml:space="preserve"> </w:t>
      </w:r>
      <w:r w:rsidR="001F082F" w:rsidRPr="00F67422">
        <w:rPr>
          <w:sz w:val="24"/>
          <w:szCs w:val="24"/>
        </w:rPr>
        <w:t>PTO po</w:t>
      </w:r>
      <w:r w:rsidR="00942353" w:rsidRPr="00F67422">
        <w:rPr>
          <w:sz w:val="24"/>
          <w:szCs w:val="24"/>
        </w:rPr>
        <w:t>l</w:t>
      </w:r>
      <w:r w:rsidR="001F082F" w:rsidRPr="00F67422">
        <w:rPr>
          <w:sz w:val="24"/>
          <w:szCs w:val="24"/>
        </w:rPr>
        <w:t>icy provisions related to resignations/terminations include</w:t>
      </w:r>
      <w:r w:rsidR="00477CD6" w:rsidRPr="00F67422">
        <w:rPr>
          <w:sz w:val="24"/>
          <w:szCs w:val="24"/>
        </w:rPr>
        <w:t xml:space="preserve">, but are not limited </w:t>
      </w:r>
      <w:proofErr w:type="gramStart"/>
      <w:r w:rsidR="00477CD6" w:rsidRPr="00F67422">
        <w:rPr>
          <w:sz w:val="24"/>
          <w:szCs w:val="24"/>
        </w:rPr>
        <w:t>to</w:t>
      </w:r>
      <w:proofErr w:type="gramEnd"/>
      <w:r w:rsidR="001F082F" w:rsidRPr="00F67422">
        <w:rPr>
          <w:sz w:val="24"/>
          <w:szCs w:val="24"/>
        </w:rPr>
        <w:t>:</w:t>
      </w:r>
    </w:p>
    <w:p w:rsidR="001F082F" w:rsidRPr="00F67422" w:rsidRDefault="001F082F" w:rsidP="003B44AD">
      <w:pPr>
        <w:pStyle w:val="ListParagraph"/>
        <w:numPr>
          <w:ilvl w:val="0"/>
          <w:numId w:val="23"/>
        </w:numPr>
        <w:rPr>
          <w:sz w:val="24"/>
          <w:szCs w:val="24"/>
        </w:rPr>
      </w:pPr>
      <w:r w:rsidRPr="00F67422">
        <w:rPr>
          <w:sz w:val="24"/>
          <w:szCs w:val="24"/>
        </w:rPr>
        <w:t xml:space="preserve">Once notice </w:t>
      </w:r>
      <w:proofErr w:type="gramStart"/>
      <w:r w:rsidRPr="00F67422">
        <w:rPr>
          <w:sz w:val="24"/>
          <w:szCs w:val="24"/>
        </w:rPr>
        <w:t>has been provided</w:t>
      </w:r>
      <w:proofErr w:type="gramEnd"/>
      <w:r w:rsidRPr="00F67422">
        <w:rPr>
          <w:sz w:val="24"/>
          <w:szCs w:val="24"/>
        </w:rPr>
        <w:t xml:space="preserve">, PTO </w:t>
      </w:r>
      <w:r w:rsidRPr="00F67422">
        <w:rPr>
          <w:b/>
          <w:sz w:val="24"/>
          <w:szCs w:val="24"/>
          <w:u w:val="single"/>
        </w:rPr>
        <w:t>cannot</w:t>
      </w:r>
      <w:r w:rsidR="00976167" w:rsidRPr="00F67422">
        <w:rPr>
          <w:sz w:val="24"/>
          <w:szCs w:val="24"/>
        </w:rPr>
        <w:t xml:space="preserve"> be used</w:t>
      </w:r>
      <w:r w:rsidR="004D58CB" w:rsidRPr="00F67422">
        <w:rPr>
          <w:sz w:val="24"/>
          <w:szCs w:val="24"/>
        </w:rPr>
        <w:t xml:space="preserve"> during the notice period</w:t>
      </w:r>
      <w:r w:rsidR="00976167" w:rsidRPr="00F67422">
        <w:rPr>
          <w:sz w:val="24"/>
          <w:szCs w:val="24"/>
        </w:rPr>
        <w:t>, even if prior approved.</w:t>
      </w:r>
      <w:r w:rsidRPr="00F67422">
        <w:rPr>
          <w:sz w:val="24"/>
          <w:szCs w:val="24"/>
        </w:rPr>
        <w:t xml:space="preserve">  </w:t>
      </w:r>
    </w:p>
    <w:p w:rsidR="001F082F" w:rsidRDefault="001F082F" w:rsidP="003B44AD">
      <w:pPr>
        <w:pStyle w:val="ListParagraph"/>
        <w:numPr>
          <w:ilvl w:val="0"/>
          <w:numId w:val="23"/>
        </w:numPr>
        <w:rPr>
          <w:sz w:val="24"/>
          <w:szCs w:val="24"/>
        </w:rPr>
      </w:pPr>
      <w:r w:rsidRPr="00F67422">
        <w:rPr>
          <w:sz w:val="24"/>
          <w:szCs w:val="24"/>
        </w:rPr>
        <w:lastRenderedPageBreak/>
        <w:t>Failure to provide</w:t>
      </w:r>
      <w:r w:rsidRPr="00FF26B1">
        <w:rPr>
          <w:sz w:val="24"/>
          <w:szCs w:val="24"/>
        </w:rPr>
        <w:t xml:space="preserve"> the requested notice or to fulfill the obligations of their resignation will result in a forfeiture of ALL unused and accrued PTO hours by the employee.  </w:t>
      </w:r>
    </w:p>
    <w:p w:rsidR="00942353" w:rsidRDefault="001F082F" w:rsidP="003B44AD">
      <w:pPr>
        <w:pStyle w:val="ListParagraph"/>
        <w:numPr>
          <w:ilvl w:val="0"/>
          <w:numId w:val="23"/>
        </w:numPr>
        <w:rPr>
          <w:sz w:val="24"/>
          <w:szCs w:val="24"/>
        </w:rPr>
      </w:pPr>
      <w:r>
        <w:rPr>
          <w:sz w:val="24"/>
          <w:szCs w:val="24"/>
        </w:rPr>
        <w:t>With proper notice, and 12 months of continuous service, employees will be eligible to receive a payout of up to 80 hours</w:t>
      </w:r>
      <w:r w:rsidR="0092725C">
        <w:rPr>
          <w:sz w:val="24"/>
          <w:szCs w:val="24"/>
        </w:rPr>
        <w:t xml:space="preserve"> for earned/unused PTO</w:t>
      </w:r>
      <w:r>
        <w:rPr>
          <w:sz w:val="24"/>
          <w:szCs w:val="24"/>
        </w:rPr>
        <w:t xml:space="preserve">. </w:t>
      </w:r>
    </w:p>
    <w:p w:rsidR="001F082F" w:rsidRPr="008131D9" w:rsidRDefault="001F082F" w:rsidP="003B44AD">
      <w:pPr>
        <w:pStyle w:val="ListParagraph"/>
        <w:numPr>
          <w:ilvl w:val="0"/>
          <w:numId w:val="23"/>
        </w:numPr>
        <w:rPr>
          <w:sz w:val="24"/>
          <w:szCs w:val="24"/>
        </w:rPr>
      </w:pPr>
      <w:r w:rsidRPr="008131D9">
        <w:rPr>
          <w:sz w:val="24"/>
          <w:szCs w:val="24"/>
        </w:rPr>
        <w:t>Involuntarily termination</w:t>
      </w:r>
      <w:r w:rsidR="00942353" w:rsidRPr="008131D9">
        <w:rPr>
          <w:sz w:val="24"/>
          <w:szCs w:val="24"/>
        </w:rPr>
        <w:t>s</w:t>
      </w:r>
      <w:r w:rsidRPr="008131D9">
        <w:rPr>
          <w:sz w:val="24"/>
          <w:szCs w:val="24"/>
        </w:rPr>
        <w:t xml:space="preserve"> will result in a forfeiture of ALL unused and accrued PTO.   </w:t>
      </w:r>
    </w:p>
    <w:p w:rsidR="009E4A55" w:rsidRDefault="00364CC1" w:rsidP="004D5A82">
      <w:pPr>
        <w:ind w:left="720"/>
        <w:rPr>
          <w:rStyle w:val="Hyperlink"/>
          <w:color w:val="auto"/>
          <w:sz w:val="24"/>
          <w:szCs w:val="24"/>
          <w:u w:val="none"/>
        </w:rPr>
      </w:pPr>
      <w:r>
        <w:rPr>
          <w:rStyle w:val="Hyperlink"/>
          <w:color w:val="auto"/>
          <w:sz w:val="24"/>
          <w:szCs w:val="24"/>
          <w:u w:val="none"/>
        </w:rPr>
        <w:t xml:space="preserve">Hope Network values feedback from all staff, including those leaving the organization. </w:t>
      </w:r>
      <w:r w:rsidR="003832DA">
        <w:rPr>
          <w:rStyle w:val="Hyperlink"/>
          <w:color w:val="auto"/>
          <w:sz w:val="24"/>
          <w:szCs w:val="24"/>
          <w:u w:val="none"/>
        </w:rPr>
        <w:t xml:space="preserve">Employees who would like to meet with a member of </w:t>
      </w:r>
      <w:r w:rsidR="00BB51C0">
        <w:rPr>
          <w:rStyle w:val="Hyperlink"/>
          <w:color w:val="auto"/>
          <w:sz w:val="24"/>
          <w:szCs w:val="24"/>
          <w:u w:val="none"/>
        </w:rPr>
        <w:t>Human Resources</w:t>
      </w:r>
      <w:r w:rsidR="003832DA">
        <w:rPr>
          <w:rStyle w:val="Hyperlink"/>
          <w:color w:val="auto"/>
          <w:sz w:val="24"/>
          <w:szCs w:val="24"/>
          <w:u w:val="none"/>
        </w:rPr>
        <w:t xml:space="preserve"> upon termination of their employment are encouraged to contact their </w:t>
      </w:r>
      <w:r w:rsidR="00BB51C0">
        <w:rPr>
          <w:rStyle w:val="Hyperlink"/>
          <w:color w:val="auto"/>
          <w:sz w:val="24"/>
          <w:szCs w:val="24"/>
          <w:u w:val="none"/>
        </w:rPr>
        <w:t>Human Resources</w:t>
      </w:r>
      <w:r w:rsidR="003832DA">
        <w:rPr>
          <w:rStyle w:val="Hyperlink"/>
          <w:color w:val="auto"/>
          <w:sz w:val="24"/>
          <w:szCs w:val="24"/>
          <w:u w:val="none"/>
        </w:rPr>
        <w:t xml:space="preserve"> </w:t>
      </w:r>
      <w:r w:rsidR="00340827">
        <w:rPr>
          <w:rStyle w:val="Hyperlink"/>
          <w:color w:val="auto"/>
          <w:sz w:val="24"/>
          <w:szCs w:val="24"/>
          <w:u w:val="none"/>
        </w:rPr>
        <w:t>Business Partner or Generalist</w:t>
      </w:r>
      <w:r w:rsidR="0087247B">
        <w:rPr>
          <w:rStyle w:val="Hyperlink"/>
          <w:color w:val="auto"/>
          <w:sz w:val="24"/>
          <w:szCs w:val="24"/>
          <w:u w:val="none"/>
        </w:rPr>
        <w:t xml:space="preserve"> to </w:t>
      </w:r>
      <w:r w:rsidR="00BB51C0">
        <w:rPr>
          <w:rStyle w:val="Hyperlink"/>
          <w:color w:val="auto"/>
          <w:sz w:val="24"/>
          <w:szCs w:val="24"/>
          <w:u w:val="none"/>
        </w:rPr>
        <w:t>facilitate</w:t>
      </w:r>
      <w:r w:rsidR="0087247B">
        <w:rPr>
          <w:rStyle w:val="Hyperlink"/>
          <w:color w:val="auto"/>
          <w:sz w:val="24"/>
          <w:szCs w:val="24"/>
          <w:u w:val="none"/>
        </w:rPr>
        <w:t xml:space="preserve"> the exit interview process.</w:t>
      </w:r>
    </w:p>
    <w:p w:rsidR="009E4A55" w:rsidRPr="0074423B" w:rsidRDefault="0092725C" w:rsidP="009E4A55">
      <w:pPr>
        <w:tabs>
          <w:tab w:val="left" w:pos="720"/>
        </w:tabs>
        <w:ind w:left="720"/>
        <w:rPr>
          <w:b/>
          <w:i/>
          <w:color w:val="FF0000"/>
          <w:sz w:val="24"/>
          <w:szCs w:val="24"/>
        </w:rPr>
      </w:pPr>
      <w:proofErr w:type="gramStart"/>
      <w:r w:rsidRPr="0074423B">
        <w:rPr>
          <w:b/>
          <w:i/>
          <w:sz w:val="24"/>
          <w:szCs w:val="24"/>
        </w:rPr>
        <w:t>E</w:t>
      </w:r>
      <w:r w:rsidR="009E4A55" w:rsidRPr="0074423B">
        <w:rPr>
          <w:b/>
          <w:i/>
          <w:sz w:val="24"/>
          <w:szCs w:val="24"/>
        </w:rPr>
        <w:t xml:space="preserve">mployees who </w:t>
      </w:r>
      <w:r w:rsidR="00507834">
        <w:rPr>
          <w:b/>
          <w:i/>
          <w:sz w:val="24"/>
          <w:szCs w:val="24"/>
        </w:rPr>
        <w:t xml:space="preserve">resign or </w:t>
      </w:r>
      <w:r w:rsidR="009E4A55" w:rsidRPr="0074423B">
        <w:rPr>
          <w:b/>
          <w:i/>
          <w:sz w:val="24"/>
          <w:szCs w:val="24"/>
        </w:rPr>
        <w:t xml:space="preserve">terminate their employment are </w:t>
      </w:r>
      <w:r w:rsidR="00936951" w:rsidRPr="0074423B">
        <w:rPr>
          <w:b/>
          <w:i/>
          <w:sz w:val="24"/>
          <w:szCs w:val="24"/>
        </w:rPr>
        <w:t xml:space="preserve">required </w:t>
      </w:r>
      <w:r w:rsidR="009E4A55" w:rsidRPr="0074423B">
        <w:rPr>
          <w:b/>
          <w:i/>
          <w:sz w:val="24"/>
          <w:szCs w:val="24"/>
        </w:rPr>
        <w:t>to r</w:t>
      </w:r>
      <w:r w:rsidR="0077616B" w:rsidRPr="0074423B">
        <w:rPr>
          <w:b/>
          <w:i/>
          <w:sz w:val="24"/>
          <w:szCs w:val="24"/>
        </w:rPr>
        <w:t xml:space="preserve">eturn all </w:t>
      </w:r>
      <w:r w:rsidR="009E4A55" w:rsidRPr="0074423B">
        <w:rPr>
          <w:b/>
          <w:i/>
          <w:sz w:val="24"/>
          <w:szCs w:val="24"/>
        </w:rPr>
        <w:t xml:space="preserve">company </w:t>
      </w:r>
      <w:r w:rsidR="0077616B" w:rsidRPr="0074423B">
        <w:rPr>
          <w:b/>
          <w:i/>
          <w:sz w:val="24"/>
          <w:szCs w:val="24"/>
        </w:rPr>
        <w:t xml:space="preserve">property, including but not limited to I.D. badges, keys, computer equipment, employee </w:t>
      </w:r>
      <w:r w:rsidR="00BB51C0" w:rsidRPr="0074423B">
        <w:rPr>
          <w:b/>
          <w:i/>
          <w:sz w:val="24"/>
          <w:szCs w:val="24"/>
        </w:rPr>
        <w:t>manuals</w:t>
      </w:r>
      <w:r w:rsidR="003F0204" w:rsidRPr="0074423B">
        <w:rPr>
          <w:b/>
          <w:i/>
          <w:sz w:val="24"/>
          <w:szCs w:val="24"/>
        </w:rPr>
        <w:t>, proprietary documents,</w:t>
      </w:r>
      <w:r w:rsidRPr="0074423B">
        <w:rPr>
          <w:b/>
          <w:i/>
          <w:sz w:val="24"/>
          <w:szCs w:val="24"/>
        </w:rPr>
        <w:t xml:space="preserve"> </w:t>
      </w:r>
      <w:r w:rsidR="0077616B" w:rsidRPr="0074423B">
        <w:rPr>
          <w:b/>
          <w:i/>
          <w:sz w:val="24"/>
          <w:szCs w:val="24"/>
        </w:rPr>
        <w:t>electronic devices, laptops,</w:t>
      </w:r>
      <w:r w:rsidR="00BE2F87" w:rsidRPr="0074423B">
        <w:rPr>
          <w:b/>
          <w:i/>
          <w:sz w:val="24"/>
          <w:szCs w:val="24"/>
        </w:rPr>
        <w:t xml:space="preserve"> tablets, cellular phones,</w:t>
      </w:r>
      <w:r w:rsidR="0077616B" w:rsidRPr="0074423B">
        <w:rPr>
          <w:b/>
          <w:i/>
          <w:sz w:val="24"/>
          <w:szCs w:val="24"/>
        </w:rPr>
        <w:t xml:space="preserve"> credit cards, uniforms, and any other prop</w:t>
      </w:r>
      <w:r w:rsidR="00E01453" w:rsidRPr="0074423B">
        <w:rPr>
          <w:b/>
          <w:i/>
          <w:sz w:val="24"/>
          <w:szCs w:val="24"/>
        </w:rPr>
        <w:t xml:space="preserve">erty or materials issued to them </w:t>
      </w:r>
      <w:r w:rsidR="0077616B" w:rsidRPr="0074423B">
        <w:rPr>
          <w:b/>
          <w:i/>
          <w:sz w:val="24"/>
          <w:szCs w:val="24"/>
        </w:rPr>
        <w:t>in their possession or control immediately upon request or</w:t>
      </w:r>
      <w:r w:rsidR="00BE2F87" w:rsidRPr="0074423B">
        <w:rPr>
          <w:b/>
          <w:i/>
          <w:sz w:val="24"/>
          <w:szCs w:val="24"/>
        </w:rPr>
        <w:t xml:space="preserve"> upon </w:t>
      </w:r>
      <w:r w:rsidR="0077616B" w:rsidRPr="0074423B">
        <w:rPr>
          <w:b/>
          <w:i/>
          <w:sz w:val="24"/>
          <w:szCs w:val="24"/>
        </w:rPr>
        <w:t>termination of employment</w:t>
      </w:r>
      <w:r w:rsidR="00F703F0" w:rsidRPr="0074423B">
        <w:rPr>
          <w:b/>
          <w:i/>
          <w:sz w:val="24"/>
          <w:szCs w:val="24"/>
        </w:rPr>
        <w:t xml:space="preserve"> to their supervisor and/or designee</w:t>
      </w:r>
      <w:r w:rsidR="009E4A55" w:rsidRPr="0074423B">
        <w:rPr>
          <w:b/>
          <w:i/>
          <w:sz w:val="24"/>
          <w:szCs w:val="24"/>
        </w:rPr>
        <w:t>.</w:t>
      </w:r>
      <w:proofErr w:type="gramEnd"/>
      <w:r w:rsidR="009E4A55" w:rsidRPr="0074423B">
        <w:rPr>
          <w:b/>
          <w:i/>
          <w:sz w:val="24"/>
          <w:szCs w:val="24"/>
        </w:rPr>
        <w:t xml:space="preserve">  </w:t>
      </w:r>
    </w:p>
    <w:p w:rsidR="0077616B" w:rsidRDefault="0077616B" w:rsidP="008A2B97">
      <w:pPr>
        <w:ind w:left="720"/>
        <w:rPr>
          <w:sz w:val="24"/>
          <w:szCs w:val="24"/>
        </w:rPr>
      </w:pPr>
      <w:r>
        <w:rPr>
          <w:sz w:val="24"/>
          <w:szCs w:val="24"/>
        </w:rPr>
        <w:lastRenderedPageBreak/>
        <w:t xml:space="preserve">The employee’s last paycheck will be available to them on the next regularly scheduled pay date following the termination of employment.  Because PTO </w:t>
      </w:r>
      <w:proofErr w:type="gramStart"/>
      <w:r>
        <w:rPr>
          <w:sz w:val="24"/>
          <w:szCs w:val="24"/>
        </w:rPr>
        <w:t>is paid</w:t>
      </w:r>
      <w:proofErr w:type="gramEnd"/>
      <w:r>
        <w:rPr>
          <w:sz w:val="24"/>
          <w:szCs w:val="24"/>
        </w:rPr>
        <w:t xml:space="preserve"> on a separate live check, employees should expect to receive, if eligible, their PTO pay</w:t>
      </w:r>
      <w:r w:rsidR="00A6117A">
        <w:rPr>
          <w:sz w:val="24"/>
          <w:szCs w:val="24"/>
        </w:rPr>
        <w:t>out</w:t>
      </w:r>
      <w:r>
        <w:rPr>
          <w:sz w:val="24"/>
          <w:szCs w:val="24"/>
        </w:rPr>
        <w:t xml:space="preserve"> 2 weeks following their last </w:t>
      </w:r>
      <w:r w:rsidR="000F7EC3">
        <w:rPr>
          <w:sz w:val="24"/>
          <w:szCs w:val="24"/>
        </w:rPr>
        <w:t>paycheck</w:t>
      </w:r>
      <w:r w:rsidR="00DA6255">
        <w:rPr>
          <w:sz w:val="24"/>
          <w:szCs w:val="24"/>
        </w:rPr>
        <w:t>.</w:t>
      </w:r>
      <w:r>
        <w:rPr>
          <w:sz w:val="24"/>
          <w:szCs w:val="24"/>
        </w:rPr>
        <w:t xml:space="preserve">  All employee benefits cease</w:t>
      </w:r>
      <w:r w:rsidR="0087247B">
        <w:rPr>
          <w:sz w:val="24"/>
          <w:szCs w:val="24"/>
        </w:rPr>
        <w:t xml:space="preserve"> at midnight</w:t>
      </w:r>
      <w:r>
        <w:rPr>
          <w:sz w:val="24"/>
          <w:szCs w:val="24"/>
        </w:rPr>
        <w:t xml:space="preserve"> on the last d</w:t>
      </w:r>
      <w:r w:rsidR="00306793">
        <w:rPr>
          <w:sz w:val="24"/>
          <w:szCs w:val="24"/>
        </w:rPr>
        <w:t>ay actually worked.  C</w:t>
      </w:r>
      <w:r>
        <w:rPr>
          <w:sz w:val="24"/>
          <w:szCs w:val="24"/>
        </w:rPr>
        <w:t xml:space="preserve">ontinuation of elected medical, dental, and vision insurances after termination of employment </w:t>
      </w:r>
      <w:proofErr w:type="gramStart"/>
      <w:r w:rsidR="00306793">
        <w:rPr>
          <w:sz w:val="24"/>
          <w:szCs w:val="24"/>
        </w:rPr>
        <w:t xml:space="preserve">can be </w:t>
      </w:r>
      <w:r w:rsidR="00690ED1">
        <w:rPr>
          <w:sz w:val="24"/>
          <w:szCs w:val="24"/>
        </w:rPr>
        <w:t>achieved</w:t>
      </w:r>
      <w:proofErr w:type="gramEnd"/>
      <w:r w:rsidR="00690ED1">
        <w:rPr>
          <w:sz w:val="24"/>
          <w:szCs w:val="24"/>
        </w:rPr>
        <w:t xml:space="preserve"> through COBRA. </w:t>
      </w:r>
    </w:p>
    <w:p w:rsidR="00DA6255" w:rsidRDefault="00DA6255" w:rsidP="008A2B97">
      <w:pPr>
        <w:ind w:left="720"/>
        <w:rPr>
          <w:sz w:val="24"/>
          <w:szCs w:val="24"/>
        </w:rPr>
      </w:pPr>
      <w:r w:rsidRPr="00DA6255">
        <w:rPr>
          <w:sz w:val="24"/>
          <w:szCs w:val="24"/>
        </w:rPr>
        <w:t xml:space="preserve">Due to safety concerns, once termination of employment has occurred, </w:t>
      </w:r>
      <w:r>
        <w:rPr>
          <w:sz w:val="24"/>
          <w:szCs w:val="24"/>
        </w:rPr>
        <w:t xml:space="preserve">please </w:t>
      </w:r>
      <w:r w:rsidRPr="00DA6255">
        <w:rPr>
          <w:sz w:val="24"/>
          <w:szCs w:val="24"/>
        </w:rPr>
        <w:t xml:space="preserve">do not contact or visit any facility owned or operated by Hope Network, with the exception of the </w:t>
      </w:r>
      <w:r w:rsidR="001B18DD">
        <w:rPr>
          <w:sz w:val="24"/>
          <w:szCs w:val="24"/>
        </w:rPr>
        <w:t>Corporate Office</w:t>
      </w:r>
      <w:r w:rsidRPr="00DA6255">
        <w:rPr>
          <w:sz w:val="24"/>
          <w:szCs w:val="24"/>
        </w:rPr>
        <w:t>.</w:t>
      </w:r>
      <w:r w:rsidR="00507834">
        <w:rPr>
          <w:sz w:val="24"/>
          <w:szCs w:val="24"/>
        </w:rPr>
        <w:t xml:space="preserve">  </w:t>
      </w:r>
    </w:p>
    <w:p w:rsidR="00DC516F" w:rsidRPr="00F67422" w:rsidRDefault="00303177" w:rsidP="0077616B">
      <w:pPr>
        <w:pStyle w:val="Heading2"/>
        <w:rPr>
          <w:szCs w:val="28"/>
        </w:rPr>
      </w:pPr>
      <w:bookmarkStart w:id="82" w:name="_Toc65422596"/>
      <w:r w:rsidRPr="00F67422">
        <w:rPr>
          <w:szCs w:val="28"/>
        </w:rPr>
        <w:t>2.15</w:t>
      </w:r>
      <w:r w:rsidR="00DC516F" w:rsidRPr="00F67422">
        <w:rPr>
          <w:szCs w:val="28"/>
        </w:rPr>
        <w:t xml:space="preserve"> </w:t>
      </w:r>
      <w:r w:rsidR="00E67F7E" w:rsidRPr="00F67422">
        <w:rPr>
          <w:szCs w:val="28"/>
        </w:rPr>
        <w:t xml:space="preserve">   </w:t>
      </w:r>
      <w:r w:rsidR="0021670F" w:rsidRPr="00F67422">
        <w:rPr>
          <w:szCs w:val="28"/>
        </w:rPr>
        <w:t xml:space="preserve">Involuntary </w:t>
      </w:r>
      <w:r w:rsidR="00DC516F" w:rsidRPr="00F67422">
        <w:rPr>
          <w:szCs w:val="28"/>
        </w:rPr>
        <w:t>Layoffs</w:t>
      </w:r>
      <w:r w:rsidR="0021670F" w:rsidRPr="00F67422">
        <w:rPr>
          <w:szCs w:val="28"/>
        </w:rPr>
        <w:t xml:space="preserve"> and</w:t>
      </w:r>
      <w:r w:rsidR="00E3419C" w:rsidRPr="00F67422">
        <w:rPr>
          <w:szCs w:val="28"/>
        </w:rPr>
        <w:t xml:space="preserve"> </w:t>
      </w:r>
      <w:r w:rsidR="00DC516F" w:rsidRPr="00F67422">
        <w:rPr>
          <w:szCs w:val="28"/>
        </w:rPr>
        <w:t>Reduction in Force</w:t>
      </w:r>
      <w:bookmarkEnd w:id="82"/>
    </w:p>
    <w:p w:rsidR="004D2191" w:rsidRPr="00F67422" w:rsidRDefault="004D2191" w:rsidP="004D2191">
      <w:pPr>
        <w:tabs>
          <w:tab w:val="num" w:pos="720"/>
        </w:tabs>
        <w:spacing w:after="0" w:line="240" w:lineRule="auto"/>
        <w:ind w:left="360" w:hanging="360"/>
        <w:rPr>
          <w:rFonts w:eastAsia="Times New Roman" w:cstheme="minorHAnsi"/>
        </w:rPr>
      </w:pPr>
      <w:r w:rsidRPr="00F67422">
        <w:tab/>
      </w:r>
      <w:r w:rsidRPr="00F67422">
        <w:tab/>
      </w:r>
      <w:r w:rsidRPr="00F67422">
        <w:rPr>
          <w:rFonts w:cstheme="minorHAnsi"/>
        </w:rPr>
        <w:t xml:space="preserve">Depending on business necessity, </w:t>
      </w:r>
      <w:r w:rsidRPr="00F67422">
        <w:rPr>
          <w:rFonts w:eastAsia="Times New Roman" w:cstheme="minorHAnsi"/>
        </w:rPr>
        <w:t xml:space="preserve">Hope Network reserves </w:t>
      </w:r>
      <w:r w:rsidR="00C53C7B" w:rsidRPr="00F67422">
        <w:rPr>
          <w:rFonts w:eastAsia="Times New Roman" w:cstheme="minorHAnsi"/>
        </w:rPr>
        <w:t>the right</w:t>
      </w:r>
      <w:r w:rsidRPr="00F67422">
        <w:rPr>
          <w:rFonts w:eastAsia="Times New Roman" w:cstheme="minorHAnsi"/>
        </w:rPr>
        <w:t xml:space="preserve"> to limit or eliminate work as outlined below. </w:t>
      </w:r>
    </w:p>
    <w:p w:rsidR="004D2191" w:rsidRPr="00F67422" w:rsidRDefault="004D2191" w:rsidP="004D2191">
      <w:pPr>
        <w:pStyle w:val="NoSpacing"/>
        <w:ind w:left="360"/>
        <w:rPr>
          <w:rFonts w:cstheme="minorHAnsi"/>
          <w:b/>
        </w:rPr>
      </w:pPr>
    </w:p>
    <w:p w:rsidR="004D2191" w:rsidRPr="00F67422" w:rsidRDefault="004D2191" w:rsidP="00DF6FEE">
      <w:pPr>
        <w:pStyle w:val="NoSpacing"/>
        <w:ind w:left="720"/>
        <w:rPr>
          <w:rFonts w:cstheme="minorHAnsi"/>
          <w:b/>
        </w:rPr>
      </w:pPr>
      <w:r w:rsidRPr="00F67422">
        <w:rPr>
          <w:rFonts w:cstheme="minorHAnsi"/>
          <w:b/>
        </w:rPr>
        <w:t xml:space="preserve">Involuntary Layoff </w:t>
      </w:r>
      <w:r w:rsidRPr="00F67422">
        <w:rPr>
          <w:rFonts w:cstheme="minorHAnsi"/>
        </w:rPr>
        <w:t>– refers to termination of employment due to a business disruption with no guarantee of returning to original status or active work at Hope Network.</w:t>
      </w:r>
    </w:p>
    <w:p w:rsidR="00303177" w:rsidRPr="00F67422" w:rsidRDefault="00C53C7B" w:rsidP="00303177">
      <w:pPr>
        <w:pStyle w:val="NoSpacing"/>
        <w:numPr>
          <w:ilvl w:val="0"/>
          <w:numId w:val="32"/>
        </w:numPr>
        <w:ind w:left="1440"/>
        <w:rPr>
          <w:rFonts w:cstheme="minorHAnsi"/>
        </w:rPr>
      </w:pPr>
      <w:r w:rsidRPr="00F67422">
        <w:rPr>
          <w:rFonts w:cstheme="minorHAnsi"/>
        </w:rPr>
        <w:t xml:space="preserve">It may become necessary at any time to implement involuntary layoffs. </w:t>
      </w:r>
      <w:r w:rsidR="00303177" w:rsidRPr="00F67422">
        <w:rPr>
          <w:rFonts w:cstheme="minorHAnsi"/>
        </w:rPr>
        <w:t xml:space="preserve"> </w:t>
      </w:r>
    </w:p>
    <w:p w:rsidR="00303177" w:rsidRPr="00F67422" w:rsidRDefault="00303177" w:rsidP="00303177">
      <w:pPr>
        <w:pStyle w:val="NoSpacing"/>
        <w:numPr>
          <w:ilvl w:val="0"/>
          <w:numId w:val="30"/>
        </w:numPr>
        <w:ind w:left="1440"/>
        <w:rPr>
          <w:rFonts w:cstheme="minorHAnsi"/>
        </w:rPr>
      </w:pPr>
      <w:r w:rsidRPr="00F67422">
        <w:rPr>
          <w:rFonts w:cstheme="minorHAnsi"/>
        </w:rPr>
        <w:t xml:space="preserve">Hope Network employees who </w:t>
      </w:r>
      <w:proofErr w:type="gramStart"/>
      <w:r w:rsidRPr="00F67422">
        <w:rPr>
          <w:rFonts w:cstheme="minorHAnsi"/>
        </w:rPr>
        <w:t>are involuntarily terminated</w:t>
      </w:r>
      <w:proofErr w:type="gramEnd"/>
      <w:r w:rsidRPr="00F67422">
        <w:rPr>
          <w:rFonts w:cstheme="minorHAnsi"/>
        </w:rPr>
        <w:t xml:space="preserve"> will not be eligible for the PTO payout.  All hours </w:t>
      </w:r>
      <w:proofErr w:type="gramStart"/>
      <w:r w:rsidRPr="00F67422">
        <w:rPr>
          <w:rFonts w:cstheme="minorHAnsi"/>
        </w:rPr>
        <w:t>will be forfeited</w:t>
      </w:r>
      <w:proofErr w:type="gramEnd"/>
      <w:r w:rsidRPr="00F67422">
        <w:rPr>
          <w:rFonts w:cstheme="minorHAnsi"/>
        </w:rPr>
        <w:t>.</w:t>
      </w:r>
    </w:p>
    <w:p w:rsidR="00C53C7B" w:rsidRPr="00E3419C" w:rsidRDefault="00C53C7B" w:rsidP="00C53C7B">
      <w:pPr>
        <w:pStyle w:val="NoSpacing"/>
        <w:numPr>
          <w:ilvl w:val="0"/>
          <w:numId w:val="30"/>
        </w:numPr>
        <w:ind w:left="1440"/>
        <w:rPr>
          <w:rFonts w:cstheme="minorHAnsi"/>
        </w:rPr>
      </w:pPr>
      <w:r w:rsidRPr="00F67422">
        <w:rPr>
          <w:rFonts w:cstheme="minorHAnsi"/>
        </w:rPr>
        <w:lastRenderedPageBreak/>
        <w:t>Employees involuntarily laid</w:t>
      </w:r>
      <w:r w:rsidRPr="00E3419C">
        <w:rPr>
          <w:rFonts w:cstheme="minorHAnsi"/>
        </w:rPr>
        <w:t xml:space="preserve"> off due to</w:t>
      </w:r>
      <w:r w:rsidR="0021670F" w:rsidRPr="00E3419C">
        <w:rPr>
          <w:rFonts w:cstheme="minorHAnsi"/>
        </w:rPr>
        <w:t xml:space="preserve"> an unfavorable</w:t>
      </w:r>
      <w:r w:rsidRPr="00E3419C">
        <w:rPr>
          <w:rFonts w:cstheme="minorHAnsi"/>
        </w:rPr>
        <w:t xml:space="preserve"> b</w:t>
      </w:r>
      <w:r w:rsidR="0021670F" w:rsidRPr="00E3419C">
        <w:rPr>
          <w:rFonts w:cstheme="minorHAnsi"/>
        </w:rPr>
        <w:t>usiness impact</w:t>
      </w:r>
      <w:r w:rsidRPr="00E3419C">
        <w:rPr>
          <w:rFonts w:cstheme="minorHAnsi"/>
        </w:rPr>
        <w:t xml:space="preserve">, who </w:t>
      </w:r>
      <w:proofErr w:type="gramStart"/>
      <w:r w:rsidRPr="00E3419C">
        <w:rPr>
          <w:rFonts w:cstheme="minorHAnsi"/>
        </w:rPr>
        <w:t>are recalled</w:t>
      </w:r>
      <w:proofErr w:type="gramEnd"/>
      <w:r w:rsidRPr="00E3419C">
        <w:rPr>
          <w:rFonts w:cstheme="minorHAnsi"/>
        </w:rPr>
        <w:t xml:space="preserve"> (rehired) to active work duties in the same role</w:t>
      </w:r>
      <w:r w:rsidR="00DC19FC">
        <w:rPr>
          <w:rFonts w:cstheme="minorHAnsi"/>
        </w:rPr>
        <w:t>,</w:t>
      </w:r>
      <w:r w:rsidRPr="00E3419C">
        <w:rPr>
          <w:rFonts w:cstheme="minorHAnsi"/>
        </w:rPr>
        <w:t xml:space="preserve"> within six months of the start of the layoff</w:t>
      </w:r>
      <w:r w:rsidR="00DC19FC">
        <w:rPr>
          <w:rFonts w:cstheme="minorHAnsi"/>
        </w:rPr>
        <w:t>,</w:t>
      </w:r>
      <w:r w:rsidRPr="00E3419C">
        <w:rPr>
          <w:rFonts w:cstheme="minorHAnsi"/>
        </w:rPr>
        <w:t xml:space="preserve"> will resume prior service credits and PTO accrual rates.</w:t>
      </w:r>
    </w:p>
    <w:p w:rsidR="00C53C7B" w:rsidRPr="00E3419C" w:rsidRDefault="00C53C7B" w:rsidP="00C53C7B">
      <w:pPr>
        <w:pStyle w:val="NoSpacing"/>
        <w:numPr>
          <w:ilvl w:val="0"/>
          <w:numId w:val="30"/>
        </w:numPr>
        <w:ind w:left="1440"/>
        <w:rPr>
          <w:rFonts w:cstheme="minorHAnsi"/>
        </w:rPr>
      </w:pPr>
      <w:r w:rsidRPr="00E3419C">
        <w:rPr>
          <w:rFonts w:cstheme="minorHAnsi"/>
        </w:rPr>
        <w:t xml:space="preserve">Continuation of elected medical, dental, and vision insurances after termination of employment </w:t>
      </w:r>
      <w:proofErr w:type="gramStart"/>
      <w:r w:rsidRPr="00E3419C">
        <w:rPr>
          <w:rFonts w:cstheme="minorHAnsi"/>
        </w:rPr>
        <w:t>can be achieved</w:t>
      </w:r>
      <w:proofErr w:type="gramEnd"/>
      <w:r w:rsidRPr="00E3419C">
        <w:rPr>
          <w:rFonts w:cstheme="minorHAnsi"/>
        </w:rPr>
        <w:t xml:space="preserve"> through COBRA. See the </w:t>
      </w:r>
      <w:hyperlink r:id="rId22" w:history="1">
        <w:r w:rsidRPr="00E3419C">
          <w:rPr>
            <w:rStyle w:val="Hyperlink"/>
            <w:rFonts w:cstheme="minorHAnsi"/>
          </w:rPr>
          <w:t>Employee Exit Information Sheet</w:t>
        </w:r>
      </w:hyperlink>
      <w:r w:rsidRPr="00E3419C">
        <w:rPr>
          <w:rFonts w:cstheme="minorHAnsi"/>
        </w:rPr>
        <w:t>.</w:t>
      </w:r>
    </w:p>
    <w:p w:rsidR="004D2191" w:rsidRPr="00E3419C" w:rsidRDefault="004D2191" w:rsidP="00DF6FEE">
      <w:pPr>
        <w:pStyle w:val="NoSpacing"/>
        <w:ind w:left="720"/>
        <w:rPr>
          <w:rFonts w:cstheme="minorHAnsi"/>
          <w:b/>
        </w:rPr>
      </w:pPr>
    </w:p>
    <w:p w:rsidR="004D2191" w:rsidRPr="00E3419C" w:rsidRDefault="00DC19FC" w:rsidP="00DF6FEE">
      <w:pPr>
        <w:pStyle w:val="NoSpacing"/>
        <w:ind w:left="720"/>
        <w:rPr>
          <w:rFonts w:cstheme="minorHAnsi"/>
        </w:rPr>
      </w:pPr>
      <w:r>
        <w:rPr>
          <w:rFonts w:cstheme="minorHAnsi"/>
          <w:b/>
        </w:rPr>
        <w:t>Reduction in F</w:t>
      </w:r>
      <w:r w:rsidR="004D2191" w:rsidRPr="00E3419C">
        <w:rPr>
          <w:rFonts w:cstheme="minorHAnsi"/>
          <w:b/>
        </w:rPr>
        <w:t>orce (RIF)</w:t>
      </w:r>
      <w:r w:rsidR="004D2191" w:rsidRPr="00E3419C">
        <w:rPr>
          <w:rFonts w:cstheme="minorHAnsi"/>
        </w:rPr>
        <w:t xml:space="preserve"> – reduction in force refers to permanent termination of employment. This is a physical reduction in staff headcount, not a reduction in hours worked by staff.</w:t>
      </w:r>
    </w:p>
    <w:p w:rsidR="00303177" w:rsidRDefault="00C53C7B" w:rsidP="00C53C7B">
      <w:pPr>
        <w:pStyle w:val="NoSpacing"/>
        <w:numPr>
          <w:ilvl w:val="0"/>
          <w:numId w:val="31"/>
        </w:numPr>
        <w:ind w:left="1440"/>
        <w:rPr>
          <w:rFonts w:cstheme="minorHAnsi"/>
        </w:rPr>
      </w:pPr>
      <w:r w:rsidRPr="00E3419C">
        <w:rPr>
          <w:rFonts w:cstheme="minorHAnsi"/>
        </w:rPr>
        <w:t xml:space="preserve">It may become necessary at any time, to implement involuntary permanent workforce reductions. </w:t>
      </w:r>
    </w:p>
    <w:p w:rsidR="00303177" w:rsidRDefault="00C53C7B" w:rsidP="00303177">
      <w:pPr>
        <w:pStyle w:val="NoSpacing"/>
        <w:numPr>
          <w:ilvl w:val="0"/>
          <w:numId w:val="31"/>
        </w:numPr>
        <w:ind w:left="1440"/>
        <w:rPr>
          <w:rFonts w:cstheme="minorHAnsi"/>
        </w:rPr>
      </w:pPr>
      <w:r w:rsidRPr="00E3419C">
        <w:rPr>
          <w:rFonts w:cstheme="minorHAnsi"/>
        </w:rPr>
        <w:t xml:space="preserve">This </w:t>
      </w:r>
      <w:r w:rsidR="00DC19FC">
        <w:rPr>
          <w:rFonts w:cstheme="minorHAnsi"/>
        </w:rPr>
        <w:t xml:space="preserve">“Reduction in Force” </w:t>
      </w:r>
      <w:proofErr w:type="gramStart"/>
      <w:r w:rsidRPr="00E3419C">
        <w:rPr>
          <w:rFonts w:cstheme="minorHAnsi"/>
        </w:rPr>
        <w:t>will be considered</w:t>
      </w:r>
      <w:proofErr w:type="gramEnd"/>
      <w:r w:rsidRPr="00E3419C">
        <w:rPr>
          <w:rFonts w:cstheme="minorHAnsi"/>
        </w:rPr>
        <w:t xml:space="preserve"> an involuntary termination. </w:t>
      </w:r>
    </w:p>
    <w:p w:rsidR="00303177" w:rsidRPr="00303177" w:rsidRDefault="00303177" w:rsidP="00303177">
      <w:pPr>
        <w:pStyle w:val="NoSpacing"/>
        <w:numPr>
          <w:ilvl w:val="0"/>
          <w:numId w:val="31"/>
        </w:numPr>
        <w:ind w:left="1440"/>
        <w:rPr>
          <w:rFonts w:cstheme="minorHAnsi"/>
        </w:rPr>
      </w:pPr>
      <w:r w:rsidRPr="00303177">
        <w:rPr>
          <w:rFonts w:cstheme="minorHAnsi"/>
        </w:rPr>
        <w:t xml:space="preserve">Hope Network employees who </w:t>
      </w:r>
      <w:proofErr w:type="gramStart"/>
      <w:r w:rsidRPr="00303177">
        <w:rPr>
          <w:rFonts w:cstheme="minorHAnsi"/>
        </w:rPr>
        <w:t>are involuntarily terminated</w:t>
      </w:r>
      <w:proofErr w:type="gramEnd"/>
      <w:r w:rsidRPr="00303177">
        <w:rPr>
          <w:rFonts w:cstheme="minorHAnsi"/>
        </w:rPr>
        <w:t xml:space="preserve"> will not be eligible for the PTO payout.  All hours </w:t>
      </w:r>
      <w:proofErr w:type="gramStart"/>
      <w:r w:rsidRPr="00303177">
        <w:rPr>
          <w:rFonts w:cstheme="minorHAnsi"/>
        </w:rPr>
        <w:t>will be forfeited</w:t>
      </w:r>
      <w:proofErr w:type="gramEnd"/>
      <w:r w:rsidRPr="00303177">
        <w:rPr>
          <w:rFonts w:cstheme="minorHAnsi"/>
        </w:rPr>
        <w:t>.</w:t>
      </w:r>
    </w:p>
    <w:p w:rsidR="00C53C7B" w:rsidRPr="00E3419C" w:rsidRDefault="00C53C7B" w:rsidP="00C53C7B">
      <w:pPr>
        <w:pStyle w:val="ListParagraph"/>
        <w:numPr>
          <w:ilvl w:val="0"/>
          <w:numId w:val="30"/>
        </w:numPr>
        <w:spacing w:after="160" w:line="259" w:lineRule="auto"/>
        <w:ind w:left="1440"/>
        <w:rPr>
          <w:rFonts w:cstheme="minorHAnsi"/>
        </w:rPr>
      </w:pPr>
      <w:r w:rsidRPr="00E3419C">
        <w:rPr>
          <w:rFonts w:cstheme="minorHAnsi"/>
        </w:rPr>
        <w:t xml:space="preserve">Continuation of elected medical, dental, and vision insurances after termination of employment </w:t>
      </w:r>
      <w:proofErr w:type="gramStart"/>
      <w:r w:rsidRPr="00E3419C">
        <w:rPr>
          <w:rFonts w:cstheme="minorHAnsi"/>
        </w:rPr>
        <w:t>can be achieved</w:t>
      </w:r>
      <w:proofErr w:type="gramEnd"/>
      <w:r w:rsidRPr="00E3419C">
        <w:rPr>
          <w:rFonts w:cstheme="minorHAnsi"/>
        </w:rPr>
        <w:t xml:space="preserve"> through COBRA. See the </w:t>
      </w:r>
      <w:hyperlink r:id="rId23" w:history="1">
        <w:r w:rsidRPr="00E3419C">
          <w:rPr>
            <w:rStyle w:val="Hyperlink"/>
            <w:rFonts w:cstheme="minorHAnsi"/>
          </w:rPr>
          <w:t>Employee Exit Information Sheet</w:t>
        </w:r>
      </w:hyperlink>
      <w:r w:rsidRPr="00E3419C">
        <w:rPr>
          <w:rFonts w:cstheme="minorHAnsi"/>
        </w:rPr>
        <w:t>.</w:t>
      </w:r>
    </w:p>
    <w:p w:rsidR="004D2191" w:rsidRPr="00E3419C" w:rsidRDefault="004D2191" w:rsidP="00DF6FEE">
      <w:pPr>
        <w:pStyle w:val="NoSpacing"/>
        <w:ind w:left="720"/>
        <w:rPr>
          <w:rFonts w:cstheme="minorHAnsi"/>
        </w:rPr>
      </w:pPr>
    </w:p>
    <w:p w:rsidR="004D2191" w:rsidRPr="00E3419C" w:rsidRDefault="004D2191" w:rsidP="00DF6FEE">
      <w:pPr>
        <w:pStyle w:val="NoSpacing"/>
        <w:ind w:left="720"/>
        <w:rPr>
          <w:rFonts w:cstheme="minorHAnsi"/>
        </w:rPr>
      </w:pPr>
      <w:r w:rsidRPr="00E3419C">
        <w:rPr>
          <w:rFonts w:cstheme="minorHAnsi"/>
        </w:rPr>
        <w:t xml:space="preserve">*If an employee in a direct care, clinical, or other essential role takes unpaid leave or unapproved PTO, where it </w:t>
      </w:r>
      <w:proofErr w:type="gramStart"/>
      <w:r w:rsidRPr="00E3419C">
        <w:rPr>
          <w:rFonts w:cstheme="minorHAnsi"/>
        </w:rPr>
        <w:t>has not been requested</w:t>
      </w:r>
      <w:proofErr w:type="gramEnd"/>
      <w:r w:rsidRPr="00E3419C">
        <w:rPr>
          <w:rFonts w:cstheme="minorHAnsi"/>
        </w:rPr>
        <w:t xml:space="preserve">, except as regulated by FMLA, their employment and benefits may be terminated. If an </w:t>
      </w:r>
      <w:proofErr w:type="gramStart"/>
      <w:r w:rsidRPr="00E3419C">
        <w:rPr>
          <w:rFonts w:cstheme="minorHAnsi"/>
        </w:rPr>
        <w:t>employee</w:t>
      </w:r>
      <w:proofErr w:type="gramEnd"/>
      <w:r w:rsidRPr="00E3419C">
        <w:rPr>
          <w:rFonts w:cstheme="minorHAnsi"/>
        </w:rPr>
        <w:t xml:space="preserve"> facing layoff refuses alternate job arrangements/placement </w:t>
      </w:r>
      <w:r w:rsidRPr="00E3419C">
        <w:rPr>
          <w:rFonts w:cstheme="minorHAnsi"/>
        </w:rPr>
        <w:lastRenderedPageBreak/>
        <w:t>or reassignment of duties during the layoff period</w:t>
      </w:r>
      <w:r w:rsidR="00E67F7E">
        <w:rPr>
          <w:rFonts w:cstheme="minorHAnsi"/>
        </w:rPr>
        <w:t>,</w:t>
      </w:r>
      <w:r w:rsidRPr="00E3419C">
        <w:rPr>
          <w:rFonts w:cstheme="minorHAnsi"/>
        </w:rPr>
        <w:t xml:space="preserve"> their employment and benefits may be terminated.</w:t>
      </w:r>
    </w:p>
    <w:p w:rsidR="00DC516F" w:rsidRPr="00DC516F" w:rsidRDefault="00DC516F" w:rsidP="00DC516F"/>
    <w:p w:rsidR="0077616B" w:rsidRDefault="00303177" w:rsidP="0077616B">
      <w:pPr>
        <w:pStyle w:val="Heading2"/>
        <w:rPr>
          <w:szCs w:val="28"/>
        </w:rPr>
      </w:pPr>
      <w:bookmarkStart w:id="83" w:name="_Toc65422597"/>
      <w:r>
        <w:rPr>
          <w:szCs w:val="28"/>
        </w:rPr>
        <w:t>2.16</w:t>
      </w:r>
      <w:r w:rsidR="0077616B" w:rsidRPr="009C01ED">
        <w:rPr>
          <w:szCs w:val="28"/>
        </w:rPr>
        <w:tab/>
        <w:t>Rehiring Former Employees:</w:t>
      </w:r>
      <w:bookmarkEnd w:id="83"/>
    </w:p>
    <w:p w:rsidR="00B21E6A" w:rsidRDefault="00B21E6A" w:rsidP="000E4FBC">
      <w:pPr>
        <w:pStyle w:val="NoSpacing"/>
      </w:pPr>
    </w:p>
    <w:p w:rsidR="00BB51C0" w:rsidRDefault="00BB51C0" w:rsidP="00BB51C0">
      <w:pPr>
        <w:ind w:left="720"/>
        <w:rPr>
          <w:sz w:val="24"/>
          <w:szCs w:val="24"/>
        </w:rPr>
      </w:pPr>
      <w:r>
        <w:rPr>
          <w:sz w:val="24"/>
          <w:szCs w:val="24"/>
        </w:rPr>
        <w:t xml:space="preserve">Employees who </w:t>
      </w:r>
      <w:proofErr w:type="gramStart"/>
      <w:r>
        <w:rPr>
          <w:sz w:val="24"/>
          <w:szCs w:val="24"/>
        </w:rPr>
        <w:t>have been terminated</w:t>
      </w:r>
      <w:proofErr w:type="gramEnd"/>
      <w:r>
        <w:rPr>
          <w:sz w:val="24"/>
          <w:szCs w:val="24"/>
        </w:rPr>
        <w:t xml:space="preserve"> </w:t>
      </w:r>
      <w:r w:rsidRPr="008C4FFE">
        <w:rPr>
          <w:sz w:val="24"/>
          <w:szCs w:val="24"/>
        </w:rPr>
        <w:t>involuntarily</w:t>
      </w:r>
      <w:r w:rsidR="00EF2A6F" w:rsidRPr="008C4FFE">
        <w:rPr>
          <w:sz w:val="24"/>
          <w:szCs w:val="24"/>
        </w:rPr>
        <w:t xml:space="preserve"> (excluding layoffs)</w:t>
      </w:r>
      <w:r w:rsidRPr="008C4FFE">
        <w:rPr>
          <w:sz w:val="24"/>
          <w:szCs w:val="24"/>
        </w:rPr>
        <w:t xml:space="preserve"> may</w:t>
      </w:r>
      <w:r>
        <w:rPr>
          <w:sz w:val="24"/>
          <w:szCs w:val="24"/>
        </w:rPr>
        <w:t xml:space="preserve"> re-apply after one year following the date of termination. </w:t>
      </w:r>
      <w:r w:rsidR="004A49DE">
        <w:rPr>
          <w:sz w:val="24"/>
          <w:szCs w:val="24"/>
        </w:rPr>
        <w:t xml:space="preserve">There may be </w:t>
      </w:r>
      <w:r w:rsidR="008C4FFE">
        <w:rPr>
          <w:sz w:val="24"/>
          <w:szCs w:val="24"/>
        </w:rPr>
        <w:t>c</w:t>
      </w:r>
      <w:r w:rsidR="004A49DE">
        <w:rPr>
          <w:sz w:val="24"/>
          <w:szCs w:val="24"/>
        </w:rPr>
        <w:t>ircumstances when former employees are ineligible for rehire.</w:t>
      </w:r>
    </w:p>
    <w:p w:rsidR="00B21E6A" w:rsidRDefault="00B21E6A" w:rsidP="00B21E6A">
      <w:pPr>
        <w:ind w:left="720"/>
        <w:rPr>
          <w:sz w:val="24"/>
          <w:szCs w:val="24"/>
        </w:rPr>
      </w:pPr>
      <w:r>
        <w:rPr>
          <w:sz w:val="24"/>
          <w:szCs w:val="24"/>
        </w:rPr>
        <w:t xml:space="preserve">An individual who terminates employment </w:t>
      </w:r>
      <w:r w:rsidRPr="0001242C">
        <w:rPr>
          <w:b/>
          <w:sz w:val="24"/>
          <w:szCs w:val="24"/>
        </w:rPr>
        <w:t>voluntarily</w:t>
      </w:r>
      <w:r>
        <w:rPr>
          <w:sz w:val="24"/>
          <w:szCs w:val="24"/>
        </w:rPr>
        <w:t xml:space="preserve"> with proper notice</w:t>
      </w:r>
      <w:r w:rsidR="008B2423">
        <w:rPr>
          <w:sz w:val="24"/>
          <w:szCs w:val="24"/>
        </w:rPr>
        <w:t xml:space="preserve"> </w:t>
      </w:r>
      <w:r w:rsidR="002462EB">
        <w:rPr>
          <w:sz w:val="24"/>
          <w:szCs w:val="24"/>
        </w:rPr>
        <w:t xml:space="preserve">or </w:t>
      </w:r>
      <w:proofErr w:type="gramStart"/>
      <w:r w:rsidR="002462EB">
        <w:rPr>
          <w:sz w:val="24"/>
          <w:szCs w:val="24"/>
        </w:rPr>
        <w:t>is laid-off</w:t>
      </w:r>
      <w:proofErr w:type="gramEnd"/>
      <w:r w:rsidR="002462EB">
        <w:rPr>
          <w:sz w:val="24"/>
          <w:szCs w:val="24"/>
        </w:rPr>
        <w:t xml:space="preserve"> due to staff reductions </w:t>
      </w:r>
      <w:r w:rsidR="008B2423">
        <w:rPr>
          <w:sz w:val="24"/>
          <w:szCs w:val="24"/>
        </w:rPr>
        <w:t>and is in good standing at the time of termination</w:t>
      </w:r>
      <w:r>
        <w:rPr>
          <w:sz w:val="24"/>
          <w:szCs w:val="24"/>
        </w:rPr>
        <w:t xml:space="preserve"> may seek re-employment with Hope Network.  Re-employment </w:t>
      </w:r>
      <w:proofErr w:type="gramStart"/>
      <w:r>
        <w:rPr>
          <w:sz w:val="24"/>
          <w:szCs w:val="24"/>
        </w:rPr>
        <w:t>will be based</w:t>
      </w:r>
      <w:proofErr w:type="gramEnd"/>
      <w:r>
        <w:rPr>
          <w:sz w:val="24"/>
          <w:szCs w:val="24"/>
        </w:rPr>
        <w:t xml:space="preserve"> upon the needs of the organization in relation to the skills and qualifications of the former employee.  A former employee shall assume the status of a new hire but will receive prior service credits as it relates to their network </w:t>
      </w:r>
      <w:r w:rsidR="00FC56C7">
        <w:rPr>
          <w:sz w:val="24"/>
          <w:szCs w:val="24"/>
        </w:rPr>
        <w:t xml:space="preserve">date of hire </w:t>
      </w:r>
      <w:r w:rsidR="008B2423">
        <w:rPr>
          <w:sz w:val="24"/>
          <w:szCs w:val="24"/>
        </w:rPr>
        <w:t>if they return to Hope Network within six (6) months of leaving the organization</w:t>
      </w:r>
      <w:r w:rsidR="008B2423" w:rsidRPr="00122EA2">
        <w:rPr>
          <w:sz w:val="24"/>
          <w:szCs w:val="24"/>
        </w:rPr>
        <w:t>.</w:t>
      </w:r>
      <w:r w:rsidR="00DF692A" w:rsidRPr="00122EA2">
        <w:rPr>
          <w:sz w:val="24"/>
          <w:szCs w:val="24"/>
        </w:rPr>
        <w:t xml:space="preserve">  </w:t>
      </w:r>
      <w:r w:rsidR="00DD0BB1" w:rsidRPr="00122EA2">
        <w:rPr>
          <w:sz w:val="24"/>
          <w:szCs w:val="24"/>
        </w:rPr>
        <w:t xml:space="preserve">If the employee is rehired into the </w:t>
      </w:r>
      <w:r w:rsidR="008C4FFE">
        <w:rPr>
          <w:sz w:val="24"/>
          <w:szCs w:val="24"/>
        </w:rPr>
        <w:t>same</w:t>
      </w:r>
      <w:r w:rsidR="00DD0BB1" w:rsidRPr="00122EA2">
        <w:rPr>
          <w:sz w:val="24"/>
          <w:szCs w:val="24"/>
        </w:rPr>
        <w:t xml:space="preserve"> role within the six (6) month </w:t>
      </w:r>
      <w:proofErr w:type="gramStart"/>
      <w:r w:rsidR="00DD0BB1" w:rsidRPr="00122EA2">
        <w:rPr>
          <w:sz w:val="24"/>
          <w:szCs w:val="24"/>
        </w:rPr>
        <w:t>time frame</w:t>
      </w:r>
      <w:proofErr w:type="gramEnd"/>
      <w:r w:rsidR="00DD0BB1" w:rsidRPr="00122EA2">
        <w:rPr>
          <w:sz w:val="24"/>
          <w:szCs w:val="24"/>
        </w:rPr>
        <w:t>, returning wage</w:t>
      </w:r>
      <w:r w:rsidR="00DA6255">
        <w:rPr>
          <w:sz w:val="24"/>
          <w:szCs w:val="24"/>
        </w:rPr>
        <w:t xml:space="preserve"> and PTO accrual rate</w:t>
      </w:r>
      <w:r w:rsidR="00DD0BB1" w:rsidRPr="00122EA2">
        <w:rPr>
          <w:sz w:val="24"/>
          <w:szCs w:val="24"/>
        </w:rPr>
        <w:t xml:space="preserve"> will remain the same.</w:t>
      </w:r>
    </w:p>
    <w:p w:rsidR="006D2DF4" w:rsidRPr="009C01ED" w:rsidRDefault="00303177" w:rsidP="006D2DF4">
      <w:pPr>
        <w:pStyle w:val="Heading2"/>
        <w:rPr>
          <w:b w:val="0"/>
          <w:i w:val="0"/>
          <w:szCs w:val="28"/>
        </w:rPr>
      </w:pPr>
      <w:bookmarkStart w:id="84" w:name="_Toc65422598"/>
      <w:r>
        <w:rPr>
          <w:szCs w:val="28"/>
        </w:rPr>
        <w:lastRenderedPageBreak/>
        <w:t>2.17</w:t>
      </w:r>
      <w:r w:rsidR="006D2DF4" w:rsidRPr="009C01ED">
        <w:rPr>
          <w:szCs w:val="28"/>
        </w:rPr>
        <w:tab/>
        <w:t>Employment of individuals with Criminal Background:</w:t>
      </w:r>
      <w:bookmarkEnd w:id="84"/>
    </w:p>
    <w:p w:rsidR="006D2DF4" w:rsidRDefault="006D2DF4" w:rsidP="000E4FBC">
      <w:pPr>
        <w:pStyle w:val="NoSpacing"/>
      </w:pPr>
    </w:p>
    <w:p w:rsidR="006D2DF4" w:rsidRDefault="006D2DF4" w:rsidP="006D2DF4">
      <w:pPr>
        <w:ind w:left="720"/>
        <w:rPr>
          <w:sz w:val="24"/>
          <w:szCs w:val="24"/>
        </w:rPr>
      </w:pPr>
      <w:r>
        <w:rPr>
          <w:sz w:val="24"/>
          <w:szCs w:val="24"/>
        </w:rPr>
        <w:t xml:space="preserve">An applicant’s criminal record does not automatically disqualify </w:t>
      </w:r>
      <w:r w:rsidR="0003037F">
        <w:rPr>
          <w:sz w:val="24"/>
          <w:szCs w:val="24"/>
        </w:rPr>
        <w:t>them</w:t>
      </w:r>
      <w:r>
        <w:rPr>
          <w:sz w:val="24"/>
          <w:szCs w:val="24"/>
        </w:rPr>
        <w:t xml:space="preserve"> from employment or continued employment.  However, based on licensing requirements and regulatory requirements, Hope Network may not be able to hire or retain individuals in particular positions</w:t>
      </w:r>
      <w:r w:rsidR="008B2423">
        <w:rPr>
          <w:sz w:val="24"/>
          <w:szCs w:val="24"/>
        </w:rPr>
        <w:t xml:space="preserve"> with </w:t>
      </w:r>
      <w:r w:rsidR="00363055">
        <w:rPr>
          <w:sz w:val="24"/>
          <w:szCs w:val="24"/>
        </w:rPr>
        <w:t>certain</w:t>
      </w:r>
      <w:r w:rsidR="008B2423">
        <w:rPr>
          <w:sz w:val="24"/>
          <w:szCs w:val="24"/>
        </w:rPr>
        <w:t xml:space="preserve"> </w:t>
      </w:r>
      <w:r w:rsidR="002462EB">
        <w:rPr>
          <w:sz w:val="24"/>
          <w:szCs w:val="24"/>
        </w:rPr>
        <w:t>criminal backgrounds</w:t>
      </w:r>
      <w:r w:rsidR="008B2423">
        <w:rPr>
          <w:sz w:val="24"/>
          <w:szCs w:val="24"/>
        </w:rPr>
        <w:t>.</w:t>
      </w:r>
    </w:p>
    <w:p w:rsidR="00147175" w:rsidRDefault="006D2DF4" w:rsidP="006D2DF4">
      <w:pPr>
        <w:ind w:left="720"/>
        <w:rPr>
          <w:sz w:val="24"/>
          <w:szCs w:val="24"/>
        </w:rPr>
      </w:pPr>
      <w:r>
        <w:rPr>
          <w:sz w:val="24"/>
          <w:szCs w:val="24"/>
        </w:rPr>
        <w:t xml:space="preserve">In order to determine an employee’s qualifications for particular positions on an ongoing basis, </w:t>
      </w:r>
      <w:r w:rsidR="00C87030">
        <w:rPr>
          <w:sz w:val="24"/>
          <w:szCs w:val="24"/>
        </w:rPr>
        <w:t>a</w:t>
      </w:r>
      <w:r w:rsidR="00C87030" w:rsidRPr="00C87030">
        <w:rPr>
          <w:sz w:val="24"/>
          <w:szCs w:val="24"/>
        </w:rPr>
        <w:t xml:space="preserve">ll employees are required to disclose </w:t>
      </w:r>
      <w:r w:rsidR="002C2D76" w:rsidRPr="00F15232">
        <w:rPr>
          <w:b/>
          <w:i/>
          <w:sz w:val="24"/>
          <w:szCs w:val="24"/>
        </w:rPr>
        <w:t>any</w:t>
      </w:r>
      <w:r w:rsidR="002C2D76" w:rsidRPr="00F15232">
        <w:rPr>
          <w:sz w:val="24"/>
          <w:szCs w:val="24"/>
        </w:rPr>
        <w:t xml:space="preserve"> </w:t>
      </w:r>
      <w:r w:rsidR="00C87030" w:rsidRPr="00F15232">
        <w:rPr>
          <w:sz w:val="24"/>
          <w:szCs w:val="24"/>
        </w:rPr>
        <w:t>criminal convictions or</w:t>
      </w:r>
      <w:r w:rsidR="002C2D76" w:rsidRPr="00F15232">
        <w:rPr>
          <w:sz w:val="24"/>
          <w:szCs w:val="24"/>
        </w:rPr>
        <w:t xml:space="preserve"> </w:t>
      </w:r>
      <w:r w:rsidR="002C2D76" w:rsidRPr="00F15232">
        <w:rPr>
          <w:b/>
          <w:i/>
          <w:sz w:val="24"/>
          <w:szCs w:val="24"/>
        </w:rPr>
        <w:t>felony</w:t>
      </w:r>
      <w:r w:rsidR="00C87030" w:rsidRPr="00F15232">
        <w:rPr>
          <w:b/>
          <w:i/>
          <w:sz w:val="24"/>
          <w:szCs w:val="24"/>
        </w:rPr>
        <w:t xml:space="preserve"> charges pending</w:t>
      </w:r>
      <w:r w:rsidR="00C87030" w:rsidRPr="00F15232">
        <w:rPr>
          <w:sz w:val="24"/>
          <w:szCs w:val="24"/>
        </w:rPr>
        <w:t xml:space="preserve"> </w:t>
      </w:r>
      <w:r w:rsidR="00147175" w:rsidRPr="00F15232">
        <w:rPr>
          <w:sz w:val="24"/>
          <w:szCs w:val="24"/>
        </w:rPr>
        <w:t>that</w:t>
      </w:r>
      <w:r w:rsidR="00147175">
        <w:rPr>
          <w:sz w:val="24"/>
          <w:szCs w:val="24"/>
        </w:rPr>
        <w:t xml:space="preserve"> </w:t>
      </w:r>
      <w:r w:rsidR="00C87030" w:rsidRPr="00C87030">
        <w:rPr>
          <w:sz w:val="24"/>
          <w:szCs w:val="24"/>
        </w:rPr>
        <w:t>occur during the</w:t>
      </w:r>
      <w:r w:rsidR="00147175">
        <w:rPr>
          <w:sz w:val="24"/>
          <w:szCs w:val="24"/>
        </w:rPr>
        <w:t>ir</w:t>
      </w:r>
      <w:r w:rsidR="00C87030" w:rsidRPr="00C87030">
        <w:rPr>
          <w:sz w:val="24"/>
          <w:szCs w:val="24"/>
        </w:rPr>
        <w:t xml:space="preserve"> employment</w:t>
      </w:r>
      <w:r w:rsidR="002C2D76">
        <w:rPr>
          <w:sz w:val="24"/>
          <w:szCs w:val="24"/>
        </w:rPr>
        <w:t xml:space="preserve"> </w:t>
      </w:r>
      <w:r w:rsidR="00C87030" w:rsidRPr="00C87030">
        <w:rPr>
          <w:sz w:val="24"/>
          <w:szCs w:val="24"/>
        </w:rPr>
        <w:t>within</w:t>
      </w:r>
      <w:r w:rsidR="002C2D76">
        <w:rPr>
          <w:sz w:val="24"/>
          <w:szCs w:val="24"/>
        </w:rPr>
        <w:t xml:space="preserve"> one </w:t>
      </w:r>
      <w:r w:rsidR="00B74F44">
        <w:rPr>
          <w:sz w:val="24"/>
          <w:szCs w:val="24"/>
        </w:rPr>
        <w:t xml:space="preserve">(1) </w:t>
      </w:r>
      <w:r w:rsidR="002C2D76">
        <w:rPr>
          <w:sz w:val="24"/>
          <w:szCs w:val="24"/>
        </w:rPr>
        <w:t>business day.</w:t>
      </w:r>
      <w:r>
        <w:rPr>
          <w:sz w:val="24"/>
          <w:szCs w:val="24"/>
        </w:rPr>
        <w:t xml:space="preserve">  </w:t>
      </w:r>
    </w:p>
    <w:p w:rsidR="006D2DF4" w:rsidRDefault="006D2DF4" w:rsidP="006D2DF4">
      <w:pPr>
        <w:ind w:left="720"/>
        <w:rPr>
          <w:sz w:val="24"/>
          <w:szCs w:val="24"/>
        </w:rPr>
      </w:pPr>
      <w:r>
        <w:rPr>
          <w:sz w:val="24"/>
          <w:szCs w:val="24"/>
        </w:rPr>
        <w:t>Further, employees whose job requires them to drive and</w:t>
      </w:r>
      <w:r w:rsidR="008B2423">
        <w:rPr>
          <w:sz w:val="24"/>
          <w:szCs w:val="24"/>
        </w:rPr>
        <w:t>/</w:t>
      </w:r>
      <w:r>
        <w:rPr>
          <w:sz w:val="24"/>
          <w:szCs w:val="24"/>
        </w:rPr>
        <w:t xml:space="preserve">or transport persons served are also required to disclose moving violations as well as </w:t>
      </w:r>
      <w:r w:rsidR="00147175">
        <w:rPr>
          <w:sz w:val="24"/>
          <w:szCs w:val="24"/>
        </w:rPr>
        <w:t>any</w:t>
      </w:r>
      <w:r>
        <w:rPr>
          <w:sz w:val="24"/>
          <w:szCs w:val="24"/>
        </w:rPr>
        <w:t xml:space="preserve"> violations that </w:t>
      </w:r>
      <w:r w:rsidR="004A49B3">
        <w:rPr>
          <w:sz w:val="24"/>
          <w:szCs w:val="24"/>
        </w:rPr>
        <w:t xml:space="preserve">could </w:t>
      </w:r>
      <w:r>
        <w:rPr>
          <w:sz w:val="24"/>
          <w:szCs w:val="24"/>
        </w:rPr>
        <w:t>affect their abil</w:t>
      </w:r>
      <w:r w:rsidR="00AC68FE">
        <w:rPr>
          <w:sz w:val="24"/>
          <w:szCs w:val="24"/>
        </w:rPr>
        <w:t xml:space="preserve">ity </w:t>
      </w:r>
      <w:proofErr w:type="gramStart"/>
      <w:r w:rsidR="00AC68FE">
        <w:rPr>
          <w:sz w:val="24"/>
          <w:szCs w:val="24"/>
        </w:rPr>
        <w:t>to legally drive</w:t>
      </w:r>
      <w:proofErr w:type="gramEnd"/>
      <w:r w:rsidR="004A49B3">
        <w:rPr>
          <w:sz w:val="24"/>
          <w:szCs w:val="24"/>
        </w:rPr>
        <w:t xml:space="preserve"> for </w:t>
      </w:r>
      <w:r w:rsidR="004A49B3" w:rsidRPr="004A49B3">
        <w:rPr>
          <w:sz w:val="24"/>
          <w:szCs w:val="24"/>
        </w:rPr>
        <w:t>Hope Network</w:t>
      </w:r>
      <w:r w:rsidR="00AC68FE">
        <w:rPr>
          <w:sz w:val="24"/>
          <w:szCs w:val="24"/>
        </w:rPr>
        <w:t xml:space="preserve"> within one</w:t>
      </w:r>
      <w:r w:rsidR="00574D2D">
        <w:rPr>
          <w:sz w:val="24"/>
          <w:szCs w:val="24"/>
        </w:rPr>
        <w:t xml:space="preserve"> (1) </w:t>
      </w:r>
      <w:r w:rsidR="00DA6255">
        <w:rPr>
          <w:sz w:val="24"/>
          <w:szCs w:val="24"/>
        </w:rPr>
        <w:t xml:space="preserve">business </w:t>
      </w:r>
      <w:r w:rsidR="00574D2D">
        <w:rPr>
          <w:sz w:val="24"/>
          <w:szCs w:val="24"/>
        </w:rPr>
        <w:t>day</w:t>
      </w:r>
      <w:r>
        <w:rPr>
          <w:sz w:val="24"/>
          <w:szCs w:val="24"/>
        </w:rPr>
        <w:t xml:space="preserve"> of the violation by using the </w:t>
      </w:r>
      <w:hyperlink r:id="rId24" w:history="1">
        <w:r w:rsidR="004A49B3" w:rsidRPr="00147175">
          <w:rPr>
            <w:rStyle w:val="Hyperlink"/>
            <w:b/>
            <w:i/>
            <w:sz w:val="24"/>
            <w:szCs w:val="24"/>
          </w:rPr>
          <w:t>Criminal Conviction</w:t>
        </w:r>
        <w:r w:rsidRPr="00147175">
          <w:rPr>
            <w:rStyle w:val="Hyperlink"/>
            <w:b/>
            <w:i/>
            <w:sz w:val="24"/>
            <w:szCs w:val="24"/>
          </w:rPr>
          <w:t xml:space="preserve"> and Driving Offense Disclosure Form</w:t>
        </w:r>
      </w:hyperlink>
      <w:r w:rsidRPr="00796309">
        <w:rPr>
          <w:color w:val="000000" w:themeColor="text1"/>
          <w:sz w:val="24"/>
          <w:szCs w:val="24"/>
        </w:rPr>
        <w:t>.</w:t>
      </w:r>
      <w:r>
        <w:rPr>
          <w:color w:val="0F243E" w:themeColor="text2" w:themeShade="80"/>
          <w:sz w:val="24"/>
          <w:szCs w:val="24"/>
        </w:rPr>
        <w:t xml:space="preserve"> </w:t>
      </w:r>
      <w:r w:rsidR="00BB51C0">
        <w:rPr>
          <w:sz w:val="24"/>
          <w:szCs w:val="24"/>
        </w:rPr>
        <w:t>Human Resources</w:t>
      </w:r>
      <w:r w:rsidRPr="006D2DF4">
        <w:rPr>
          <w:sz w:val="24"/>
          <w:szCs w:val="24"/>
        </w:rPr>
        <w:t xml:space="preserve"> confirms eligibility </w:t>
      </w:r>
      <w:r w:rsidR="00CD608B">
        <w:rPr>
          <w:sz w:val="24"/>
          <w:szCs w:val="24"/>
        </w:rPr>
        <w:t>annually</w:t>
      </w:r>
      <w:r w:rsidR="00147175">
        <w:rPr>
          <w:sz w:val="24"/>
          <w:szCs w:val="24"/>
        </w:rPr>
        <w:t xml:space="preserve"> and rec</w:t>
      </w:r>
      <w:r w:rsidR="00CB4EFD" w:rsidRPr="00CB4EFD">
        <w:rPr>
          <w:sz w:val="24"/>
          <w:szCs w:val="24"/>
        </w:rPr>
        <w:t>eives Motor Vehicle Report (MVR) notifications of any new violations.</w:t>
      </w:r>
    </w:p>
    <w:p w:rsidR="00F30A0C" w:rsidRDefault="00F30A0C" w:rsidP="006D2DF4">
      <w:pPr>
        <w:ind w:left="720"/>
        <w:rPr>
          <w:sz w:val="24"/>
          <w:szCs w:val="24"/>
        </w:rPr>
      </w:pPr>
    </w:p>
    <w:p w:rsidR="00FB3695" w:rsidRDefault="00FB3695" w:rsidP="006D2DF4">
      <w:pPr>
        <w:ind w:left="720"/>
        <w:rPr>
          <w:sz w:val="24"/>
          <w:szCs w:val="24"/>
        </w:rPr>
      </w:pPr>
    </w:p>
    <w:p w:rsidR="00FB3695" w:rsidRDefault="00FB3695" w:rsidP="005121F4">
      <w:pPr>
        <w:rPr>
          <w:sz w:val="24"/>
          <w:szCs w:val="24"/>
        </w:rPr>
      </w:pPr>
    </w:p>
    <w:p w:rsidR="006E3C4D" w:rsidRDefault="006E3C4D">
      <w:pPr>
        <w:rPr>
          <w:rFonts w:eastAsiaTheme="majorEastAsia" w:cstheme="majorBidi"/>
          <w:color w:val="17365D" w:themeColor="text2" w:themeShade="BF"/>
          <w:spacing w:val="5"/>
          <w:kern w:val="28"/>
          <w:sz w:val="52"/>
          <w:szCs w:val="52"/>
        </w:rPr>
      </w:pPr>
      <w:r>
        <w:br w:type="page"/>
      </w:r>
    </w:p>
    <w:p w:rsidR="00B21E6A" w:rsidRPr="004964FF" w:rsidRDefault="00044203" w:rsidP="00B21E6A">
      <w:pPr>
        <w:pStyle w:val="Title"/>
        <w:rPr>
          <w:rFonts w:asciiTheme="minorHAnsi" w:hAnsiTheme="minorHAnsi"/>
        </w:rPr>
      </w:pPr>
      <w:r>
        <w:rPr>
          <w:rFonts w:asciiTheme="minorHAnsi" w:hAnsiTheme="minorHAnsi"/>
        </w:rPr>
        <w:lastRenderedPageBreak/>
        <w:t>EMPLOYEE RELATIONS</w:t>
      </w:r>
    </w:p>
    <w:p w:rsidR="00757869" w:rsidRPr="009C01ED" w:rsidRDefault="00757869" w:rsidP="00757869">
      <w:pPr>
        <w:pStyle w:val="Heading2"/>
        <w:rPr>
          <w:b w:val="0"/>
          <w:i w:val="0"/>
          <w:szCs w:val="28"/>
        </w:rPr>
      </w:pPr>
      <w:bookmarkStart w:id="85" w:name="_Toc65422599"/>
      <w:r w:rsidRPr="009C01ED">
        <w:rPr>
          <w:szCs w:val="28"/>
        </w:rPr>
        <w:t>3.1</w:t>
      </w:r>
      <w:r w:rsidRPr="009C01ED">
        <w:rPr>
          <w:szCs w:val="28"/>
        </w:rPr>
        <w:tab/>
        <w:t>Behavioral Expectations and Commitments:</w:t>
      </w:r>
      <w:bookmarkEnd w:id="85"/>
    </w:p>
    <w:p w:rsidR="00BD4616" w:rsidRDefault="00757869" w:rsidP="00BD4616">
      <w:pPr>
        <w:pStyle w:val="Heading2"/>
      </w:pPr>
      <w:r w:rsidRPr="00757869">
        <w:t xml:space="preserve"> </w:t>
      </w:r>
    </w:p>
    <w:p w:rsidR="00BD4616" w:rsidRPr="00CE6171" w:rsidRDefault="00BD4616" w:rsidP="004964FF">
      <w:pPr>
        <w:ind w:left="720"/>
        <w:rPr>
          <w:sz w:val="24"/>
          <w:szCs w:val="24"/>
        </w:rPr>
      </w:pPr>
      <w:r w:rsidRPr="00CE6171">
        <w:rPr>
          <w:sz w:val="24"/>
          <w:szCs w:val="24"/>
        </w:rPr>
        <w:t>Th</w:t>
      </w:r>
      <w:r w:rsidR="00CE6171">
        <w:rPr>
          <w:sz w:val="24"/>
          <w:szCs w:val="24"/>
        </w:rPr>
        <w:t>ese</w:t>
      </w:r>
      <w:r w:rsidRPr="00CE6171">
        <w:rPr>
          <w:sz w:val="24"/>
          <w:szCs w:val="24"/>
        </w:rPr>
        <w:t xml:space="preserve"> statement</w:t>
      </w:r>
      <w:r w:rsidR="00CE6171">
        <w:rPr>
          <w:sz w:val="24"/>
          <w:szCs w:val="24"/>
        </w:rPr>
        <w:t>s</w:t>
      </w:r>
      <w:r w:rsidRPr="00CE6171">
        <w:rPr>
          <w:sz w:val="24"/>
          <w:szCs w:val="24"/>
        </w:rPr>
        <w:t xml:space="preserve"> outline the behavioral expectations and commitments that all Hope Network employees </w:t>
      </w:r>
      <w:proofErr w:type="gramStart"/>
      <w:r w:rsidRPr="00CE6171">
        <w:rPr>
          <w:sz w:val="24"/>
          <w:szCs w:val="24"/>
        </w:rPr>
        <w:t>are expected</w:t>
      </w:r>
      <w:proofErr w:type="gramEnd"/>
      <w:r w:rsidRPr="00CE6171">
        <w:rPr>
          <w:sz w:val="24"/>
          <w:szCs w:val="24"/>
        </w:rPr>
        <w:t xml:space="preserve"> to follow in</w:t>
      </w:r>
      <w:r w:rsidR="00C93ED3" w:rsidRPr="00CE6171">
        <w:rPr>
          <w:sz w:val="24"/>
          <w:szCs w:val="24"/>
        </w:rPr>
        <w:t xml:space="preserve"> support of the mission, vision</w:t>
      </w:r>
      <w:r w:rsidRPr="00CE6171">
        <w:rPr>
          <w:sz w:val="24"/>
          <w:szCs w:val="24"/>
        </w:rPr>
        <w:t xml:space="preserve"> and values</w:t>
      </w:r>
      <w:r w:rsidR="00C93ED3" w:rsidRPr="00CE6171">
        <w:rPr>
          <w:sz w:val="24"/>
          <w:szCs w:val="24"/>
        </w:rPr>
        <w:t>,</w:t>
      </w:r>
      <w:r w:rsidRPr="00CE6171">
        <w:rPr>
          <w:sz w:val="24"/>
          <w:szCs w:val="24"/>
        </w:rPr>
        <w:t xml:space="preserve"> </w:t>
      </w:r>
      <w:r w:rsidR="00D71932" w:rsidRPr="00CE6171">
        <w:rPr>
          <w:sz w:val="24"/>
          <w:szCs w:val="24"/>
        </w:rPr>
        <w:t>t</w:t>
      </w:r>
      <w:r w:rsidRPr="00CE6171">
        <w:rPr>
          <w:sz w:val="24"/>
          <w:szCs w:val="24"/>
        </w:rPr>
        <w:t xml:space="preserve">he </w:t>
      </w:r>
      <w:r w:rsidR="00C93ED3" w:rsidRPr="00CE6171">
        <w:rPr>
          <w:sz w:val="24"/>
          <w:szCs w:val="24"/>
        </w:rPr>
        <w:t>people we serv</w:t>
      </w:r>
      <w:r w:rsidR="00CE6171">
        <w:rPr>
          <w:sz w:val="24"/>
          <w:szCs w:val="24"/>
        </w:rPr>
        <w:t>e</w:t>
      </w:r>
      <w:r w:rsidR="00EA122D">
        <w:rPr>
          <w:sz w:val="24"/>
          <w:szCs w:val="24"/>
        </w:rPr>
        <w:t>,</w:t>
      </w:r>
      <w:r w:rsidR="00C93ED3" w:rsidRPr="00CE6171">
        <w:rPr>
          <w:sz w:val="24"/>
          <w:szCs w:val="24"/>
        </w:rPr>
        <w:t xml:space="preserve"> our employee</w:t>
      </w:r>
      <w:r w:rsidRPr="00CE6171">
        <w:rPr>
          <w:sz w:val="24"/>
          <w:szCs w:val="24"/>
        </w:rPr>
        <w:t>s, integrity, teamwork, innovation, and stewardship.</w:t>
      </w:r>
    </w:p>
    <w:p w:rsidR="00757869" w:rsidRPr="00CE6171" w:rsidRDefault="00BD4616" w:rsidP="003B44AD">
      <w:pPr>
        <w:pStyle w:val="ListParagraph"/>
        <w:numPr>
          <w:ilvl w:val="0"/>
          <w:numId w:val="5"/>
        </w:numPr>
        <w:ind w:left="1440" w:hanging="270"/>
        <w:rPr>
          <w:i/>
          <w:sz w:val="24"/>
          <w:szCs w:val="24"/>
        </w:rPr>
      </w:pPr>
      <w:r w:rsidRPr="00CE6171">
        <w:rPr>
          <w:b/>
          <w:i/>
          <w:sz w:val="24"/>
          <w:szCs w:val="24"/>
        </w:rPr>
        <w:t>We expect</w:t>
      </w:r>
      <w:r w:rsidRPr="00CE6171">
        <w:rPr>
          <w:i/>
          <w:sz w:val="24"/>
          <w:szCs w:val="24"/>
        </w:rPr>
        <w:t xml:space="preserve"> excellence in every employee’s work </w:t>
      </w:r>
      <w:r w:rsidRPr="00CE6171">
        <w:rPr>
          <w:b/>
          <w:i/>
          <w:sz w:val="24"/>
          <w:szCs w:val="24"/>
        </w:rPr>
        <w:t>and are committed</w:t>
      </w:r>
      <w:r w:rsidRPr="00CE6171">
        <w:rPr>
          <w:i/>
          <w:sz w:val="24"/>
          <w:szCs w:val="24"/>
        </w:rPr>
        <w:t xml:space="preserve"> </w:t>
      </w:r>
      <w:r w:rsidRPr="00CE6171">
        <w:rPr>
          <w:b/>
          <w:i/>
          <w:sz w:val="24"/>
          <w:szCs w:val="24"/>
        </w:rPr>
        <w:t xml:space="preserve">to </w:t>
      </w:r>
      <w:r w:rsidRPr="00CE6171">
        <w:rPr>
          <w:i/>
          <w:sz w:val="24"/>
          <w:szCs w:val="24"/>
        </w:rPr>
        <w:t>exceeding performance measure</w:t>
      </w:r>
      <w:r w:rsidR="00D71932" w:rsidRPr="00CE6171">
        <w:rPr>
          <w:i/>
          <w:sz w:val="24"/>
          <w:szCs w:val="24"/>
        </w:rPr>
        <w:t>s</w:t>
      </w:r>
      <w:r w:rsidRPr="00CE6171">
        <w:rPr>
          <w:i/>
          <w:sz w:val="24"/>
          <w:szCs w:val="24"/>
        </w:rPr>
        <w:t xml:space="preserve"> to provide the highest quality </w:t>
      </w:r>
      <w:r w:rsidR="00EA122D">
        <w:rPr>
          <w:i/>
          <w:sz w:val="24"/>
          <w:szCs w:val="24"/>
        </w:rPr>
        <w:t>services</w:t>
      </w:r>
      <w:r w:rsidRPr="00CE6171">
        <w:rPr>
          <w:i/>
          <w:sz w:val="24"/>
          <w:szCs w:val="24"/>
        </w:rPr>
        <w:t xml:space="preserve"> while also being effective stewards of our resources.</w:t>
      </w:r>
    </w:p>
    <w:p w:rsidR="00BD4616" w:rsidRPr="00CE6171" w:rsidRDefault="00BD4616" w:rsidP="003B44AD">
      <w:pPr>
        <w:pStyle w:val="ListParagraph"/>
        <w:numPr>
          <w:ilvl w:val="0"/>
          <w:numId w:val="5"/>
        </w:numPr>
        <w:ind w:left="1440" w:hanging="270"/>
        <w:rPr>
          <w:i/>
          <w:sz w:val="24"/>
          <w:szCs w:val="24"/>
        </w:rPr>
      </w:pPr>
      <w:r w:rsidRPr="00CE6171">
        <w:rPr>
          <w:b/>
          <w:i/>
          <w:sz w:val="24"/>
          <w:szCs w:val="24"/>
        </w:rPr>
        <w:t xml:space="preserve">We expect </w:t>
      </w:r>
      <w:r w:rsidRPr="00CE6171">
        <w:rPr>
          <w:i/>
          <w:sz w:val="24"/>
          <w:szCs w:val="24"/>
        </w:rPr>
        <w:t xml:space="preserve">every Hope Network employee to project a positive and professional image </w:t>
      </w:r>
      <w:r w:rsidR="003C254B" w:rsidRPr="00CE6171">
        <w:rPr>
          <w:i/>
          <w:sz w:val="24"/>
          <w:szCs w:val="24"/>
        </w:rPr>
        <w:t>in their attitudes and behavior,</w:t>
      </w:r>
      <w:r w:rsidR="00770432" w:rsidRPr="00CE6171">
        <w:rPr>
          <w:i/>
          <w:sz w:val="24"/>
          <w:szCs w:val="24"/>
        </w:rPr>
        <w:t xml:space="preserve"> </w:t>
      </w:r>
      <w:r w:rsidR="003C254B" w:rsidRPr="00CE6171">
        <w:rPr>
          <w:i/>
          <w:sz w:val="24"/>
          <w:szCs w:val="24"/>
        </w:rPr>
        <w:t xml:space="preserve">holding people accountable for treating persons served and </w:t>
      </w:r>
      <w:r w:rsidR="00E01453" w:rsidRPr="00CE6171">
        <w:rPr>
          <w:i/>
          <w:sz w:val="24"/>
          <w:szCs w:val="24"/>
        </w:rPr>
        <w:t>co</w:t>
      </w:r>
      <w:r w:rsidR="00E01453" w:rsidRPr="00CE6171">
        <w:rPr>
          <w:i/>
          <w:sz w:val="24"/>
          <w:szCs w:val="24"/>
        </w:rPr>
        <w:softHyphen/>
        <w:t>-</w:t>
      </w:r>
      <w:r w:rsidR="003C254B" w:rsidRPr="00CE6171">
        <w:rPr>
          <w:i/>
          <w:sz w:val="24"/>
          <w:szCs w:val="24"/>
        </w:rPr>
        <w:t>workers with dignity</w:t>
      </w:r>
      <w:r w:rsidR="00EA122D">
        <w:rPr>
          <w:i/>
          <w:sz w:val="24"/>
          <w:szCs w:val="24"/>
        </w:rPr>
        <w:t xml:space="preserve"> and</w:t>
      </w:r>
      <w:r w:rsidR="003C254B" w:rsidRPr="00CE6171">
        <w:rPr>
          <w:i/>
          <w:sz w:val="24"/>
          <w:szCs w:val="24"/>
        </w:rPr>
        <w:t xml:space="preserve"> respect,</w:t>
      </w:r>
      <w:r w:rsidR="00EA122D">
        <w:rPr>
          <w:i/>
          <w:sz w:val="24"/>
          <w:szCs w:val="24"/>
        </w:rPr>
        <w:t xml:space="preserve"> and </w:t>
      </w:r>
      <w:r w:rsidR="003C254B" w:rsidRPr="00CE6171">
        <w:rPr>
          <w:i/>
          <w:sz w:val="24"/>
          <w:szCs w:val="24"/>
        </w:rPr>
        <w:t xml:space="preserve">embracing diversity and inclusion.  </w:t>
      </w:r>
    </w:p>
    <w:p w:rsidR="003C254B" w:rsidRPr="00CE6171" w:rsidRDefault="003C254B" w:rsidP="003B44AD">
      <w:pPr>
        <w:pStyle w:val="ListParagraph"/>
        <w:numPr>
          <w:ilvl w:val="0"/>
          <w:numId w:val="5"/>
        </w:numPr>
        <w:ind w:left="1440" w:hanging="270"/>
        <w:rPr>
          <w:i/>
          <w:sz w:val="24"/>
          <w:szCs w:val="24"/>
        </w:rPr>
      </w:pPr>
      <w:r w:rsidRPr="00CE6171">
        <w:rPr>
          <w:b/>
          <w:i/>
          <w:sz w:val="24"/>
          <w:szCs w:val="24"/>
        </w:rPr>
        <w:t xml:space="preserve">We expect </w:t>
      </w:r>
      <w:r w:rsidRPr="00CE6171">
        <w:rPr>
          <w:i/>
          <w:sz w:val="24"/>
          <w:szCs w:val="24"/>
        </w:rPr>
        <w:t xml:space="preserve">open communications within the organization, </w:t>
      </w:r>
      <w:r w:rsidRPr="00CE6171">
        <w:rPr>
          <w:b/>
          <w:i/>
          <w:sz w:val="24"/>
          <w:szCs w:val="24"/>
        </w:rPr>
        <w:t>and are committed</w:t>
      </w:r>
      <w:r w:rsidRPr="00CE6171">
        <w:rPr>
          <w:i/>
          <w:sz w:val="24"/>
          <w:szCs w:val="24"/>
        </w:rPr>
        <w:t xml:space="preserve"> </w:t>
      </w:r>
      <w:r w:rsidRPr="00CE6171">
        <w:rPr>
          <w:b/>
          <w:i/>
          <w:sz w:val="24"/>
          <w:szCs w:val="24"/>
        </w:rPr>
        <w:t>to</w:t>
      </w:r>
      <w:r w:rsidRPr="00CE6171">
        <w:rPr>
          <w:i/>
          <w:sz w:val="24"/>
          <w:szCs w:val="24"/>
        </w:rPr>
        <w:t xml:space="preserve"> a visible leadership presence and to assuring that our communications </w:t>
      </w:r>
      <w:proofErr w:type="gramStart"/>
      <w:r w:rsidRPr="00CE6171">
        <w:rPr>
          <w:i/>
          <w:sz w:val="24"/>
          <w:szCs w:val="24"/>
        </w:rPr>
        <w:t>have been fully and accurately conveyed</w:t>
      </w:r>
      <w:proofErr w:type="gramEnd"/>
      <w:r w:rsidRPr="00CE6171">
        <w:rPr>
          <w:i/>
          <w:sz w:val="24"/>
          <w:szCs w:val="24"/>
        </w:rPr>
        <w:t>.</w:t>
      </w:r>
      <w:r w:rsidR="00FB5F61" w:rsidRPr="00CE6171">
        <w:rPr>
          <w:i/>
          <w:sz w:val="24"/>
          <w:szCs w:val="24"/>
        </w:rPr>
        <w:t xml:space="preserve">  </w:t>
      </w:r>
    </w:p>
    <w:p w:rsidR="00770432" w:rsidRPr="00CE6171" w:rsidRDefault="003C254B" w:rsidP="003B44AD">
      <w:pPr>
        <w:pStyle w:val="ListParagraph"/>
        <w:numPr>
          <w:ilvl w:val="0"/>
          <w:numId w:val="5"/>
        </w:numPr>
        <w:ind w:left="1440" w:hanging="270"/>
        <w:rPr>
          <w:i/>
          <w:sz w:val="24"/>
          <w:szCs w:val="24"/>
        </w:rPr>
      </w:pPr>
      <w:r w:rsidRPr="00CE6171">
        <w:rPr>
          <w:b/>
          <w:i/>
          <w:sz w:val="24"/>
          <w:szCs w:val="24"/>
        </w:rPr>
        <w:lastRenderedPageBreak/>
        <w:t>We expect</w:t>
      </w:r>
      <w:r w:rsidR="000E4FBC" w:rsidRPr="00CE6171">
        <w:rPr>
          <w:i/>
          <w:sz w:val="24"/>
          <w:szCs w:val="24"/>
        </w:rPr>
        <w:t xml:space="preserve"> that all Hope Network employees will take responsibility for their professional growth and development </w:t>
      </w:r>
      <w:r w:rsidR="000E4FBC" w:rsidRPr="00CE6171">
        <w:rPr>
          <w:b/>
          <w:i/>
          <w:sz w:val="24"/>
          <w:szCs w:val="24"/>
        </w:rPr>
        <w:t>and are committed to</w:t>
      </w:r>
      <w:r w:rsidR="000E4FBC" w:rsidRPr="00CE6171">
        <w:rPr>
          <w:i/>
          <w:sz w:val="24"/>
          <w:szCs w:val="24"/>
        </w:rPr>
        <w:t xml:space="preserve"> providing all employees with the time, to</w:t>
      </w:r>
      <w:r w:rsidR="00BE2F87" w:rsidRPr="00CE6171">
        <w:rPr>
          <w:i/>
          <w:sz w:val="24"/>
          <w:szCs w:val="24"/>
        </w:rPr>
        <w:t>o</w:t>
      </w:r>
      <w:r w:rsidR="000E4FBC" w:rsidRPr="00CE6171">
        <w:rPr>
          <w:i/>
          <w:sz w:val="24"/>
          <w:szCs w:val="24"/>
        </w:rPr>
        <w:t>ls, education</w:t>
      </w:r>
      <w:r w:rsidR="00EA122D">
        <w:rPr>
          <w:i/>
          <w:sz w:val="24"/>
          <w:szCs w:val="24"/>
        </w:rPr>
        <w:t>,</w:t>
      </w:r>
      <w:r w:rsidR="000E4FBC" w:rsidRPr="00CE6171">
        <w:rPr>
          <w:i/>
          <w:sz w:val="24"/>
          <w:szCs w:val="24"/>
        </w:rPr>
        <w:t xml:space="preserve"> and training that they need to be successful in their jobs.</w:t>
      </w:r>
      <w:r w:rsidR="00FB5F61" w:rsidRPr="00CE6171">
        <w:rPr>
          <w:i/>
          <w:sz w:val="24"/>
          <w:szCs w:val="24"/>
        </w:rPr>
        <w:t xml:space="preserve">  </w:t>
      </w:r>
    </w:p>
    <w:p w:rsidR="003C254B" w:rsidRPr="00CE6171" w:rsidRDefault="003C254B" w:rsidP="003B44AD">
      <w:pPr>
        <w:pStyle w:val="ListParagraph"/>
        <w:numPr>
          <w:ilvl w:val="0"/>
          <w:numId w:val="5"/>
        </w:numPr>
        <w:ind w:left="1440" w:hanging="270"/>
        <w:rPr>
          <w:i/>
          <w:sz w:val="24"/>
          <w:szCs w:val="24"/>
        </w:rPr>
      </w:pPr>
      <w:r w:rsidRPr="00CE6171">
        <w:rPr>
          <w:b/>
          <w:i/>
          <w:sz w:val="24"/>
          <w:szCs w:val="24"/>
        </w:rPr>
        <w:t>We expect</w:t>
      </w:r>
      <w:r w:rsidRPr="00CE6171">
        <w:rPr>
          <w:i/>
          <w:sz w:val="24"/>
          <w:szCs w:val="24"/>
        </w:rPr>
        <w:t xml:space="preserve"> Hope Network employees to make efficient and productive use of their time, </w:t>
      </w:r>
      <w:r w:rsidRPr="00CE6171">
        <w:rPr>
          <w:b/>
          <w:i/>
          <w:sz w:val="24"/>
          <w:szCs w:val="24"/>
        </w:rPr>
        <w:t xml:space="preserve">and </w:t>
      </w:r>
      <w:r w:rsidR="009E1E81">
        <w:rPr>
          <w:b/>
          <w:i/>
          <w:sz w:val="24"/>
          <w:szCs w:val="24"/>
        </w:rPr>
        <w:t xml:space="preserve">we </w:t>
      </w:r>
      <w:r w:rsidRPr="00CE6171">
        <w:rPr>
          <w:b/>
          <w:i/>
          <w:sz w:val="24"/>
          <w:szCs w:val="24"/>
        </w:rPr>
        <w:t>are committed to</w:t>
      </w:r>
      <w:r w:rsidRPr="00CE6171">
        <w:rPr>
          <w:i/>
          <w:sz w:val="24"/>
          <w:szCs w:val="24"/>
        </w:rPr>
        <w:t xml:space="preserve"> </w:t>
      </w:r>
      <w:r w:rsidR="009E1E81">
        <w:rPr>
          <w:i/>
          <w:sz w:val="24"/>
          <w:szCs w:val="24"/>
        </w:rPr>
        <w:t>staying</w:t>
      </w:r>
      <w:r w:rsidR="009E1E81" w:rsidRPr="00CE6171">
        <w:rPr>
          <w:i/>
          <w:sz w:val="24"/>
          <w:szCs w:val="24"/>
        </w:rPr>
        <w:t xml:space="preserve"> </w:t>
      </w:r>
      <w:r w:rsidR="000E4FBC" w:rsidRPr="00CE6171">
        <w:rPr>
          <w:i/>
          <w:sz w:val="24"/>
          <w:szCs w:val="24"/>
        </w:rPr>
        <w:t>focus</w:t>
      </w:r>
      <w:r w:rsidR="00D71932" w:rsidRPr="00CE6171">
        <w:rPr>
          <w:i/>
          <w:sz w:val="24"/>
          <w:szCs w:val="24"/>
        </w:rPr>
        <w:t>ed</w:t>
      </w:r>
      <w:r w:rsidR="000E4FBC" w:rsidRPr="00CE6171">
        <w:rPr>
          <w:i/>
          <w:sz w:val="24"/>
          <w:szCs w:val="24"/>
        </w:rPr>
        <w:t xml:space="preserve"> on key priorities, </w:t>
      </w:r>
      <w:r w:rsidR="009E0D0D" w:rsidRPr="00CE6171">
        <w:rPr>
          <w:i/>
          <w:sz w:val="24"/>
          <w:szCs w:val="24"/>
        </w:rPr>
        <w:t>avoiding</w:t>
      </w:r>
      <w:r w:rsidR="000E4FBC" w:rsidRPr="00CE6171">
        <w:rPr>
          <w:i/>
          <w:sz w:val="24"/>
          <w:szCs w:val="24"/>
        </w:rPr>
        <w:t xml:space="preserve"> unnecessary meetings</w:t>
      </w:r>
      <w:r w:rsidR="009E0D0D" w:rsidRPr="00CE6171">
        <w:rPr>
          <w:i/>
          <w:sz w:val="24"/>
          <w:szCs w:val="24"/>
        </w:rPr>
        <w:t xml:space="preserve"> and</w:t>
      </w:r>
      <w:r w:rsidR="000E4FBC" w:rsidRPr="00CE6171">
        <w:rPr>
          <w:i/>
          <w:sz w:val="24"/>
          <w:szCs w:val="24"/>
        </w:rPr>
        <w:t xml:space="preserve"> assi</w:t>
      </w:r>
      <w:r w:rsidR="009D1A60">
        <w:rPr>
          <w:i/>
          <w:sz w:val="24"/>
          <w:szCs w:val="24"/>
        </w:rPr>
        <w:t>gnments, planning our work</w:t>
      </w:r>
      <w:r w:rsidR="000E4FBC" w:rsidRPr="00CE6171">
        <w:rPr>
          <w:i/>
          <w:sz w:val="24"/>
          <w:szCs w:val="24"/>
        </w:rPr>
        <w:t xml:space="preserve"> to reduce stress levels for support staff, </w:t>
      </w:r>
      <w:r w:rsidR="009E0D0D" w:rsidRPr="00CE6171">
        <w:rPr>
          <w:i/>
          <w:sz w:val="24"/>
          <w:szCs w:val="24"/>
        </w:rPr>
        <w:t>as well as being on time</w:t>
      </w:r>
      <w:r w:rsidR="00925E1D" w:rsidRPr="00CE6171">
        <w:rPr>
          <w:i/>
          <w:sz w:val="24"/>
          <w:szCs w:val="24"/>
        </w:rPr>
        <w:t xml:space="preserve"> and</w:t>
      </w:r>
      <w:r w:rsidR="000E4FBC" w:rsidRPr="00CE6171">
        <w:rPr>
          <w:i/>
          <w:sz w:val="24"/>
          <w:szCs w:val="24"/>
        </w:rPr>
        <w:t xml:space="preserve"> fully prepared</w:t>
      </w:r>
      <w:r w:rsidR="00925E1D" w:rsidRPr="00CE6171">
        <w:rPr>
          <w:i/>
          <w:sz w:val="24"/>
          <w:szCs w:val="24"/>
        </w:rPr>
        <w:t xml:space="preserve"> for</w:t>
      </w:r>
      <w:r w:rsidR="00D71932" w:rsidRPr="00CE6171">
        <w:rPr>
          <w:i/>
          <w:sz w:val="24"/>
          <w:szCs w:val="24"/>
        </w:rPr>
        <w:t>,</w:t>
      </w:r>
      <w:r w:rsidR="000E4FBC" w:rsidRPr="00CE6171">
        <w:rPr>
          <w:i/>
          <w:sz w:val="24"/>
          <w:szCs w:val="24"/>
        </w:rPr>
        <w:t xml:space="preserve"> </w:t>
      </w:r>
      <w:r w:rsidR="004D6C4B" w:rsidRPr="00CE6171">
        <w:rPr>
          <w:i/>
          <w:sz w:val="24"/>
          <w:szCs w:val="24"/>
        </w:rPr>
        <w:t>attentive</w:t>
      </w:r>
      <w:r w:rsidR="000E4FBC" w:rsidRPr="00CE6171">
        <w:rPr>
          <w:i/>
          <w:sz w:val="24"/>
          <w:szCs w:val="24"/>
        </w:rPr>
        <w:t xml:space="preserve"> and courteous during meetings.</w:t>
      </w:r>
    </w:p>
    <w:p w:rsidR="003C254B" w:rsidRPr="00CE6171" w:rsidRDefault="003C254B" w:rsidP="003B44AD">
      <w:pPr>
        <w:pStyle w:val="ListParagraph"/>
        <w:numPr>
          <w:ilvl w:val="0"/>
          <w:numId w:val="5"/>
        </w:numPr>
        <w:ind w:left="1440" w:hanging="270"/>
        <w:rPr>
          <w:i/>
          <w:sz w:val="24"/>
          <w:szCs w:val="24"/>
        </w:rPr>
      </w:pPr>
      <w:r w:rsidRPr="00CE6171">
        <w:rPr>
          <w:b/>
          <w:i/>
          <w:sz w:val="24"/>
          <w:szCs w:val="24"/>
        </w:rPr>
        <w:t xml:space="preserve">We expect </w:t>
      </w:r>
      <w:r w:rsidRPr="00CE6171">
        <w:rPr>
          <w:i/>
          <w:sz w:val="24"/>
          <w:szCs w:val="24"/>
        </w:rPr>
        <w:t xml:space="preserve">every Hope Network employee to act with integrity, and are committed to a zero tolerance policy for dishonesty, abusive or unethical behavior, unlawful harassment, </w:t>
      </w:r>
      <w:r w:rsidR="00AD351D">
        <w:rPr>
          <w:i/>
          <w:sz w:val="24"/>
          <w:szCs w:val="24"/>
        </w:rPr>
        <w:t xml:space="preserve">fraud, </w:t>
      </w:r>
      <w:r w:rsidRPr="00CE6171">
        <w:rPr>
          <w:i/>
          <w:sz w:val="24"/>
          <w:szCs w:val="24"/>
        </w:rPr>
        <w:t xml:space="preserve">discrimination, </w:t>
      </w:r>
      <w:r w:rsidR="00EA122D">
        <w:rPr>
          <w:i/>
          <w:sz w:val="24"/>
          <w:szCs w:val="24"/>
        </w:rPr>
        <w:t>and</w:t>
      </w:r>
      <w:r w:rsidRPr="00CE6171">
        <w:rPr>
          <w:i/>
          <w:sz w:val="24"/>
          <w:szCs w:val="24"/>
        </w:rPr>
        <w:t xml:space="preserve"> theft</w:t>
      </w:r>
      <w:r w:rsidR="009E1E81">
        <w:rPr>
          <w:i/>
          <w:sz w:val="24"/>
          <w:szCs w:val="24"/>
        </w:rPr>
        <w:t>. We are committed</w:t>
      </w:r>
      <w:r w:rsidRPr="00CE6171">
        <w:rPr>
          <w:i/>
          <w:sz w:val="24"/>
          <w:szCs w:val="24"/>
        </w:rPr>
        <w:t xml:space="preserve"> to creat</w:t>
      </w:r>
      <w:r w:rsidR="009E1E81">
        <w:rPr>
          <w:i/>
          <w:sz w:val="24"/>
          <w:szCs w:val="24"/>
        </w:rPr>
        <w:t>ing</w:t>
      </w:r>
      <w:r w:rsidRPr="00CE6171">
        <w:rPr>
          <w:i/>
          <w:sz w:val="24"/>
          <w:szCs w:val="24"/>
        </w:rPr>
        <w:t xml:space="preserve"> a safe environment where </w:t>
      </w:r>
      <w:r w:rsidR="00932663" w:rsidRPr="00CE6171">
        <w:rPr>
          <w:i/>
          <w:sz w:val="24"/>
          <w:szCs w:val="24"/>
        </w:rPr>
        <w:t>employees</w:t>
      </w:r>
      <w:r w:rsidRPr="00CE6171">
        <w:rPr>
          <w:i/>
          <w:sz w:val="24"/>
          <w:szCs w:val="24"/>
        </w:rPr>
        <w:t xml:space="preserve"> can report problems </w:t>
      </w:r>
      <w:r w:rsidR="00C6278D" w:rsidRPr="00CE6171">
        <w:rPr>
          <w:i/>
          <w:sz w:val="24"/>
          <w:szCs w:val="24"/>
        </w:rPr>
        <w:t>without</w:t>
      </w:r>
      <w:r w:rsidRPr="00CE6171">
        <w:rPr>
          <w:i/>
          <w:sz w:val="24"/>
          <w:szCs w:val="24"/>
        </w:rPr>
        <w:t xml:space="preserve"> fear of retaliation.</w:t>
      </w:r>
      <w:r w:rsidR="00FB5F61" w:rsidRPr="00CE6171">
        <w:rPr>
          <w:i/>
          <w:sz w:val="24"/>
          <w:szCs w:val="24"/>
        </w:rPr>
        <w:t xml:space="preserve">  We recognize that each of us has the need to </w:t>
      </w:r>
      <w:proofErr w:type="gramStart"/>
      <w:r w:rsidR="00FB5F61" w:rsidRPr="00CE6171">
        <w:rPr>
          <w:i/>
          <w:sz w:val="24"/>
          <w:szCs w:val="24"/>
        </w:rPr>
        <w:t>be heard</w:t>
      </w:r>
      <w:proofErr w:type="gramEnd"/>
      <w:r w:rsidR="00FB5F61" w:rsidRPr="00CE6171">
        <w:rPr>
          <w:i/>
          <w:sz w:val="24"/>
          <w:szCs w:val="24"/>
        </w:rPr>
        <w:t xml:space="preserve">, and accept the reality </w:t>
      </w:r>
      <w:r w:rsidR="007E421B" w:rsidRPr="00CE6171">
        <w:rPr>
          <w:i/>
          <w:sz w:val="24"/>
          <w:szCs w:val="24"/>
        </w:rPr>
        <w:t xml:space="preserve">that </w:t>
      </w:r>
      <w:r w:rsidR="00FB5F61" w:rsidRPr="00CE6171">
        <w:rPr>
          <w:i/>
          <w:sz w:val="24"/>
          <w:szCs w:val="24"/>
        </w:rPr>
        <w:t>being heard does not mean that our recommendations or ideas will be implement</w:t>
      </w:r>
      <w:r w:rsidR="007E421B" w:rsidRPr="00CE6171">
        <w:rPr>
          <w:i/>
          <w:sz w:val="24"/>
          <w:szCs w:val="24"/>
        </w:rPr>
        <w:t>ed</w:t>
      </w:r>
      <w:r w:rsidR="00FB5F61" w:rsidRPr="00CE6171">
        <w:rPr>
          <w:i/>
          <w:sz w:val="24"/>
          <w:szCs w:val="24"/>
        </w:rPr>
        <w:t xml:space="preserve"> or followed.</w:t>
      </w:r>
    </w:p>
    <w:p w:rsidR="00757869" w:rsidRPr="009C01ED" w:rsidRDefault="00CC110C" w:rsidP="00CC110C">
      <w:pPr>
        <w:pStyle w:val="Heading2"/>
        <w:rPr>
          <w:b w:val="0"/>
          <w:i w:val="0"/>
          <w:szCs w:val="28"/>
        </w:rPr>
      </w:pPr>
      <w:bookmarkStart w:id="86" w:name="_Toc65422600"/>
      <w:r w:rsidRPr="009C01ED">
        <w:rPr>
          <w:szCs w:val="28"/>
        </w:rPr>
        <w:t>3.2</w:t>
      </w:r>
      <w:r w:rsidRPr="009C01ED">
        <w:rPr>
          <w:szCs w:val="28"/>
        </w:rPr>
        <w:tab/>
        <w:t>Customer Service Expectations:</w:t>
      </w:r>
      <w:bookmarkEnd w:id="86"/>
    </w:p>
    <w:p w:rsidR="00CC110C" w:rsidRDefault="00CC110C" w:rsidP="00CC110C">
      <w:pPr>
        <w:pStyle w:val="NoSpacing"/>
      </w:pPr>
    </w:p>
    <w:p w:rsidR="000D0871" w:rsidRPr="00FC56C7" w:rsidRDefault="000D0871" w:rsidP="000D0871">
      <w:pPr>
        <w:ind w:firstLine="720"/>
        <w:rPr>
          <w:b/>
          <w:i/>
          <w:sz w:val="24"/>
          <w:szCs w:val="24"/>
        </w:rPr>
      </w:pPr>
      <w:r w:rsidRPr="00FC56C7">
        <w:rPr>
          <w:b/>
          <w:i/>
          <w:sz w:val="24"/>
          <w:szCs w:val="24"/>
        </w:rPr>
        <w:lastRenderedPageBreak/>
        <w:t>BE INFORMED:</w:t>
      </w:r>
    </w:p>
    <w:p w:rsidR="00044203" w:rsidRPr="00192FDC" w:rsidRDefault="000D0871" w:rsidP="000D0871">
      <w:pPr>
        <w:ind w:left="720"/>
        <w:rPr>
          <w:sz w:val="24"/>
          <w:szCs w:val="24"/>
        </w:rPr>
      </w:pPr>
      <w:r w:rsidRPr="00192FDC">
        <w:rPr>
          <w:sz w:val="24"/>
          <w:szCs w:val="24"/>
        </w:rPr>
        <w:t xml:space="preserve">It </w:t>
      </w:r>
      <w:r w:rsidR="00A54FF6">
        <w:rPr>
          <w:sz w:val="24"/>
          <w:szCs w:val="24"/>
        </w:rPr>
        <w:t>is</w:t>
      </w:r>
      <w:r w:rsidRPr="00192FDC">
        <w:rPr>
          <w:sz w:val="24"/>
          <w:szCs w:val="24"/>
        </w:rPr>
        <w:t xml:space="preserve"> important to know and understand the roles and responsibilities of each team member. A good </w:t>
      </w:r>
      <w:r w:rsidR="00CB4EFD">
        <w:rPr>
          <w:sz w:val="24"/>
          <w:szCs w:val="24"/>
        </w:rPr>
        <w:t>resource</w:t>
      </w:r>
      <w:r w:rsidRPr="00192FDC">
        <w:rPr>
          <w:sz w:val="24"/>
          <w:szCs w:val="24"/>
        </w:rPr>
        <w:t xml:space="preserve"> is the </w:t>
      </w:r>
      <w:hyperlink r:id="rId25" w:history="1">
        <w:r w:rsidRPr="00EA122D">
          <w:rPr>
            <w:rStyle w:val="Hyperlink"/>
            <w:b/>
            <w:i/>
            <w:sz w:val="24"/>
            <w:szCs w:val="24"/>
          </w:rPr>
          <w:t>One Hope Intranet Site</w:t>
        </w:r>
        <w:r w:rsidR="00CB4EFD" w:rsidRPr="00EA122D">
          <w:rPr>
            <w:rStyle w:val="Hyperlink"/>
            <w:b/>
            <w:i/>
            <w:sz w:val="24"/>
            <w:szCs w:val="24"/>
          </w:rPr>
          <w:t xml:space="preserve"> (“One Site”)</w:t>
        </w:r>
      </w:hyperlink>
      <w:r w:rsidR="00CB4EFD">
        <w:rPr>
          <w:sz w:val="24"/>
          <w:szCs w:val="24"/>
        </w:rPr>
        <w:t xml:space="preserve"> </w:t>
      </w:r>
      <w:r w:rsidR="00EA122D">
        <w:rPr>
          <w:sz w:val="24"/>
          <w:szCs w:val="24"/>
        </w:rPr>
        <w:t xml:space="preserve">which contains </w:t>
      </w:r>
      <w:r w:rsidRPr="00192FDC">
        <w:rPr>
          <w:sz w:val="24"/>
          <w:szCs w:val="24"/>
        </w:rPr>
        <w:t xml:space="preserve">the </w:t>
      </w:r>
      <w:r w:rsidRPr="00192FDC">
        <w:rPr>
          <w:b/>
          <w:i/>
          <w:sz w:val="24"/>
          <w:szCs w:val="24"/>
        </w:rPr>
        <w:t>“Faces and Functions”</w:t>
      </w:r>
      <w:r w:rsidRPr="00192FDC">
        <w:rPr>
          <w:sz w:val="24"/>
          <w:szCs w:val="24"/>
        </w:rPr>
        <w:t xml:space="preserve"> page of many departments. </w:t>
      </w:r>
    </w:p>
    <w:p w:rsidR="00EA122D" w:rsidRDefault="00EA122D" w:rsidP="000D0871">
      <w:pPr>
        <w:ind w:firstLine="720"/>
        <w:rPr>
          <w:b/>
          <w:i/>
          <w:sz w:val="24"/>
          <w:szCs w:val="24"/>
        </w:rPr>
      </w:pPr>
    </w:p>
    <w:p w:rsidR="00EA122D" w:rsidRDefault="00EA122D" w:rsidP="000D0871">
      <w:pPr>
        <w:ind w:firstLine="720"/>
        <w:rPr>
          <w:b/>
          <w:i/>
          <w:sz w:val="24"/>
          <w:szCs w:val="24"/>
        </w:rPr>
      </w:pPr>
    </w:p>
    <w:p w:rsidR="000D0871" w:rsidRPr="00FC56C7" w:rsidRDefault="000D0871" w:rsidP="000D0871">
      <w:pPr>
        <w:ind w:firstLine="720"/>
        <w:rPr>
          <w:b/>
          <w:i/>
          <w:sz w:val="24"/>
          <w:szCs w:val="24"/>
        </w:rPr>
      </w:pPr>
      <w:r w:rsidRPr="00FC56C7">
        <w:rPr>
          <w:b/>
          <w:i/>
          <w:sz w:val="24"/>
          <w:szCs w:val="24"/>
        </w:rPr>
        <w:t xml:space="preserve">BE PROFESSIONAL: </w:t>
      </w:r>
    </w:p>
    <w:p w:rsidR="000D0871" w:rsidRPr="001A57E5" w:rsidRDefault="000D0871" w:rsidP="000D0871">
      <w:pPr>
        <w:ind w:left="720"/>
        <w:rPr>
          <w:sz w:val="24"/>
          <w:szCs w:val="24"/>
        </w:rPr>
      </w:pPr>
      <w:r w:rsidRPr="001A57E5">
        <w:rPr>
          <w:sz w:val="24"/>
          <w:szCs w:val="24"/>
        </w:rPr>
        <w:t xml:space="preserve">In order to </w:t>
      </w:r>
      <w:r w:rsidR="00A54FF6">
        <w:rPr>
          <w:sz w:val="24"/>
          <w:szCs w:val="24"/>
        </w:rPr>
        <w:t xml:space="preserve">present ourselves as professionals it </w:t>
      </w:r>
      <w:proofErr w:type="gramStart"/>
      <w:r w:rsidR="00A54FF6">
        <w:rPr>
          <w:sz w:val="24"/>
          <w:szCs w:val="24"/>
        </w:rPr>
        <w:t>is expected</w:t>
      </w:r>
      <w:proofErr w:type="gramEnd"/>
      <w:r w:rsidR="00A54FF6">
        <w:rPr>
          <w:sz w:val="24"/>
          <w:szCs w:val="24"/>
        </w:rPr>
        <w:t xml:space="preserve"> that each HN employee do the following:</w:t>
      </w:r>
      <w:r w:rsidRPr="001A57E5">
        <w:rPr>
          <w:sz w:val="24"/>
          <w:szCs w:val="24"/>
        </w:rPr>
        <w:t xml:space="preserve"> </w:t>
      </w:r>
    </w:p>
    <w:p w:rsidR="000D0871" w:rsidRPr="004D41FD" w:rsidRDefault="00601B9E" w:rsidP="003B44AD">
      <w:pPr>
        <w:pStyle w:val="ListParagraph"/>
        <w:numPr>
          <w:ilvl w:val="0"/>
          <w:numId w:val="14"/>
        </w:numPr>
        <w:rPr>
          <w:b/>
          <w:sz w:val="24"/>
          <w:szCs w:val="24"/>
        </w:rPr>
      </w:pPr>
      <w:r>
        <w:rPr>
          <w:b/>
          <w:i/>
          <w:sz w:val="24"/>
          <w:szCs w:val="24"/>
        </w:rPr>
        <w:t xml:space="preserve">Be </w:t>
      </w:r>
      <w:r w:rsidR="000D0871" w:rsidRPr="004D41FD">
        <w:rPr>
          <w:b/>
          <w:i/>
          <w:sz w:val="24"/>
          <w:szCs w:val="24"/>
        </w:rPr>
        <w:t>Welcoming</w:t>
      </w:r>
      <w:r w:rsidR="00391DCC">
        <w:rPr>
          <w:b/>
          <w:i/>
          <w:sz w:val="24"/>
          <w:szCs w:val="24"/>
        </w:rPr>
        <w:t xml:space="preserve"> </w:t>
      </w:r>
      <w:r w:rsidR="007E421B" w:rsidRPr="00B15D7B">
        <w:rPr>
          <w:i/>
          <w:sz w:val="24"/>
          <w:szCs w:val="24"/>
        </w:rPr>
        <w:t>–</w:t>
      </w:r>
      <w:r w:rsidR="007E421B" w:rsidRPr="004D41FD">
        <w:rPr>
          <w:b/>
          <w:i/>
          <w:sz w:val="24"/>
          <w:szCs w:val="24"/>
        </w:rPr>
        <w:t xml:space="preserve"> </w:t>
      </w:r>
      <w:r w:rsidR="000D0871" w:rsidRPr="008946B4">
        <w:rPr>
          <w:i/>
          <w:sz w:val="24"/>
          <w:szCs w:val="24"/>
        </w:rPr>
        <w:t>greet colleagues warmly</w:t>
      </w:r>
      <w:r w:rsidR="004964FF" w:rsidRPr="008946B4">
        <w:rPr>
          <w:i/>
          <w:sz w:val="24"/>
          <w:szCs w:val="24"/>
        </w:rPr>
        <w:t>.</w:t>
      </w:r>
      <w:r w:rsidR="000D0871" w:rsidRPr="004D41FD">
        <w:rPr>
          <w:i/>
          <w:sz w:val="24"/>
          <w:szCs w:val="24"/>
        </w:rPr>
        <w:t xml:space="preserve"> </w:t>
      </w:r>
    </w:p>
    <w:p w:rsidR="000D0871" w:rsidRPr="008946B4" w:rsidRDefault="00601B9E" w:rsidP="003B44AD">
      <w:pPr>
        <w:pStyle w:val="ListParagraph"/>
        <w:numPr>
          <w:ilvl w:val="0"/>
          <w:numId w:val="14"/>
        </w:numPr>
        <w:rPr>
          <w:i/>
          <w:sz w:val="24"/>
          <w:szCs w:val="24"/>
        </w:rPr>
      </w:pPr>
      <w:r>
        <w:rPr>
          <w:b/>
          <w:i/>
          <w:sz w:val="24"/>
          <w:szCs w:val="24"/>
        </w:rPr>
        <w:t>Listen</w:t>
      </w:r>
      <w:r w:rsidR="000D0871" w:rsidRPr="004D41FD">
        <w:rPr>
          <w:b/>
          <w:i/>
          <w:sz w:val="24"/>
          <w:szCs w:val="24"/>
        </w:rPr>
        <w:t xml:space="preserve"> </w:t>
      </w:r>
      <w:r w:rsidR="000D0871" w:rsidRPr="004D41FD">
        <w:rPr>
          <w:sz w:val="24"/>
          <w:szCs w:val="24"/>
        </w:rPr>
        <w:t>–</w:t>
      </w:r>
      <w:r w:rsidR="007E421B">
        <w:rPr>
          <w:sz w:val="24"/>
          <w:szCs w:val="24"/>
        </w:rPr>
        <w:t xml:space="preserve"> </w:t>
      </w:r>
      <w:r w:rsidR="000D0871" w:rsidRPr="008946B4">
        <w:rPr>
          <w:i/>
          <w:sz w:val="24"/>
          <w:szCs w:val="24"/>
        </w:rPr>
        <w:t xml:space="preserve">acknowledge the person you are speaking with; seek </w:t>
      </w:r>
      <w:proofErr w:type="gramStart"/>
      <w:r w:rsidR="000D0871" w:rsidRPr="008946B4">
        <w:rPr>
          <w:i/>
          <w:sz w:val="24"/>
          <w:szCs w:val="24"/>
        </w:rPr>
        <w:t>to fully understand</w:t>
      </w:r>
      <w:proofErr w:type="gramEnd"/>
      <w:r w:rsidR="000D0871" w:rsidRPr="008946B4">
        <w:rPr>
          <w:i/>
          <w:sz w:val="24"/>
          <w:szCs w:val="24"/>
        </w:rPr>
        <w:t xml:space="preserve"> the question or request; offer assurance</w:t>
      </w:r>
      <w:r w:rsidR="004964FF" w:rsidRPr="008946B4">
        <w:rPr>
          <w:i/>
          <w:sz w:val="24"/>
          <w:szCs w:val="24"/>
        </w:rPr>
        <w:t>.</w:t>
      </w:r>
      <w:r w:rsidR="000D0871" w:rsidRPr="008946B4">
        <w:rPr>
          <w:i/>
          <w:sz w:val="24"/>
          <w:szCs w:val="24"/>
        </w:rPr>
        <w:t xml:space="preserve">  </w:t>
      </w:r>
    </w:p>
    <w:p w:rsidR="000D0871" w:rsidRPr="008946B4" w:rsidRDefault="00601B9E" w:rsidP="003B44AD">
      <w:pPr>
        <w:pStyle w:val="ListParagraph"/>
        <w:numPr>
          <w:ilvl w:val="0"/>
          <w:numId w:val="14"/>
        </w:numPr>
        <w:rPr>
          <w:i/>
          <w:sz w:val="24"/>
          <w:szCs w:val="24"/>
        </w:rPr>
      </w:pPr>
      <w:r>
        <w:rPr>
          <w:b/>
          <w:i/>
          <w:sz w:val="24"/>
          <w:szCs w:val="24"/>
        </w:rPr>
        <w:t xml:space="preserve">Be Responsive </w:t>
      </w:r>
      <w:r w:rsidR="000D0871" w:rsidRPr="004D41FD">
        <w:rPr>
          <w:sz w:val="24"/>
          <w:szCs w:val="24"/>
        </w:rPr>
        <w:t xml:space="preserve">– </w:t>
      </w:r>
      <w:r w:rsidR="000D0871" w:rsidRPr="008946B4">
        <w:rPr>
          <w:i/>
          <w:sz w:val="24"/>
          <w:szCs w:val="24"/>
        </w:rPr>
        <w:t xml:space="preserve">demonstrate your willingness to help; if you </w:t>
      </w:r>
      <w:proofErr w:type="gramStart"/>
      <w:r w:rsidR="000D0871" w:rsidRPr="008946B4">
        <w:rPr>
          <w:i/>
          <w:sz w:val="24"/>
          <w:szCs w:val="24"/>
        </w:rPr>
        <w:t>can’t</w:t>
      </w:r>
      <w:proofErr w:type="gramEnd"/>
      <w:r w:rsidR="000D0871" w:rsidRPr="008946B4">
        <w:rPr>
          <w:i/>
          <w:sz w:val="24"/>
          <w:szCs w:val="24"/>
        </w:rPr>
        <w:t xml:space="preserve"> help someone then direct the person to the best person you believe can help them</w:t>
      </w:r>
      <w:r w:rsidR="004964FF" w:rsidRPr="008946B4">
        <w:rPr>
          <w:i/>
          <w:sz w:val="24"/>
          <w:szCs w:val="24"/>
        </w:rPr>
        <w:t>.</w:t>
      </w:r>
      <w:r w:rsidR="000D0871" w:rsidRPr="008946B4">
        <w:rPr>
          <w:i/>
          <w:sz w:val="24"/>
          <w:szCs w:val="24"/>
        </w:rPr>
        <w:t xml:space="preserve"> </w:t>
      </w:r>
    </w:p>
    <w:p w:rsidR="004964FF" w:rsidRPr="008946B4" w:rsidRDefault="00601B9E" w:rsidP="003B44AD">
      <w:pPr>
        <w:pStyle w:val="ListParagraph"/>
        <w:numPr>
          <w:ilvl w:val="0"/>
          <w:numId w:val="14"/>
        </w:numPr>
        <w:rPr>
          <w:i/>
          <w:sz w:val="24"/>
          <w:szCs w:val="24"/>
        </w:rPr>
      </w:pPr>
      <w:r>
        <w:rPr>
          <w:b/>
          <w:i/>
          <w:sz w:val="24"/>
          <w:szCs w:val="24"/>
        </w:rPr>
        <w:t>Collaborate</w:t>
      </w:r>
      <w:r w:rsidR="007E421B">
        <w:rPr>
          <w:b/>
          <w:i/>
          <w:sz w:val="24"/>
          <w:szCs w:val="24"/>
        </w:rPr>
        <w:t xml:space="preserve"> </w:t>
      </w:r>
      <w:r w:rsidR="000D0871" w:rsidRPr="004D41FD">
        <w:rPr>
          <w:sz w:val="24"/>
          <w:szCs w:val="24"/>
        </w:rPr>
        <w:t>–</w:t>
      </w:r>
      <w:r w:rsidR="004964FF" w:rsidRPr="004D41FD">
        <w:rPr>
          <w:sz w:val="24"/>
          <w:szCs w:val="24"/>
        </w:rPr>
        <w:t xml:space="preserve"> </w:t>
      </w:r>
      <w:r w:rsidR="004964FF" w:rsidRPr="008946B4">
        <w:rPr>
          <w:i/>
          <w:sz w:val="24"/>
          <w:szCs w:val="24"/>
        </w:rPr>
        <w:t>work</w:t>
      </w:r>
      <w:r w:rsidR="000D0871" w:rsidRPr="008946B4">
        <w:rPr>
          <w:i/>
          <w:sz w:val="24"/>
          <w:szCs w:val="24"/>
        </w:rPr>
        <w:t xml:space="preserve"> together and create solutions</w:t>
      </w:r>
      <w:r w:rsidR="00EA122D">
        <w:rPr>
          <w:i/>
          <w:sz w:val="24"/>
          <w:szCs w:val="24"/>
        </w:rPr>
        <w:t xml:space="preserve"> while avoiding finger pointing.</w:t>
      </w:r>
    </w:p>
    <w:p w:rsidR="000D0871" w:rsidRPr="004D41FD" w:rsidRDefault="000D0871" w:rsidP="003B44AD">
      <w:pPr>
        <w:pStyle w:val="ListParagraph"/>
        <w:numPr>
          <w:ilvl w:val="0"/>
          <w:numId w:val="14"/>
        </w:numPr>
        <w:rPr>
          <w:sz w:val="24"/>
          <w:szCs w:val="24"/>
        </w:rPr>
      </w:pPr>
      <w:r w:rsidRPr="004D41FD">
        <w:rPr>
          <w:b/>
          <w:i/>
          <w:sz w:val="24"/>
          <w:szCs w:val="24"/>
        </w:rPr>
        <w:lastRenderedPageBreak/>
        <w:t>Ed</w:t>
      </w:r>
      <w:r w:rsidR="00601B9E">
        <w:rPr>
          <w:b/>
          <w:i/>
          <w:sz w:val="24"/>
          <w:szCs w:val="24"/>
        </w:rPr>
        <w:t xml:space="preserve">ucate </w:t>
      </w:r>
      <w:r w:rsidR="007E421B" w:rsidRPr="007E421B">
        <w:rPr>
          <w:sz w:val="24"/>
          <w:szCs w:val="24"/>
        </w:rPr>
        <w:t>–</w:t>
      </w:r>
      <w:r w:rsidRPr="004D41FD">
        <w:rPr>
          <w:sz w:val="24"/>
          <w:szCs w:val="24"/>
        </w:rPr>
        <w:t xml:space="preserve"> </w:t>
      </w:r>
      <w:r w:rsidRPr="008946B4">
        <w:rPr>
          <w:i/>
          <w:sz w:val="24"/>
          <w:szCs w:val="24"/>
        </w:rPr>
        <w:t>if you know and understand something, seek</w:t>
      </w:r>
      <w:r w:rsidR="004964FF" w:rsidRPr="008946B4">
        <w:rPr>
          <w:i/>
          <w:sz w:val="24"/>
          <w:szCs w:val="24"/>
        </w:rPr>
        <w:t xml:space="preserve"> others</w:t>
      </w:r>
      <w:r w:rsidRPr="008946B4">
        <w:rPr>
          <w:i/>
          <w:sz w:val="24"/>
          <w:szCs w:val="24"/>
        </w:rPr>
        <w:t xml:space="preserve"> to teach and inform</w:t>
      </w:r>
      <w:r w:rsidR="004964FF" w:rsidRPr="008946B4">
        <w:rPr>
          <w:i/>
          <w:sz w:val="24"/>
          <w:szCs w:val="24"/>
        </w:rPr>
        <w:t>.</w:t>
      </w:r>
    </w:p>
    <w:p w:rsidR="000D0871" w:rsidRPr="008946B4" w:rsidRDefault="00530065" w:rsidP="003B44AD">
      <w:pPr>
        <w:pStyle w:val="ListParagraph"/>
        <w:numPr>
          <w:ilvl w:val="0"/>
          <w:numId w:val="14"/>
        </w:numPr>
        <w:rPr>
          <w:i/>
          <w:sz w:val="24"/>
          <w:szCs w:val="24"/>
        </w:rPr>
      </w:pPr>
      <w:r>
        <w:rPr>
          <w:b/>
          <w:i/>
          <w:sz w:val="24"/>
          <w:szCs w:val="24"/>
        </w:rPr>
        <w:t>Serve</w:t>
      </w:r>
      <w:r w:rsidR="000D0871" w:rsidRPr="004D41FD">
        <w:rPr>
          <w:b/>
          <w:i/>
          <w:sz w:val="24"/>
          <w:szCs w:val="24"/>
        </w:rPr>
        <w:t xml:space="preserve"> </w:t>
      </w:r>
      <w:r w:rsidR="000D0871" w:rsidRPr="004D41FD">
        <w:rPr>
          <w:sz w:val="24"/>
          <w:szCs w:val="24"/>
        </w:rPr>
        <w:t xml:space="preserve">– </w:t>
      </w:r>
      <w:r w:rsidR="000D0871" w:rsidRPr="008946B4">
        <w:rPr>
          <w:i/>
          <w:sz w:val="24"/>
          <w:szCs w:val="24"/>
        </w:rPr>
        <w:t>view an interruption as an opportunity to serve</w:t>
      </w:r>
      <w:r w:rsidR="004964FF" w:rsidRPr="008946B4">
        <w:rPr>
          <w:i/>
          <w:sz w:val="24"/>
          <w:szCs w:val="24"/>
        </w:rPr>
        <w:t>.</w:t>
      </w:r>
    </w:p>
    <w:p w:rsidR="000D0871" w:rsidRPr="00FC56C7" w:rsidRDefault="000D0871" w:rsidP="00034542">
      <w:pPr>
        <w:ind w:firstLine="720"/>
        <w:rPr>
          <w:b/>
          <w:i/>
          <w:sz w:val="24"/>
          <w:szCs w:val="24"/>
        </w:rPr>
      </w:pPr>
      <w:r w:rsidRPr="00FC56C7">
        <w:rPr>
          <w:b/>
          <w:i/>
          <w:sz w:val="24"/>
          <w:szCs w:val="24"/>
        </w:rPr>
        <w:t xml:space="preserve">BE TIMELY: </w:t>
      </w:r>
    </w:p>
    <w:p w:rsidR="000D0871" w:rsidRPr="001A57E5" w:rsidRDefault="000D0871" w:rsidP="00034542">
      <w:pPr>
        <w:ind w:left="720"/>
        <w:rPr>
          <w:sz w:val="24"/>
          <w:szCs w:val="24"/>
        </w:rPr>
      </w:pPr>
      <w:r w:rsidRPr="001A57E5">
        <w:rPr>
          <w:sz w:val="24"/>
          <w:szCs w:val="24"/>
        </w:rPr>
        <w:t xml:space="preserve">Because Hope Network is a </w:t>
      </w:r>
      <w:proofErr w:type="gramStart"/>
      <w:r w:rsidRPr="001A57E5">
        <w:rPr>
          <w:sz w:val="24"/>
          <w:szCs w:val="24"/>
        </w:rPr>
        <w:t>fast paced</w:t>
      </w:r>
      <w:proofErr w:type="gramEnd"/>
      <w:r w:rsidRPr="001A57E5">
        <w:rPr>
          <w:sz w:val="24"/>
          <w:szCs w:val="24"/>
        </w:rPr>
        <w:t xml:space="preserve"> environment, timely communication can be a challenge.   However communicating in a timely manner is essential.  Solutions for timely communication include:</w:t>
      </w:r>
    </w:p>
    <w:p w:rsidR="000D0871" w:rsidRPr="008946B4" w:rsidRDefault="000D0871" w:rsidP="003B44AD">
      <w:pPr>
        <w:pStyle w:val="ListParagraph"/>
        <w:numPr>
          <w:ilvl w:val="0"/>
          <w:numId w:val="15"/>
        </w:numPr>
        <w:ind w:left="1800"/>
        <w:rPr>
          <w:i/>
          <w:sz w:val="24"/>
          <w:szCs w:val="24"/>
        </w:rPr>
      </w:pPr>
      <w:r w:rsidRPr="00B15D7B">
        <w:rPr>
          <w:b/>
          <w:i/>
          <w:sz w:val="24"/>
          <w:szCs w:val="24"/>
        </w:rPr>
        <w:t xml:space="preserve">Respond </w:t>
      </w:r>
      <w:r w:rsidRPr="00B15D7B">
        <w:rPr>
          <w:i/>
          <w:sz w:val="24"/>
          <w:szCs w:val="24"/>
        </w:rPr>
        <w:t>-</w:t>
      </w:r>
      <w:r w:rsidRPr="004D41FD">
        <w:rPr>
          <w:sz w:val="24"/>
          <w:szCs w:val="24"/>
        </w:rPr>
        <w:t xml:space="preserve"> </w:t>
      </w:r>
      <w:r w:rsidRPr="008946B4">
        <w:rPr>
          <w:i/>
          <w:sz w:val="24"/>
          <w:szCs w:val="24"/>
        </w:rPr>
        <w:t>to email</w:t>
      </w:r>
      <w:r w:rsidR="007E421B">
        <w:rPr>
          <w:i/>
          <w:sz w:val="24"/>
          <w:szCs w:val="24"/>
        </w:rPr>
        <w:t xml:space="preserve"> messages</w:t>
      </w:r>
      <w:r w:rsidRPr="008946B4">
        <w:rPr>
          <w:i/>
          <w:sz w:val="24"/>
          <w:szCs w:val="24"/>
        </w:rPr>
        <w:t xml:space="preserve"> and voicemails within the same business day whenever possible and by close of business each week</w:t>
      </w:r>
      <w:r w:rsidR="004964FF" w:rsidRPr="008946B4">
        <w:rPr>
          <w:i/>
          <w:sz w:val="24"/>
          <w:szCs w:val="24"/>
        </w:rPr>
        <w:t>.</w:t>
      </w:r>
      <w:r w:rsidRPr="008946B4">
        <w:rPr>
          <w:i/>
          <w:sz w:val="24"/>
          <w:szCs w:val="24"/>
        </w:rPr>
        <w:t xml:space="preserve"> </w:t>
      </w:r>
    </w:p>
    <w:p w:rsidR="000D0871" w:rsidRPr="00B15D7B" w:rsidRDefault="000D0871" w:rsidP="003B44AD">
      <w:pPr>
        <w:pStyle w:val="ListParagraph"/>
        <w:numPr>
          <w:ilvl w:val="0"/>
          <w:numId w:val="15"/>
        </w:numPr>
        <w:ind w:left="1800"/>
        <w:rPr>
          <w:i/>
          <w:sz w:val="24"/>
          <w:szCs w:val="24"/>
        </w:rPr>
      </w:pPr>
      <w:r w:rsidRPr="00B15D7B">
        <w:rPr>
          <w:b/>
          <w:i/>
          <w:sz w:val="24"/>
          <w:szCs w:val="24"/>
        </w:rPr>
        <w:t>Notify</w:t>
      </w:r>
      <w:r w:rsidRPr="00B15D7B">
        <w:rPr>
          <w:i/>
          <w:sz w:val="24"/>
          <w:szCs w:val="24"/>
        </w:rPr>
        <w:t xml:space="preserve"> - when on PTO, if you are out of the office, or have a heavily scheduled week</w:t>
      </w:r>
      <w:r w:rsidR="007E421B" w:rsidRPr="00B15D7B">
        <w:rPr>
          <w:i/>
          <w:sz w:val="24"/>
          <w:szCs w:val="24"/>
        </w:rPr>
        <w:t>,</w:t>
      </w:r>
      <w:r w:rsidRPr="00B15D7B">
        <w:rPr>
          <w:i/>
          <w:sz w:val="24"/>
          <w:szCs w:val="24"/>
        </w:rPr>
        <w:t xml:space="preserve"> </w:t>
      </w:r>
      <w:r w:rsidR="007E421B" w:rsidRPr="00B15D7B">
        <w:rPr>
          <w:i/>
          <w:sz w:val="24"/>
          <w:szCs w:val="24"/>
        </w:rPr>
        <w:t xml:space="preserve">use </w:t>
      </w:r>
      <w:r w:rsidRPr="00B15D7B">
        <w:rPr>
          <w:i/>
          <w:sz w:val="24"/>
          <w:szCs w:val="24"/>
        </w:rPr>
        <w:t xml:space="preserve">your </w:t>
      </w:r>
      <w:r w:rsidR="007E421B" w:rsidRPr="00B15D7B">
        <w:rPr>
          <w:i/>
          <w:sz w:val="24"/>
          <w:szCs w:val="24"/>
        </w:rPr>
        <w:t xml:space="preserve">Outlook </w:t>
      </w:r>
      <w:r w:rsidRPr="00B15D7B">
        <w:rPr>
          <w:i/>
          <w:sz w:val="24"/>
          <w:szCs w:val="24"/>
        </w:rPr>
        <w:t>out of office assistant; let</w:t>
      </w:r>
      <w:r w:rsidR="00D71932" w:rsidRPr="00B15D7B">
        <w:rPr>
          <w:i/>
          <w:sz w:val="24"/>
          <w:szCs w:val="24"/>
        </w:rPr>
        <w:t>ting</w:t>
      </w:r>
      <w:r w:rsidRPr="00B15D7B">
        <w:rPr>
          <w:i/>
          <w:sz w:val="24"/>
          <w:szCs w:val="24"/>
        </w:rPr>
        <w:t xml:space="preserve"> others know when they may expect to hear from you</w:t>
      </w:r>
      <w:r w:rsidR="004964FF" w:rsidRPr="00B15D7B">
        <w:rPr>
          <w:i/>
          <w:sz w:val="24"/>
          <w:szCs w:val="24"/>
        </w:rPr>
        <w:t>.</w:t>
      </w:r>
    </w:p>
    <w:p w:rsidR="000D0871" w:rsidRPr="00FC56C7" w:rsidRDefault="000D0871" w:rsidP="00034542">
      <w:pPr>
        <w:ind w:firstLine="720"/>
        <w:rPr>
          <w:b/>
          <w:i/>
          <w:sz w:val="24"/>
          <w:szCs w:val="24"/>
        </w:rPr>
      </w:pPr>
      <w:r w:rsidRPr="00FC56C7">
        <w:rPr>
          <w:b/>
          <w:i/>
          <w:sz w:val="24"/>
          <w:szCs w:val="24"/>
        </w:rPr>
        <w:t xml:space="preserve">BE POLITE AND EFFICIENT: </w:t>
      </w:r>
    </w:p>
    <w:p w:rsidR="000D0871" w:rsidRPr="00C6278D" w:rsidRDefault="000D0871" w:rsidP="00034542">
      <w:pPr>
        <w:ind w:left="720"/>
        <w:rPr>
          <w:sz w:val="24"/>
          <w:szCs w:val="24"/>
        </w:rPr>
      </w:pPr>
      <w:r w:rsidRPr="00C6278D">
        <w:rPr>
          <w:sz w:val="24"/>
          <w:szCs w:val="24"/>
        </w:rPr>
        <w:t xml:space="preserve">Above all </w:t>
      </w:r>
      <w:proofErr w:type="gramStart"/>
      <w:r w:rsidRPr="00C6278D">
        <w:rPr>
          <w:sz w:val="24"/>
          <w:szCs w:val="24"/>
        </w:rPr>
        <w:t>else</w:t>
      </w:r>
      <w:proofErr w:type="gramEnd"/>
      <w:r w:rsidRPr="00C6278D">
        <w:rPr>
          <w:sz w:val="24"/>
          <w:szCs w:val="24"/>
        </w:rPr>
        <w:t xml:space="preserve"> how we communicate is important. Communicat</w:t>
      </w:r>
      <w:r w:rsidR="00FA4B3B">
        <w:rPr>
          <w:sz w:val="24"/>
          <w:szCs w:val="24"/>
        </w:rPr>
        <w:t>ion in all forms is one way we</w:t>
      </w:r>
      <w:r w:rsidRPr="00C6278D">
        <w:rPr>
          <w:sz w:val="24"/>
          <w:szCs w:val="24"/>
        </w:rPr>
        <w:t xml:space="preserve"> deliver service to each other. </w:t>
      </w:r>
      <w:r w:rsidR="002A2087">
        <w:rPr>
          <w:sz w:val="24"/>
          <w:szCs w:val="24"/>
        </w:rPr>
        <w:t>H</w:t>
      </w:r>
      <w:r w:rsidRPr="00C6278D">
        <w:rPr>
          <w:sz w:val="24"/>
          <w:szCs w:val="24"/>
        </w:rPr>
        <w:t>ere are some helpful guidelines for better email, telephone</w:t>
      </w:r>
      <w:r w:rsidR="002A2087">
        <w:rPr>
          <w:sz w:val="24"/>
          <w:szCs w:val="24"/>
        </w:rPr>
        <w:t>,</w:t>
      </w:r>
      <w:r w:rsidRPr="00C6278D">
        <w:rPr>
          <w:sz w:val="24"/>
          <w:szCs w:val="24"/>
        </w:rPr>
        <w:t xml:space="preserve"> and meeting etiquette</w:t>
      </w:r>
      <w:r w:rsidR="00C93ED3">
        <w:rPr>
          <w:sz w:val="24"/>
          <w:szCs w:val="24"/>
        </w:rPr>
        <w:t>:</w:t>
      </w:r>
      <w:r w:rsidRPr="00C6278D">
        <w:rPr>
          <w:sz w:val="24"/>
          <w:szCs w:val="24"/>
        </w:rPr>
        <w:t xml:space="preserve"> </w:t>
      </w:r>
    </w:p>
    <w:p w:rsidR="000D0871" w:rsidRPr="00EC6E43" w:rsidRDefault="000D0871" w:rsidP="00034542">
      <w:pPr>
        <w:ind w:firstLine="720"/>
        <w:rPr>
          <w:b/>
          <w:i/>
          <w:sz w:val="24"/>
          <w:szCs w:val="24"/>
        </w:rPr>
      </w:pPr>
      <w:r w:rsidRPr="00EC6E43">
        <w:rPr>
          <w:b/>
          <w:i/>
          <w:sz w:val="24"/>
          <w:szCs w:val="24"/>
        </w:rPr>
        <w:lastRenderedPageBreak/>
        <w:t>EMAIL ETIQUETTE:</w:t>
      </w:r>
    </w:p>
    <w:p w:rsidR="005604D9" w:rsidRDefault="005604D9" w:rsidP="003B44AD">
      <w:pPr>
        <w:pStyle w:val="NoSpacing"/>
        <w:widowControl w:val="0"/>
        <w:numPr>
          <w:ilvl w:val="0"/>
          <w:numId w:val="22"/>
        </w:numPr>
        <w:rPr>
          <w:sz w:val="24"/>
          <w:szCs w:val="24"/>
        </w:rPr>
      </w:pPr>
      <w:r w:rsidRPr="00EC6E43">
        <w:rPr>
          <w:b/>
          <w:sz w:val="24"/>
          <w:szCs w:val="24"/>
        </w:rPr>
        <w:t xml:space="preserve">E-mail </w:t>
      </w:r>
      <w:proofErr w:type="gramStart"/>
      <w:r w:rsidRPr="00EC6E43">
        <w:rPr>
          <w:b/>
          <w:sz w:val="24"/>
          <w:szCs w:val="24"/>
        </w:rPr>
        <w:t>isn't</w:t>
      </w:r>
      <w:proofErr w:type="gramEnd"/>
      <w:r w:rsidRPr="00EC6E43">
        <w:rPr>
          <w:b/>
          <w:sz w:val="24"/>
          <w:szCs w:val="24"/>
        </w:rPr>
        <w:t xml:space="preserve"> private</w:t>
      </w:r>
      <w:r w:rsidRPr="00EC6E43">
        <w:rPr>
          <w:sz w:val="24"/>
          <w:szCs w:val="24"/>
        </w:rPr>
        <w:t xml:space="preserve"> – E-mail</w:t>
      </w:r>
      <w:r w:rsidR="002A2087">
        <w:rPr>
          <w:sz w:val="24"/>
          <w:szCs w:val="24"/>
        </w:rPr>
        <w:t xml:space="preserve"> messages are </w:t>
      </w:r>
      <w:r w:rsidRPr="00EC6E43">
        <w:rPr>
          <w:sz w:val="24"/>
          <w:szCs w:val="24"/>
        </w:rPr>
        <w:t xml:space="preserve">considered Hope Network property and can be retrieved, examined, and used in a court of law. Never put in an e-mail message anything that you </w:t>
      </w:r>
      <w:proofErr w:type="gramStart"/>
      <w:r w:rsidRPr="00EC6E43">
        <w:rPr>
          <w:sz w:val="24"/>
          <w:szCs w:val="24"/>
        </w:rPr>
        <w:t>wouldn't</w:t>
      </w:r>
      <w:proofErr w:type="gramEnd"/>
      <w:r w:rsidRPr="00EC6E43">
        <w:rPr>
          <w:sz w:val="24"/>
          <w:szCs w:val="24"/>
        </w:rPr>
        <w:t xml:space="preserve"> put on a postcard. E-mail can be forwarded</w:t>
      </w:r>
      <w:r w:rsidR="002A2087">
        <w:rPr>
          <w:sz w:val="24"/>
          <w:szCs w:val="24"/>
        </w:rPr>
        <w:t xml:space="preserve"> and printed</w:t>
      </w:r>
      <w:r w:rsidRPr="00EC6E43">
        <w:rPr>
          <w:sz w:val="24"/>
          <w:szCs w:val="24"/>
        </w:rPr>
        <w:t xml:space="preserve">, so unintended audiences may see what </w:t>
      </w:r>
      <w:proofErr w:type="gramStart"/>
      <w:r w:rsidRPr="00EC6E43">
        <w:rPr>
          <w:sz w:val="24"/>
          <w:szCs w:val="24"/>
        </w:rPr>
        <w:t>you've</w:t>
      </w:r>
      <w:proofErr w:type="gramEnd"/>
      <w:r w:rsidRPr="00EC6E43">
        <w:rPr>
          <w:sz w:val="24"/>
          <w:szCs w:val="24"/>
        </w:rPr>
        <w:t xml:space="preserve"> written.</w:t>
      </w:r>
    </w:p>
    <w:p w:rsidR="005604D9" w:rsidRPr="00EC6E43" w:rsidRDefault="005604D9" w:rsidP="003B44AD">
      <w:pPr>
        <w:pStyle w:val="NoSpacing"/>
        <w:widowControl w:val="0"/>
        <w:numPr>
          <w:ilvl w:val="0"/>
          <w:numId w:val="22"/>
        </w:numPr>
        <w:rPr>
          <w:sz w:val="24"/>
          <w:szCs w:val="24"/>
        </w:rPr>
      </w:pPr>
      <w:r w:rsidRPr="00EC6E43">
        <w:rPr>
          <w:sz w:val="24"/>
          <w:szCs w:val="24"/>
        </w:rPr>
        <w:t xml:space="preserve">All e-mail containing </w:t>
      </w:r>
      <w:r w:rsidRPr="00EC6E43">
        <w:rPr>
          <w:b/>
          <w:sz w:val="24"/>
          <w:szCs w:val="24"/>
        </w:rPr>
        <w:t xml:space="preserve">Protected Health </w:t>
      </w:r>
      <w:r w:rsidRPr="002A2087">
        <w:rPr>
          <w:sz w:val="24"/>
          <w:szCs w:val="24"/>
        </w:rPr>
        <w:t>or</w:t>
      </w:r>
      <w:r>
        <w:rPr>
          <w:b/>
          <w:sz w:val="24"/>
          <w:szCs w:val="24"/>
        </w:rPr>
        <w:t xml:space="preserve"> </w:t>
      </w:r>
      <w:r w:rsidR="002A2087">
        <w:rPr>
          <w:b/>
          <w:sz w:val="24"/>
          <w:szCs w:val="24"/>
        </w:rPr>
        <w:t>C</w:t>
      </w:r>
      <w:r>
        <w:rPr>
          <w:b/>
          <w:sz w:val="24"/>
          <w:szCs w:val="24"/>
        </w:rPr>
        <w:t xml:space="preserve">onfidential </w:t>
      </w:r>
      <w:r w:rsidRPr="00EC6E43">
        <w:rPr>
          <w:b/>
          <w:sz w:val="24"/>
          <w:szCs w:val="24"/>
        </w:rPr>
        <w:t>Information</w:t>
      </w:r>
      <w:r w:rsidRPr="00EC6E43">
        <w:rPr>
          <w:sz w:val="24"/>
          <w:szCs w:val="24"/>
        </w:rPr>
        <w:t xml:space="preserve"> sent outside of Hope Network </w:t>
      </w:r>
      <w:proofErr w:type="gramStart"/>
      <w:r w:rsidRPr="002A2087">
        <w:rPr>
          <w:b/>
          <w:sz w:val="24"/>
          <w:szCs w:val="24"/>
          <w:u w:val="single"/>
        </w:rPr>
        <w:t>must be encrypted</w:t>
      </w:r>
      <w:proofErr w:type="gramEnd"/>
      <w:r w:rsidRPr="00EC6E43">
        <w:rPr>
          <w:sz w:val="24"/>
          <w:szCs w:val="24"/>
        </w:rPr>
        <w:t>.</w:t>
      </w:r>
    </w:p>
    <w:p w:rsidR="00EC6E43" w:rsidRPr="00EC6E43" w:rsidRDefault="00EC6E43" w:rsidP="003B44AD">
      <w:pPr>
        <w:pStyle w:val="NoSpacing"/>
        <w:widowControl w:val="0"/>
        <w:numPr>
          <w:ilvl w:val="0"/>
          <w:numId w:val="22"/>
        </w:numPr>
        <w:rPr>
          <w:sz w:val="24"/>
          <w:szCs w:val="24"/>
        </w:rPr>
      </w:pPr>
      <w:r w:rsidRPr="002A2087">
        <w:rPr>
          <w:sz w:val="24"/>
          <w:szCs w:val="24"/>
        </w:rPr>
        <w:t>Be</w:t>
      </w:r>
      <w:r w:rsidRPr="00EC6E43">
        <w:rPr>
          <w:b/>
          <w:sz w:val="24"/>
          <w:szCs w:val="24"/>
        </w:rPr>
        <w:t xml:space="preserve"> professional</w:t>
      </w:r>
      <w:r w:rsidRPr="00EC6E43">
        <w:rPr>
          <w:sz w:val="24"/>
          <w:szCs w:val="24"/>
        </w:rPr>
        <w:t xml:space="preserve"> – Your e-mail message reflects the organization, so spelling, grammar, and punctuation rules apply. Avoid using chat/texting acronyms or emoticons (smileys) as they can easily be misinterpreted. </w:t>
      </w:r>
    </w:p>
    <w:p w:rsidR="00EC6E43" w:rsidRPr="00EC6E43" w:rsidRDefault="00EC6E43" w:rsidP="003B44AD">
      <w:pPr>
        <w:pStyle w:val="NoSpacing"/>
        <w:widowControl w:val="0"/>
        <w:numPr>
          <w:ilvl w:val="0"/>
          <w:numId w:val="22"/>
        </w:numPr>
        <w:rPr>
          <w:sz w:val="24"/>
          <w:szCs w:val="24"/>
        </w:rPr>
      </w:pPr>
      <w:r w:rsidRPr="002A2087">
        <w:rPr>
          <w:sz w:val="24"/>
          <w:szCs w:val="24"/>
        </w:rPr>
        <w:t>Be</w:t>
      </w:r>
      <w:r w:rsidRPr="00EC6E43">
        <w:rPr>
          <w:b/>
          <w:sz w:val="24"/>
          <w:szCs w:val="24"/>
        </w:rPr>
        <w:t xml:space="preserve"> concise</w:t>
      </w:r>
      <w:r w:rsidRPr="00EC6E43">
        <w:rPr>
          <w:sz w:val="24"/>
          <w:szCs w:val="24"/>
        </w:rPr>
        <w:t xml:space="preserve"> – Keep messages brief and to the point. Concentrate on one subject per message whenever possible.</w:t>
      </w:r>
    </w:p>
    <w:p w:rsidR="00EC6E43" w:rsidRPr="00EC6E43" w:rsidRDefault="00EC6E43" w:rsidP="003B44AD">
      <w:pPr>
        <w:pStyle w:val="NoSpacing"/>
        <w:widowControl w:val="0"/>
        <w:numPr>
          <w:ilvl w:val="0"/>
          <w:numId w:val="22"/>
        </w:numPr>
        <w:rPr>
          <w:sz w:val="24"/>
          <w:szCs w:val="24"/>
        </w:rPr>
      </w:pPr>
      <w:r w:rsidRPr="002A2087">
        <w:rPr>
          <w:sz w:val="24"/>
          <w:szCs w:val="24"/>
        </w:rPr>
        <w:t>Check</w:t>
      </w:r>
      <w:r w:rsidRPr="00EC6E43">
        <w:rPr>
          <w:b/>
          <w:sz w:val="24"/>
          <w:szCs w:val="24"/>
        </w:rPr>
        <w:t xml:space="preserve"> file size</w:t>
      </w:r>
      <w:r w:rsidRPr="00EC6E43">
        <w:rPr>
          <w:sz w:val="24"/>
          <w:szCs w:val="24"/>
        </w:rPr>
        <w:t xml:space="preserve"> – Attaching or inserting large images or files reduces system performance. </w:t>
      </w:r>
    </w:p>
    <w:p w:rsidR="00EC6E43" w:rsidRPr="00EC6E43" w:rsidRDefault="00EC6E43" w:rsidP="003B44AD">
      <w:pPr>
        <w:pStyle w:val="NoSpacing"/>
        <w:widowControl w:val="0"/>
        <w:numPr>
          <w:ilvl w:val="0"/>
          <w:numId w:val="22"/>
        </w:numPr>
        <w:rPr>
          <w:sz w:val="24"/>
          <w:szCs w:val="24"/>
        </w:rPr>
      </w:pPr>
      <w:r w:rsidRPr="002A2087">
        <w:rPr>
          <w:sz w:val="24"/>
          <w:szCs w:val="24"/>
        </w:rPr>
        <w:t>Use</w:t>
      </w:r>
      <w:r w:rsidRPr="002A2087">
        <w:rPr>
          <w:b/>
          <w:sz w:val="24"/>
          <w:szCs w:val="24"/>
        </w:rPr>
        <w:t xml:space="preserve"> </w:t>
      </w:r>
      <w:r w:rsidRPr="00EC6E43">
        <w:rPr>
          <w:b/>
          <w:sz w:val="24"/>
          <w:szCs w:val="24"/>
        </w:rPr>
        <w:t>sentence case</w:t>
      </w:r>
      <w:r w:rsidRPr="00EC6E43">
        <w:rPr>
          <w:sz w:val="24"/>
          <w:szCs w:val="24"/>
        </w:rPr>
        <w:t xml:space="preserve"> – USING ALL CAPS implies shouting. Using all lowercase looks lazy. </w:t>
      </w:r>
    </w:p>
    <w:p w:rsidR="00EC6E43" w:rsidRPr="00EC6E43" w:rsidRDefault="00EC6E43" w:rsidP="003B44AD">
      <w:pPr>
        <w:pStyle w:val="NoSpacing"/>
        <w:widowControl w:val="0"/>
        <w:numPr>
          <w:ilvl w:val="0"/>
          <w:numId w:val="22"/>
        </w:numPr>
        <w:rPr>
          <w:sz w:val="24"/>
          <w:szCs w:val="24"/>
        </w:rPr>
      </w:pPr>
      <w:r w:rsidRPr="00EC6E43">
        <w:rPr>
          <w:b/>
          <w:sz w:val="24"/>
          <w:szCs w:val="24"/>
        </w:rPr>
        <w:t>Cc and Bcc</w:t>
      </w:r>
      <w:r w:rsidRPr="00EC6E43">
        <w:rPr>
          <w:sz w:val="24"/>
          <w:szCs w:val="24"/>
        </w:rPr>
        <w:t xml:space="preserve"> – Use appropriately. Bcc when sending to a large distribution list, so recipients </w:t>
      </w:r>
      <w:proofErr w:type="gramStart"/>
      <w:r w:rsidRPr="00EC6E43">
        <w:rPr>
          <w:sz w:val="24"/>
          <w:szCs w:val="24"/>
        </w:rPr>
        <w:t>won’t</w:t>
      </w:r>
      <w:proofErr w:type="gramEnd"/>
      <w:r w:rsidRPr="00EC6E43">
        <w:rPr>
          <w:sz w:val="24"/>
          <w:szCs w:val="24"/>
        </w:rPr>
        <w:t xml:space="preserve"> have to see a long list of names. Copy only people who are directly impacted or involved.</w:t>
      </w:r>
    </w:p>
    <w:p w:rsidR="00EC6E43" w:rsidRPr="00EC6E43" w:rsidRDefault="00EC6E43" w:rsidP="003B44AD">
      <w:pPr>
        <w:pStyle w:val="NoSpacing"/>
        <w:widowControl w:val="0"/>
        <w:numPr>
          <w:ilvl w:val="0"/>
          <w:numId w:val="22"/>
        </w:numPr>
        <w:rPr>
          <w:sz w:val="24"/>
          <w:szCs w:val="24"/>
        </w:rPr>
      </w:pPr>
      <w:r w:rsidRPr="00EC6E43">
        <w:rPr>
          <w:b/>
          <w:sz w:val="24"/>
          <w:szCs w:val="24"/>
        </w:rPr>
        <w:t>Group E-mail</w:t>
      </w:r>
      <w:r w:rsidRPr="00EC6E43">
        <w:rPr>
          <w:sz w:val="24"/>
          <w:szCs w:val="24"/>
        </w:rPr>
        <w:t xml:space="preserve"> – Send group emails only when it is useful to every recipient.</w:t>
      </w:r>
    </w:p>
    <w:p w:rsidR="00EC6E43" w:rsidRPr="00EC6E43" w:rsidRDefault="00EC6E43" w:rsidP="003B44AD">
      <w:pPr>
        <w:pStyle w:val="NoSpacing"/>
        <w:widowControl w:val="0"/>
        <w:numPr>
          <w:ilvl w:val="0"/>
          <w:numId w:val="22"/>
        </w:numPr>
        <w:rPr>
          <w:sz w:val="24"/>
          <w:szCs w:val="24"/>
        </w:rPr>
      </w:pPr>
      <w:r w:rsidRPr="002A2087">
        <w:rPr>
          <w:sz w:val="24"/>
          <w:szCs w:val="24"/>
        </w:rPr>
        <w:lastRenderedPageBreak/>
        <w:t>Use the</w:t>
      </w:r>
      <w:r w:rsidRPr="00EC6E43">
        <w:rPr>
          <w:b/>
          <w:sz w:val="24"/>
          <w:szCs w:val="24"/>
        </w:rPr>
        <w:t xml:space="preserve"> Subject field</w:t>
      </w:r>
      <w:r w:rsidRPr="00EC6E43">
        <w:rPr>
          <w:sz w:val="24"/>
          <w:szCs w:val="24"/>
        </w:rPr>
        <w:t xml:space="preserve"> to indicate content and purpose. </w:t>
      </w:r>
    </w:p>
    <w:p w:rsidR="00EC6E43" w:rsidRPr="00EC6E43" w:rsidRDefault="00D343FB" w:rsidP="003B44AD">
      <w:pPr>
        <w:pStyle w:val="NoSpacing"/>
        <w:widowControl w:val="0"/>
        <w:numPr>
          <w:ilvl w:val="0"/>
          <w:numId w:val="22"/>
        </w:numPr>
        <w:rPr>
          <w:sz w:val="24"/>
          <w:szCs w:val="24"/>
        </w:rPr>
      </w:pPr>
      <w:r w:rsidRPr="00B15D7B">
        <w:rPr>
          <w:sz w:val="24"/>
          <w:szCs w:val="24"/>
        </w:rPr>
        <w:t>U</w:t>
      </w:r>
      <w:r w:rsidR="00EC6E43" w:rsidRPr="00EC6E43">
        <w:rPr>
          <w:sz w:val="24"/>
          <w:szCs w:val="24"/>
        </w:rPr>
        <w:t xml:space="preserve">se a </w:t>
      </w:r>
      <w:r w:rsidR="00EC6E43" w:rsidRPr="00B15D7B">
        <w:rPr>
          <w:b/>
          <w:sz w:val="24"/>
          <w:szCs w:val="24"/>
        </w:rPr>
        <w:t>signature</w:t>
      </w:r>
      <w:r w:rsidR="00AD351D">
        <w:rPr>
          <w:b/>
          <w:sz w:val="24"/>
          <w:szCs w:val="24"/>
        </w:rPr>
        <w:t xml:space="preserve"> line</w:t>
      </w:r>
      <w:r w:rsidR="00EC6E43" w:rsidRPr="00EC6E43">
        <w:rPr>
          <w:sz w:val="24"/>
          <w:szCs w:val="24"/>
        </w:rPr>
        <w:t xml:space="preserve"> that includes contact information with recipients who do not know you. </w:t>
      </w:r>
    </w:p>
    <w:p w:rsidR="00EC6E43" w:rsidRPr="00EC6E43" w:rsidRDefault="00EC6E43" w:rsidP="003B44AD">
      <w:pPr>
        <w:pStyle w:val="NoSpacing"/>
        <w:widowControl w:val="0"/>
        <w:numPr>
          <w:ilvl w:val="0"/>
          <w:numId w:val="22"/>
        </w:numPr>
        <w:rPr>
          <w:sz w:val="24"/>
          <w:szCs w:val="24"/>
        </w:rPr>
      </w:pPr>
      <w:r w:rsidRPr="00EC6E43">
        <w:rPr>
          <w:sz w:val="24"/>
          <w:szCs w:val="24"/>
        </w:rPr>
        <w:t xml:space="preserve">Use </w:t>
      </w:r>
      <w:r w:rsidRPr="00EC6E43">
        <w:rPr>
          <w:b/>
          <w:sz w:val="24"/>
          <w:szCs w:val="24"/>
        </w:rPr>
        <w:t xml:space="preserve">standard fonts and formatting </w:t>
      </w:r>
      <w:r w:rsidRPr="00EC6E43">
        <w:rPr>
          <w:sz w:val="24"/>
          <w:szCs w:val="24"/>
        </w:rPr>
        <w:t xml:space="preserve">– Unique themes, stationary, philosophical and political phrases, and </w:t>
      </w:r>
      <w:r w:rsidR="00AD351D">
        <w:rPr>
          <w:sz w:val="24"/>
          <w:szCs w:val="24"/>
        </w:rPr>
        <w:t xml:space="preserve">unapproved </w:t>
      </w:r>
      <w:r w:rsidRPr="00EC6E43">
        <w:rPr>
          <w:sz w:val="24"/>
          <w:szCs w:val="24"/>
        </w:rPr>
        <w:t xml:space="preserve">images </w:t>
      </w:r>
      <w:proofErr w:type="gramStart"/>
      <w:r w:rsidRPr="00EC6E43">
        <w:rPr>
          <w:sz w:val="24"/>
          <w:szCs w:val="24"/>
          <w:u w:val="single"/>
        </w:rPr>
        <w:t>must not be used</w:t>
      </w:r>
      <w:proofErr w:type="gramEnd"/>
      <w:r w:rsidRPr="00EC6E43">
        <w:rPr>
          <w:sz w:val="24"/>
          <w:szCs w:val="24"/>
        </w:rPr>
        <w:t xml:space="preserve"> in the e-mail template. Not everyone outside HN uses an e-mail program that can display all colors, symbols, and graphics.</w:t>
      </w:r>
    </w:p>
    <w:p w:rsidR="00EC6E43" w:rsidRPr="00EC6E43" w:rsidRDefault="00EC6E43" w:rsidP="003B44AD">
      <w:pPr>
        <w:pStyle w:val="NoSpacing"/>
        <w:numPr>
          <w:ilvl w:val="0"/>
          <w:numId w:val="22"/>
        </w:numPr>
      </w:pPr>
      <w:r w:rsidRPr="002A2087">
        <w:rPr>
          <w:b/>
          <w:sz w:val="24"/>
          <w:szCs w:val="24"/>
        </w:rPr>
        <w:t>Summarize</w:t>
      </w:r>
      <w:r w:rsidRPr="002A2087">
        <w:rPr>
          <w:sz w:val="24"/>
          <w:szCs w:val="24"/>
        </w:rPr>
        <w:t xml:space="preserve"> – Take a moment to summarize the message string for new recipients</w:t>
      </w:r>
      <w:r w:rsidRPr="00EC6E43">
        <w:t>.</w:t>
      </w:r>
    </w:p>
    <w:p w:rsidR="002A2087" w:rsidRPr="002A2087" w:rsidRDefault="002A2087" w:rsidP="002A2087">
      <w:pPr>
        <w:pStyle w:val="NoSpacing"/>
        <w:rPr>
          <w:b/>
        </w:rPr>
      </w:pPr>
    </w:p>
    <w:p w:rsidR="000D0871" w:rsidRPr="00134F57" w:rsidRDefault="000D0871" w:rsidP="00EC6E43">
      <w:pPr>
        <w:ind w:left="720"/>
        <w:rPr>
          <w:b/>
          <w:i/>
          <w:sz w:val="24"/>
          <w:szCs w:val="24"/>
        </w:rPr>
      </w:pPr>
      <w:r w:rsidRPr="00134F57">
        <w:rPr>
          <w:b/>
          <w:i/>
          <w:sz w:val="24"/>
          <w:szCs w:val="24"/>
        </w:rPr>
        <w:t>PHONE ETIQUETTE:</w:t>
      </w:r>
    </w:p>
    <w:p w:rsidR="000D0871" w:rsidRPr="008946B4" w:rsidRDefault="000D0871" w:rsidP="003B44AD">
      <w:pPr>
        <w:pStyle w:val="ListParagraph"/>
        <w:numPr>
          <w:ilvl w:val="0"/>
          <w:numId w:val="16"/>
        </w:numPr>
        <w:rPr>
          <w:i/>
          <w:sz w:val="24"/>
          <w:szCs w:val="24"/>
        </w:rPr>
      </w:pPr>
      <w:r w:rsidRPr="008946B4">
        <w:rPr>
          <w:b/>
          <w:i/>
          <w:sz w:val="24"/>
          <w:szCs w:val="24"/>
        </w:rPr>
        <w:t xml:space="preserve">Smile </w:t>
      </w:r>
      <w:r w:rsidRPr="00B15D7B">
        <w:rPr>
          <w:i/>
          <w:sz w:val="24"/>
          <w:szCs w:val="24"/>
        </w:rPr>
        <w:t>–</w:t>
      </w:r>
      <w:r w:rsidRPr="008946B4">
        <w:rPr>
          <w:i/>
          <w:sz w:val="24"/>
          <w:szCs w:val="24"/>
        </w:rPr>
        <w:t xml:space="preserve"> </w:t>
      </w:r>
      <w:r w:rsidR="00B21BB8">
        <w:rPr>
          <w:i/>
          <w:sz w:val="24"/>
          <w:szCs w:val="24"/>
        </w:rPr>
        <w:t>people</w:t>
      </w:r>
      <w:r w:rsidRPr="008946B4">
        <w:rPr>
          <w:i/>
          <w:sz w:val="24"/>
          <w:szCs w:val="24"/>
        </w:rPr>
        <w:t xml:space="preserve"> can hear it in your voice, be polite and speak clearly</w:t>
      </w:r>
      <w:r w:rsidR="00034542" w:rsidRPr="008946B4">
        <w:rPr>
          <w:i/>
          <w:sz w:val="24"/>
          <w:szCs w:val="24"/>
        </w:rPr>
        <w:t>.</w:t>
      </w:r>
      <w:r w:rsidRPr="008946B4">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Please Hold</w:t>
      </w:r>
      <w:r w:rsidRPr="008946B4">
        <w:rPr>
          <w:i/>
          <w:sz w:val="24"/>
          <w:szCs w:val="24"/>
        </w:rPr>
        <w:t xml:space="preserve"> – ask permission to put someone on hold</w:t>
      </w:r>
      <w:r w:rsidR="00034542" w:rsidRPr="008946B4">
        <w:rPr>
          <w:i/>
          <w:sz w:val="24"/>
          <w:szCs w:val="24"/>
        </w:rPr>
        <w:t>.</w:t>
      </w:r>
      <w:r w:rsidRPr="008946B4">
        <w:rPr>
          <w:i/>
          <w:sz w:val="24"/>
          <w:szCs w:val="24"/>
        </w:rPr>
        <w:t xml:space="preserve"> </w:t>
      </w:r>
    </w:p>
    <w:p w:rsidR="000D0871" w:rsidRDefault="000D0871" w:rsidP="003B44AD">
      <w:pPr>
        <w:pStyle w:val="ListParagraph"/>
        <w:numPr>
          <w:ilvl w:val="0"/>
          <w:numId w:val="16"/>
        </w:numPr>
        <w:rPr>
          <w:i/>
          <w:sz w:val="24"/>
          <w:szCs w:val="24"/>
        </w:rPr>
      </w:pPr>
      <w:r w:rsidRPr="008946B4">
        <w:rPr>
          <w:b/>
          <w:i/>
          <w:sz w:val="24"/>
          <w:szCs w:val="24"/>
        </w:rPr>
        <w:t>Identify yourself</w:t>
      </w:r>
      <w:r w:rsidRPr="008946B4">
        <w:rPr>
          <w:i/>
          <w:sz w:val="24"/>
          <w:szCs w:val="24"/>
        </w:rPr>
        <w:t xml:space="preserve"> – when calling someone</w:t>
      </w:r>
      <w:r w:rsidR="00034542" w:rsidRPr="008946B4">
        <w:rPr>
          <w:i/>
          <w:sz w:val="24"/>
          <w:szCs w:val="24"/>
        </w:rPr>
        <w:t>,</w:t>
      </w:r>
      <w:r w:rsidRPr="008946B4">
        <w:rPr>
          <w:i/>
          <w:sz w:val="24"/>
          <w:szCs w:val="24"/>
        </w:rPr>
        <w:t xml:space="preserve"> tell </w:t>
      </w:r>
      <w:proofErr w:type="gramStart"/>
      <w:r w:rsidRPr="008946B4">
        <w:rPr>
          <w:i/>
          <w:sz w:val="24"/>
          <w:szCs w:val="24"/>
        </w:rPr>
        <w:t>them</w:t>
      </w:r>
      <w:proofErr w:type="gramEnd"/>
      <w:r w:rsidRPr="008946B4">
        <w:rPr>
          <w:i/>
          <w:sz w:val="24"/>
          <w:szCs w:val="24"/>
        </w:rPr>
        <w:t xml:space="preserve"> who you are and why you are calling</w:t>
      </w:r>
      <w:r w:rsidR="00034542" w:rsidRPr="008946B4">
        <w:rPr>
          <w:i/>
          <w:sz w:val="24"/>
          <w:szCs w:val="24"/>
        </w:rPr>
        <w:t>.</w:t>
      </w:r>
      <w:r w:rsidRPr="008946B4">
        <w:rPr>
          <w:i/>
          <w:sz w:val="24"/>
          <w:szCs w:val="24"/>
        </w:rPr>
        <w:t xml:space="preserve"> </w:t>
      </w:r>
    </w:p>
    <w:p w:rsidR="00B21BB8" w:rsidRPr="008946B4" w:rsidRDefault="00B21BB8" w:rsidP="003B44AD">
      <w:pPr>
        <w:pStyle w:val="ListParagraph"/>
        <w:numPr>
          <w:ilvl w:val="0"/>
          <w:numId w:val="16"/>
        </w:numPr>
        <w:rPr>
          <w:i/>
          <w:sz w:val="24"/>
          <w:szCs w:val="24"/>
        </w:rPr>
      </w:pPr>
      <w:r>
        <w:rPr>
          <w:b/>
          <w:i/>
          <w:sz w:val="24"/>
          <w:szCs w:val="24"/>
        </w:rPr>
        <w:t>Identify others</w:t>
      </w:r>
      <w:r>
        <w:rPr>
          <w:i/>
          <w:sz w:val="24"/>
          <w:szCs w:val="24"/>
        </w:rPr>
        <w:t xml:space="preserve"> </w:t>
      </w:r>
      <w:r w:rsidRPr="00B21BB8">
        <w:rPr>
          <w:i/>
          <w:sz w:val="24"/>
          <w:szCs w:val="24"/>
        </w:rPr>
        <w:t xml:space="preserve">– Let others know who is in the room or on a conference </w:t>
      </w:r>
      <w:r>
        <w:rPr>
          <w:i/>
          <w:sz w:val="24"/>
          <w:szCs w:val="24"/>
        </w:rPr>
        <w:t>call.</w:t>
      </w:r>
    </w:p>
    <w:p w:rsidR="000D0871" w:rsidRPr="008946B4" w:rsidRDefault="000D0871" w:rsidP="003B44AD">
      <w:pPr>
        <w:pStyle w:val="ListParagraph"/>
        <w:numPr>
          <w:ilvl w:val="0"/>
          <w:numId w:val="16"/>
        </w:numPr>
        <w:rPr>
          <w:i/>
          <w:sz w:val="24"/>
          <w:szCs w:val="24"/>
        </w:rPr>
      </w:pPr>
      <w:r w:rsidRPr="008946B4">
        <w:rPr>
          <w:b/>
          <w:i/>
          <w:sz w:val="24"/>
          <w:szCs w:val="24"/>
        </w:rPr>
        <w:t>Leave a message</w:t>
      </w:r>
      <w:r w:rsidRPr="008946B4">
        <w:rPr>
          <w:i/>
          <w:sz w:val="24"/>
          <w:szCs w:val="24"/>
        </w:rPr>
        <w:t xml:space="preserve"> – when reaching voice mail, leave a message.  Speak clearly and slowly and leave your name, phone number</w:t>
      </w:r>
      <w:r w:rsidR="00B21BB8">
        <w:rPr>
          <w:i/>
          <w:sz w:val="24"/>
          <w:szCs w:val="24"/>
        </w:rPr>
        <w:t>,</w:t>
      </w:r>
      <w:r w:rsidRPr="008946B4">
        <w:rPr>
          <w:i/>
          <w:sz w:val="24"/>
          <w:szCs w:val="24"/>
        </w:rPr>
        <w:t xml:space="preserve"> </w:t>
      </w:r>
      <w:r w:rsidRPr="008946B4">
        <w:rPr>
          <w:i/>
          <w:sz w:val="24"/>
          <w:szCs w:val="24"/>
        </w:rPr>
        <w:lastRenderedPageBreak/>
        <w:t>and the reason for your call.  Let the person know the best time to return your call</w:t>
      </w:r>
      <w:r w:rsidR="00034542" w:rsidRPr="008946B4">
        <w:rPr>
          <w:i/>
          <w:sz w:val="24"/>
          <w:szCs w:val="24"/>
        </w:rPr>
        <w:t>.</w:t>
      </w:r>
      <w:r w:rsidRPr="008946B4">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Shorter is better</w:t>
      </w:r>
      <w:r w:rsidRPr="008946B4">
        <w:rPr>
          <w:i/>
          <w:sz w:val="24"/>
          <w:szCs w:val="24"/>
        </w:rPr>
        <w:t xml:space="preserve"> – keep your messages brief and to the point</w:t>
      </w:r>
      <w:r w:rsidR="00034542" w:rsidRPr="008946B4">
        <w:rPr>
          <w:i/>
          <w:sz w:val="24"/>
          <w:szCs w:val="24"/>
        </w:rPr>
        <w:t>.</w:t>
      </w:r>
    </w:p>
    <w:p w:rsidR="000D0871" w:rsidRPr="008946B4" w:rsidRDefault="000D0871" w:rsidP="008946B4">
      <w:pPr>
        <w:ind w:left="720"/>
        <w:rPr>
          <w:b/>
          <w:i/>
          <w:sz w:val="24"/>
          <w:szCs w:val="24"/>
        </w:rPr>
      </w:pPr>
      <w:r w:rsidRPr="008946B4">
        <w:rPr>
          <w:b/>
          <w:i/>
          <w:sz w:val="24"/>
          <w:szCs w:val="24"/>
        </w:rPr>
        <w:t xml:space="preserve">MEETING ETIQUETTE: </w:t>
      </w:r>
    </w:p>
    <w:p w:rsidR="000D0871" w:rsidRPr="008946B4" w:rsidRDefault="000D0871" w:rsidP="003B44AD">
      <w:pPr>
        <w:pStyle w:val="ListParagraph"/>
        <w:numPr>
          <w:ilvl w:val="0"/>
          <w:numId w:val="16"/>
        </w:numPr>
        <w:rPr>
          <w:i/>
          <w:sz w:val="24"/>
          <w:szCs w:val="24"/>
        </w:rPr>
      </w:pPr>
      <w:r w:rsidRPr="008946B4">
        <w:rPr>
          <w:b/>
          <w:i/>
          <w:sz w:val="24"/>
          <w:szCs w:val="24"/>
        </w:rPr>
        <w:t xml:space="preserve">Necessity </w:t>
      </w:r>
      <w:r w:rsidR="00363E9F" w:rsidRPr="008946B4">
        <w:rPr>
          <w:i/>
          <w:sz w:val="24"/>
          <w:szCs w:val="24"/>
        </w:rPr>
        <w:t>–</w:t>
      </w:r>
      <w:r w:rsidRPr="008946B4">
        <w:rPr>
          <w:i/>
          <w:sz w:val="24"/>
          <w:szCs w:val="24"/>
        </w:rPr>
        <w:t xml:space="preserve"> make sure the meeting is necessary to move a project forward</w:t>
      </w:r>
      <w:r w:rsidR="00034542" w:rsidRPr="008946B4">
        <w:rPr>
          <w:i/>
          <w:sz w:val="24"/>
          <w:szCs w:val="24"/>
        </w:rPr>
        <w:t>.</w:t>
      </w:r>
      <w:r w:rsidRPr="008946B4">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 xml:space="preserve">Objective </w:t>
      </w:r>
      <w:r w:rsidRPr="008946B4">
        <w:rPr>
          <w:i/>
          <w:sz w:val="24"/>
          <w:szCs w:val="24"/>
        </w:rPr>
        <w:t>– have a clear objective for the meeting, a prepared agenda and outline</w:t>
      </w:r>
      <w:r w:rsidR="00B0787F">
        <w:rPr>
          <w:i/>
          <w:sz w:val="24"/>
          <w:szCs w:val="24"/>
        </w:rPr>
        <w:t>.</w:t>
      </w:r>
      <w:r w:rsidRPr="008946B4">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 xml:space="preserve">Invitations </w:t>
      </w:r>
      <w:r w:rsidRPr="008946B4">
        <w:rPr>
          <w:i/>
          <w:sz w:val="24"/>
          <w:szCs w:val="24"/>
        </w:rPr>
        <w:t xml:space="preserve">– if you </w:t>
      </w:r>
      <w:proofErr w:type="gramStart"/>
      <w:r w:rsidRPr="008946B4">
        <w:rPr>
          <w:i/>
          <w:sz w:val="24"/>
          <w:szCs w:val="24"/>
        </w:rPr>
        <w:t>are invited</w:t>
      </w:r>
      <w:proofErr w:type="gramEnd"/>
      <w:r w:rsidRPr="008946B4">
        <w:rPr>
          <w:i/>
          <w:sz w:val="24"/>
          <w:szCs w:val="24"/>
        </w:rPr>
        <w:t xml:space="preserve"> to a meeting respond </w:t>
      </w:r>
      <w:r w:rsidR="00B0787F">
        <w:rPr>
          <w:i/>
          <w:sz w:val="24"/>
          <w:szCs w:val="24"/>
        </w:rPr>
        <w:t>promptly</w:t>
      </w:r>
      <w:r w:rsidRPr="008946B4">
        <w:rPr>
          <w:i/>
          <w:sz w:val="24"/>
          <w:szCs w:val="24"/>
        </w:rPr>
        <w:t xml:space="preserve"> as to your availability</w:t>
      </w:r>
      <w:r w:rsidR="00034542" w:rsidRPr="008946B4">
        <w:rPr>
          <w:i/>
          <w:sz w:val="24"/>
          <w:szCs w:val="24"/>
        </w:rPr>
        <w:t>.</w:t>
      </w:r>
      <w:r w:rsidRPr="008946B4">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On Time</w:t>
      </w:r>
      <w:r w:rsidRPr="008946B4">
        <w:rPr>
          <w:i/>
          <w:sz w:val="24"/>
          <w:szCs w:val="24"/>
        </w:rPr>
        <w:t xml:space="preserve"> – be punctual.  If you know in advance you will be late let the meeting organizer know.  If you are late, enter the meeting quietly, take your seat</w:t>
      </w:r>
      <w:r w:rsidR="00B733ED">
        <w:rPr>
          <w:i/>
          <w:sz w:val="24"/>
          <w:szCs w:val="24"/>
        </w:rPr>
        <w:t xml:space="preserve"> with</w:t>
      </w:r>
      <w:r w:rsidRPr="008946B4">
        <w:rPr>
          <w:i/>
          <w:sz w:val="24"/>
          <w:szCs w:val="24"/>
        </w:rPr>
        <w:t xml:space="preserve"> minimal interruption, listen</w:t>
      </w:r>
      <w:r w:rsidR="00034542" w:rsidRPr="008946B4">
        <w:rPr>
          <w:i/>
          <w:sz w:val="24"/>
          <w:szCs w:val="24"/>
        </w:rPr>
        <w:t>.</w:t>
      </w:r>
    </w:p>
    <w:p w:rsidR="005604D9" w:rsidRPr="00B733ED" w:rsidRDefault="005604D9" w:rsidP="003B44AD">
      <w:pPr>
        <w:pStyle w:val="ListParagraph"/>
        <w:numPr>
          <w:ilvl w:val="0"/>
          <w:numId w:val="16"/>
        </w:numPr>
        <w:rPr>
          <w:i/>
          <w:sz w:val="24"/>
          <w:szCs w:val="24"/>
        </w:rPr>
      </w:pPr>
      <w:r>
        <w:rPr>
          <w:b/>
          <w:i/>
          <w:sz w:val="24"/>
          <w:szCs w:val="24"/>
        </w:rPr>
        <w:t>Audio/Video conferences</w:t>
      </w:r>
      <w:r w:rsidR="00B733ED">
        <w:rPr>
          <w:b/>
          <w:i/>
          <w:sz w:val="24"/>
          <w:szCs w:val="24"/>
        </w:rPr>
        <w:t xml:space="preserve"> </w:t>
      </w:r>
      <w:r w:rsidR="00B733ED" w:rsidRPr="00B733ED">
        <w:rPr>
          <w:i/>
          <w:sz w:val="24"/>
          <w:szCs w:val="24"/>
        </w:rPr>
        <w:t>–</w:t>
      </w:r>
      <w:r w:rsidRPr="00B733ED">
        <w:rPr>
          <w:sz w:val="24"/>
          <w:szCs w:val="24"/>
        </w:rPr>
        <w:t xml:space="preserve"> </w:t>
      </w:r>
      <w:r w:rsidR="00B733ED" w:rsidRPr="00B733ED">
        <w:rPr>
          <w:i/>
          <w:sz w:val="24"/>
          <w:szCs w:val="24"/>
        </w:rPr>
        <w:t>one pers</w:t>
      </w:r>
      <w:r w:rsidRPr="00B733ED">
        <w:rPr>
          <w:i/>
          <w:sz w:val="24"/>
          <w:szCs w:val="24"/>
        </w:rPr>
        <w:t>on</w:t>
      </w:r>
      <w:r w:rsidR="00B733ED" w:rsidRPr="00B733ED">
        <w:rPr>
          <w:i/>
          <w:sz w:val="24"/>
          <w:szCs w:val="24"/>
        </w:rPr>
        <w:t xml:space="preserve"> should</w:t>
      </w:r>
      <w:r w:rsidRPr="00B733ED">
        <w:rPr>
          <w:i/>
          <w:sz w:val="24"/>
          <w:szCs w:val="24"/>
        </w:rPr>
        <w:t xml:space="preserve"> speak at</w:t>
      </w:r>
      <w:r w:rsidR="00B733ED" w:rsidRPr="00B733ED">
        <w:rPr>
          <w:i/>
          <w:sz w:val="24"/>
          <w:szCs w:val="24"/>
        </w:rPr>
        <w:t xml:space="preserve"> a time.</w:t>
      </w:r>
      <w:r w:rsidRPr="00B733ED">
        <w:rPr>
          <w:i/>
          <w:sz w:val="24"/>
          <w:szCs w:val="24"/>
        </w:rPr>
        <w:t xml:space="preserve"> </w:t>
      </w:r>
      <w:r w:rsidR="00B15D7B" w:rsidRPr="00B733ED">
        <w:rPr>
          <w:i/>
          <w:sz w:val="24"/>
          <w:szCs w:val="24"/>
        </w:rPr>
        <w:t xml:space="preserve">Make sure remote participants are able to see </w:t>
      </w:r>
      <w:r w:rsidR="00A0544F" w:rsidRPr="00B733ED">
        <w:rPr>
          <w:i/>
          <w:sz w:val="24"/>
          <w:szCs w:val="24"/>
        </w:rPr>
        <w:t>content handed out or presented at the meeting.</w:t>
      </w:r>
      <w:r w:rsidR="00B15D7B" w:rsidRPr="00B733ED">
        <w:rPr>
          <w:i/>
          <w:sz w:val="24"/>
          <w:szCs w:val="24"/>
        </w:rPr>
        <w:t xml:space="preserve"> </w:t>
      </w:r>
    </w:p>
    <w:p w:rsidR="000D0871" w:rsidRPr="008946B4" w:rsidRDefault="000D0871" w:rsidP="003B44AD">
      <w:pPr>
        <w:pStyle w:val="ListParagraph"/>
        <w:numPr>
          <w:ilvl w:val="0"/>
          <w:numId w:val="16"/>
        </w:numPr>
        <w:rPr>
          <w:i/>
          <w:sz w:val="24"/>
          <w:szCs w:val="24"/>
        </w:rPr>
      </w:pPr>
      <w:r w:rsidRPr="008946B4">
        <w:rPr>
          <w:b/>
          <w:i/>
          <w:sz w:val="24"/>
          <w:szCs w:val="24"/>
        </w:rPr>
        <w:t>Solution Focused</w:t>
      </w:r>
      <w:r w:rsidRPr="008946B4">
        <w:rPr>
          <w:i/>
          <w:sz w:val="24"/>
          <w:szCs w:val="24"/>
        </w:rPr>
        <w:t xml:space="preserve"> – if the purpose of the meeting is to problem solve, bring your solution to the meeting. </w:t>
      </w:r>
      <w:proofErr w:type="gramStart"/>
      <w:r w:rsidRPr="008946B4">
        <w:rPr>
          <w:i/>
          <w:sz w:val="24"/>
          <w:szCs w:val="24"/>
        </w:rPr>
        <w:t>Sta</w:t>
      </w:r>
      <w:r w:rsidR="00B733ED">
        <w:rPr>
          <w:i/>
          <w:sz w:val="24"/>
          <w:szCs w:val="24"/>
        </w:rPr>
        <w:t>y focused and t</w:t>
      </w:r>
      <w:r w:rsidRPr="008946B4">
        <w:rPr>
          <w:i/>
          <w:sz w:val="24"/>
          <w:szCs w:val="24"/>
        </w:rPr>
        <w:t>urn off electronic devices</w:t>
      </w:r>
      <w:r w:rsidR="00B733ED">
        <w:rPr>
          <w:i/>
          <w:sz w:val="24"/>
          <w:szCs w:val="24"/>
        </w:rPr>
        <w:t xml:space="preserve"> that may distract you</w:t>
      </w:r>
      <w:r w:rsidR="00363E9F">
        <w:rPr>
          <w:i/>
          <w:sz w:val="24"/>
          <w:szCs w:val="24"/>
        </w:rPr>
        <w:t>.</w:t>
      </w:r>
      <w:proofErr w:type="gramEnd"/>
    </w:p>
    <w:p w:rsidR="000D0871" w:rsidRPr="008946B4" w:rsidRDefault="000D0871" w:rsidP="003B44AD">
      <w:pPr>
        <w:pStyle w:val="ListParagraph"/>
        <w:numPr>
          <w:ilvl w:val="0"/>
          <w:numId w:val="16"/>
        </w:numPr>
        <w:rPr>
          <w:i/>
          <w:sz w:val="24"/>
          <w:szCs w:val="24"/>
        </w:rPr>
      </w:pPr>
      <w:r w:rsidRPr="008946B4">
        <w:rPr>
          <w:b/>
          <w:i/>
          <w:sz w:val="24"/>
          <w:szCs w:val="24"/>
        </w:rPr>
        <w:lastRenderedPageBreak/>
        <w:t>Canceling meetings</w:t>
      </w:r>
      <w:r w:rsidRPr="008946B4">
        <w:rPr>
          <w:i/>
          <w:sz w:val="24"/>
          <w:szCs w:val="24"/>
        </w:rPr>
        <w:t xml:space="preserve"> </w:t>
      </w:r>
      <w:r w:rsidR="00363E9F" w:rsidRPr="008946B4">
        <w:rPr>
          <w:i/>
          <w:sz w:val="24"/>
          <w:szCs w:val="24"/>
        </w:rPr>
        <w:t>–</w:t>
      </w:r>
      <w:r w:rsidRPr="008946B4">
        <w:rPr>
          <w:i/>
          <w:sz w:val="24"/>
          <w:szCs w:val="24"/>
        </w:rPr>
        <w:t xml:space="preserve"> notify</w:t>
      </w:r>
      <w:r w:rsidR="00B733ED">
        <w:rPr>
          <w:i/>
          <w:sz w:val="24"/>
          <w:szCs w:val="24"/>
        </w:rPr>
        <w:t xml:space="preserve"> participants of reason and provide further </w:t>
      </w:r>
      <w:r w:rsidRPr="008946B4">
        <w:rPr>
          <w:i/>
          <w:sz w:val="24"/>
          <w:szCs w:val="24"/>
        </w:rPr>
        <w:t>direction</w:t>
      </w:r>
      <w:r w:rsidR="00034542" w:rsidRPr="008946B4">
        <w:rPr>
          <w:i/>
          <w:sz w:val="24"/>
          <w:szCs w:val="24"/>
        </w:rPr>
        <w:t>.</w:t>
      </w:r>
    </w:p>
    <w:p w:rsidR="00127709" w:rsidRPr="007908E1" w:rsidRDefault="000D0871" w:rsidP="003B44AD">
      <w:pPr>
        <w:pStyle w:val="ListParagraph"/>
        <w:numPr>
          <w:ilvl w:val="0"/>
          <w:numId w:val="16"/>
        </w:numPr>
        <w:rPr>
          <w:i/>
          <w:sz w:val="24"/>
          <w:szCs w:val="24"/>
        </w:rPr>
      </w:pPr>
      <w:r w:rsidRPr="007908E1">
        <w:rPr>
          <w:b/>
          <w:i/>
          <w:sz w:val="24"/>
          <w:szCs w:val="24"/>
        </w:rPr>
        <w:t>Meeting Review</w:t>
      </w:r>
      <w:r w:rsidRPr="007908E1">
        <w:rPr>
          <w:i/>
          <w:sz w:val="24"/>
          <w:szCs w:val="24"/>
        </w:rPr>
        <w:t xml:space="preserve"> &amp; </w:t>
      </w:r>
      <w:proofErr w:type="gramStart"/>
      <w:r w:rsidRPr="007908E1">
        <w:rPr>
          <w:b/>
          <w:i/>
          <w:sz w:val="24"/>
          <w:szCs w:val="24"/>
        </w:rPr>
        <w:t>Follow</w:t>
      </w:r>
      <w:proofErr w:type="gramEnd"/>
      <w:r w:rsidRPr="007908E1">
        <w:rPr>
          <w:b/>
          <w:i/>
          <w:sz w:val="24"/>
          <w:szCs w:val="24"/>
        </w:rPr>
        <w:t xml:space="preserve"> up</w:t>
      </w:r>
      <w:r w:rsidR="00034542" w:rsidRPr="007908E1">
        <w:rPr>
          <w:b/>
          <w:i/>
          <w:sz w:val="24"/>
          <w:szCs w:val="24"/>
        </w:rPr>
        <w:t>-</w:t>
      </w:r>
      <w:r w:rsidRPr="007908E1">
        <w:rPr>
          <w:i/>
          <w:sz w:val="24"/>
          <w:szCs w:val="24"/>
        </w:rPr>
        <w:t xml:space="preserve"> save time at the end of the meeting to review action steps and decisions.  After the meeting follow up on any action items, resolutions and</w:t>
      </w:r>
      <w:r w:rsidR="009C7507" w:rsidRPr="007908E1">
        <w:rPr>
          <w:i/>
          <w:sz w:val="24"/>
          <w:szCs w:val="24"/>
        </w:rPr>
        <w:t>/or</w:t>
      </w:r>
      <w:r w:rsidRPr="007908E1">
        <w:rPr>
          <w:i/>
          <w:sz w:val="24"/>
          <w:szCs w:val="24"/>
        </w:rPr>
        <w:t xml:space="preserve"> issues that remain open until the next meeting. </w:t>
      </w:r>
    </w:p>
    <w:p w:rsidR="00DA04A9" w:rsidRDefault="00DA04A9" w:rsidP="000E4FBC">
      <w:pPr>
        <w:pStyle w:val="Heading2"/>
        <w:rPr>
          <w:b w:val="0"/>
          <w:i w:val="0"/>
          <w:szCs w:val="28"/>
        </w:rPr>
      </w:pPr>
      <w:bookmarkStart w:id="87" w:name="_Toc65422601"/>
      <w:r>
        <w:rPr>
          <w:szCs w:val="28"/>
        </w:rPr>
        <w:t>3.3</w:t>
      </w:r>
      <w:r>
        <w:rPr>
          <w:szCs w:val="28"/>
        </w:rPr>
        <w:tab/>
        <w:t>Internal Investigations:</w:t>
      </w:r>
      <w:bookmarkEnd w:id="87"/>
    </w:p>
    <w:p w:rsidR="00DA04A9" w:rsidRDefault="00DA04A9" w:rsidP="00DE5B13">
      <w:pPr>
        <w:pStyle w:val="NoSpacing"/>
      </w:pPr>
    </w:p>
    <w:p w:rsidR="00866D74" w:rsidRDefault="00DA04A9" w:rsidP="00866D74">
      <w:pPr>
        <w:pStyle w:val="NoSpacing"/>
        <w:ind w:left="720"/>
        <w:rPr>
          <w:sz w:val="24"/>
          <w:szCs w:val="24"/>
        </w:rPr>
      </w:pPr>
      <w:proofErr w:type="gramStart"/>
      <w:r>
        <w:rPr>
          <w:sz w:val="24"/>
          <w:szCs w:val="24"/>
        </w:rPr>
        <w:t>It is the policy of Hope Network to complete internal investigations in a prompt</w:t>
      </w:r>
      <w:r w:rsidR="00C44306">
        <w:rPr>
          <w:sz w:val="24"/>
          <w:szCs w:val="24"/>
        </w:rPr>
        <w:t>,</w:t>
      </w:r>
      <w:r>
        <w:rPr>
          <w:sz w:val="24"/>
          <w:szCs w:val="24"/>
        </w:rPr>
        <w:t xml:space="preserve"> fair</w:t>
      </w:r>
      <w:r w:rsidR="00047E99">
        <w:rPr>
          <w:sz w:val="24"/>
          <w:szCs w:val="24"/>
        </w:rPr>
        <w:t>,</w:t>
      </w:r>
      <w:r>
        <w:rPr>
          <w:sz w:val="24"/>
          <w:szCs w:val="24"/>
        </w:rPr>
        <w:t xml:space="preserve"> and consistent manner, </w:t>
      </w:r>
      <w:r w:rsidR="00363E9F">
        <w:rPr>
          <w:sz w:val="24"/>
          <w:szCs w:val="24"/>
        </w:rPr>
        <w:t xml:space="preserve">and to </w:t>
      </w:r>
      <w:r>
        <w:rPr>
          <w:sz w:val="24"/>
          <w:szCs w:val="24"/>
        </w:rPr>
        <w:t>allow employees the opportunity to respond</w:t>
      </w:r>
      <w:r w:rsidR="003935B4">
        <w:rPr>
          <w:sz w:val="24"/>
          <w:szCs w:val="24"/>
        </w:rPr>
        <w:t xml:space="preserve"> </w:t>
      </w:r>
      <w:r w:rsidR="00FD33B3">
        <w:rPr>
          <w:sz w:val="24"/>
          <w:szCs w:val="24"/>
        </w:rPr>
        <w:t xml:space="preserve">in a way </w:t>
      </w:r>
      <w:r w:rsidR="003935B4">
        <w:rPr>
          <w:sz w:val="24"/>
          <w:szCs w:val="24"/>
        </w:rPr>
        <w:t xml:space="preserve">that </w:t>
      </w:r>
      <w:r w:rsidR="00866D74">
        <w:rPr>
          <w:sz w:val="24"/>
          <w:szCs w:val="24"/>
        </w:rPr>
        <w:t>is consistent</w:t>
      </w:r>
      <w:r w:rsidR="003935B4">
        <w:rPr>
          <w:sz w:val="24"/>
          <w:szCs w:val="24"/>
        </w:rPr>
        <w:t xml:space="preserve"> with </w:t>
      </w:r>
      <w:r w:rsidR="00EC234C">
        <w:rPr>
          <w:color w:val="000000" w:themeColor="text1"/>
          <w:sz w:val="24"/>
          <w:szCs w:val="24"/>
        </w:rPr>
        <w:t>the</w:t>
      </w:r>
      <w:r w:rsidR="003935B4" w:rsidRPr="00D17A8A">
        <w:rPr>
          <w:b/>
          <w:i/>
          <w:color w:val="000000" w:themeColor="text1"/>
          <w:sz w:val="24"/>
          <w:szCs w:val="24"/>
        </w:rPr>
        <w:t xml:space="preserve"> </w:t>
      </w:r>
      <w:hyperlink r:id="rId26" w:history="1">
        <w:r w:rsidR="003935B4" w:rsidRPr="001C1340">
          <w:rPr>
            <w:rStyle w:val="Hyperlink"/>
            <w:b/>
            <w:i/>
            <w:sz w:val="24"/>
            <w:szCs w:val="24"/>
          </w:rPr>
          <w:t>Investigations Policy (P</w:t>
        </w:r>
        <w:r w:rsidR="00FD33B3" w:rsidRPr="001C1340">
          <w:rPr>
            <w:rStyle w:val="Hyperlink"/>
            <w:b/>
            <w:i/>
            <w:sz w:val="24"/>
            <w:szCs w:val="24"/>
          </w:rPr>
          <w:t>-</w:t>
        </w:r>
        <w:r w:rsidR="003935B4" w:rsidRPr="001C1340">
          <w:rPr>
            <w:rStyle w:val="Hyperlink"/>
            <w:b/>
            <w:i/>
            <w:sz w:val="24"/>
            <w:szCs w:val="24"/>
          </w:rPr>
          <w:t>025.N)</w:t>
        </w:r>
        <w:r w:rsidRPr="001C1340">
          <w:rPr>
            <w:rStyle w:val="Hyperlink"/>
            <w:sz w:val="24"/>
            <w:szCs w:val="24"/>
          </w:rPr>
          <w:t>.</w:t>
        </w:r>
        <w:proofErr w:type="gramEnd"/>
      </w:hyperlink>
      <w:r w:rsidRPr="00047E99">
        <w:rPr>
          <w:color w:val="000000" w:themeColor="text1"/>
          <w:sz w:val="24"/>
          <w:szCs w:val="24"/>
        </w:rPr>
        <w:t xml:space="preserve"> </w:t>
      </w:r>
      <w:r>
        <w:rPr>
          <w:sz w:val="24"/>
          <w:szCs w:val="24"/>
        </w:rPr>
        <w:t xml:space="preserve">Hope Network </w:t>
      </w:r>
      <w:r w:rsidR="005C6855">
        <w:rPr>
          <w:sz w:val="24"/>
          <w:szCs w:val="24"/>
        </w:rPr>
        <w:t xml:space="preserve">will ensure </w:t>
      </w:r>
      <w:r>
        <w:rPr>
          <w:sz w:val="24"/>
          <w:szCs w:val="24"/>
        </w:rPr>
        <w:t xml:space="preserve">employees receive </w:t>
      </w:r>
      <w:r w:rsidR="00866D74">
        <w:rPr>
          <w:sz w:val="24"/>
          <w:szCs w:val="24"/>
        </w:rPr>
        <w:t xml:space="preserve">notification </w:t>
      </w:r>
      <w:r>
        <w:rPr>
          <w:sz w:val="24"/>
          <w:szCs w:val="24"/>
        </w:rPr>
        <w:t xml:space="preserve">of investigation </w:t>
      </w:r>
      <w:r w:rsidR="00047E99">
        <w:rPr>
          <w:sz w:val="24"/>
          <w:szCs w:val="24"/>
        </w:rPr>
        <w:t xml:space="preserve">when appropriate, </w:t>
      </w:r>
      <w:r>
        <w:rPr>
          <w:sz w:val="24"/>
          <w:szCs w:val="24"/>
        </w:rPr>
        <w:t xml:space="preserve">and </w:t>
      </w:r>
      <w:r w:rsidR="005C6855">
        <w:rPr>
          <w:sz w:val="24"/>
          <w:szCs w:val="24"/>
        </w:rPr>
        <w:t xml:space="preserve">they </w:t>
      </w:r>
      <w:r>
        <w:rPr>
          <w:sz w:val="24"/>
          <w:szCs w:val="24"/>
        </w:rPr>
        <w:t>will be required to cooper</w:t>
      </w:r>
      <w:r w:rsidR="005C6855">
        <w:rPr>
          <w:sz w:val="24"/>
          <w:szCs w:val="24"/>
        </w:rPr>
        <w:t>ate</w:t>
      </w:r>
      <w:r w:rsidR="00FD33B3">
        <w:rPr>
          <w:sz w:val="24"/>
          <w:szCs w:val="24"/>
        </w:rPr>
        <w:t xml:space="preserve"> with the investigation process</w:t>
      </w:r>
      <w:r w:rsidR="005C6855" w:rsidRPr="00770432">
        <w:rPr>
          <w:sz w:val="24"/>
          <w:szCs w:val="24"/>
        </w:rPr>
        <w:t xml:space="preserve">. </w:t>
      </w:r>
      <w:r w:rsidR="002A3628" w:rsidRPr="00770432">
        <w:rPr>
          <w:sz w:val="24"/>
          <w:szCs w:val="24"/>
        </w:rPr>
        <w:t xml:space="preserve">Employees who </w:t>
      </w:r>
      <w:proofErr w:type="gramStart"/>
      <w:r w:rsidR="002A3628" w:rsidRPr="00770432">
        <w:rPr>
          <w:sz w:val="24"/>
          <w:szCs w:val="24"/>
        </w:rPr>
        <w:t>are asked</w:t>
      </w:r>
      <w:proofErr w:type="gramEnd"/>
      <w:r w:rsidR="002A3628" w:rsidRPr="00770432">
        <w:rPr>
          <w:sz w:val="24"/>
          <w:szCs w:val="24"/>
        </w:rPr>
        <w:t xml:space="preserve"> to provide a written signed statement or to participate in an interview with their supervisor, director</w:t>
      </w:r>
      <w:r w:rsidR="00363E9F">
        <w:rPr>
          <w:sz w:val="24"/>
          <w:szCs w:val="24"/>
        </w:rPr>
        <w:t>,</w:t>
      </w:r>
      <w:r w:rsidR="002A3628" w:rsidRPr="00770432">
        <w:rPr>
          <w:sz w:val="24"/>
          <w:szCs w:val="24"/>
        </w:rPr>
        <w:t xml:space="preserve"> </w:t>
      </w:r>
      <w:r w:rsidR="00BB51C0">
        <w:rPr>
          <w:sz w:val="24"/>
          <w:szCs w:val="24"/>
        </w:rPr>
        <w:t>Human Resources</w:t>
      </w:r>
      <w:r w:rsidR="002A3628" w:rsidRPr="00770432">
        <w:rPr>
          <w:sz w:val="24"/>
          <w:szCs w:val="24"/>
        </w:rPr>
        <w:t>,</w:t>
      </w:r>
      <w:r w:rsidR="00E009D6">
        <w:rPr>
          <w:sz w:val="24"/>
          <w:szCs w:val="24"/>
        </w:rPr>
        <w:t xml:space="preserve"> </w:t>
      </w:r>
      <w:r w:rsidR="005D70F1">
        <w:rPr>
          <w:sz w:val="24"/>
          <w:szCs w:val="24"/>
        </w:rPr>
        <w:t>Compliance</w:t>
      </w:r>
      <w:r w:rsidR="00FD33B3">
        <w:rPr>
          <w:sz w:val="24"/>
          <w:szCs w:val="24"/>
        </w:rPr>
        <w:t xml:space="preserve"> </w:t>
      </w:r>
      <w:r w:rsidR="00424AED">
        <w:rPr>
          <w:sz w:val="24"/>
          <w:szCs w:val="24"/>
        </w:rPr>
        <w:t>Officials</w:t>
      </w:r>
      <w:r w:rsidR="005558E2">
        <w:rPr>
          <w:sz w:val="24"/>
          <w:szCs w:val="24"/>
        </w:rPr>
        <w:t>, Corporate</w:t>
      </w:r>
      <w:r w:rsidR="00BF795E">
        <w:rPr>
          <w:sz w:val="24"/>
          <w:szCs w:val="24"/>
        </w:rPr>
        <w:t xml:space="preserve"> Counsel, </w:t>
      </w:r>
      <w:r w:rsidR="00E009D6">
        <w:rPr>
          <w:sz w:val="24"/>
          <w:szCs w:val="24"/>
        </w:rPr>
        <w:t xml:space="preserve">or </w:t>
      </w:r>
      <w:r w:rsidR="00BF795E">
        <w:rPr>
          <w:sz w:val="24"/>
          <w:szCs w:val="24"/>
        </w:rPr>
        <w:t>designated</w:t>
      </w:r>
      <w:r w:rsidR="00E009D6">
        <w:rPr>
          <w:sz w:val="24"/>
          <w:szCs w:val="24"/>
        </w:rPr>
        <w:t xml:space="preserve"> Lead Investigators</w:t>
      </w:r>
      <w:r w:rsidR="00EC234C">
        <w:rPr>
          <w:sz w:val="24"/>
          <w:szCs w:val="24"/>
        </w:rPr>
        <w:t>,</w:t>
      </w:r>
      <w:r w:rsidR="00E009D6">
        <w:rPr>
          <w:sz w:val="24"/>
          <w:szCs w:val="24"/>
        </w:rPr>
        <w:t xml:space="preserve"> </w:t>
      </w:r>
      <w:r w:rsidR="002A3628" w:rsidRPr="00770432">
        <w:rPr>
          <w:sz w:val="24"/>
          <w:szCs w:val="24"/>
        </w:rPr>
        <w:t>are to consider these actions as verbal notificatio</w:t>
      </w:r>
      <w:r w:rsidR="002A3628" w:rsidRPr="00D17A8A">
        <w:rPr>
          <w:color w:val="000000" w:themeColor="text1"/>
          <w:sz w:val="24"/>
          <w:szCs w:val="24"/>
        </w:rPr>
        <w:t xml:space="preserve">n. </w:t>
      </w:r>
      <w:r w:rsidR="00866D74">
        <w:rPr>
          <w:sz w:val="24"/>
          <w:szCs w:val="24"/>
        </w:rPr>
        <w:t>As part of the internal investigation process, employee interviews and/or collection of statements will be scheduled/c</w:t>
      </w:r>
      <w:r w:rsidR="005558E2">
        <w:rPr>
          <w:sz w:val="24"/>
          <w:szCs w:val="24"/>
        </w:rPr>
        <w:t xml:space="preserve">oordinated by Human Resources, </w:t>
      </w:r>
      <w:r w:rsidR="00424AED">
        <w:rPr>
          <w:sz w:val="24"/>
          <w:szCs w:val="24"/>
        </w:rPr>
        <w:t>Compliance Officials</w:t>
      </w:r>
      <w:r w:rsidR="00866D74">
        <w:rPr>
          <w:sz w:val="24"/>
          <w:szCs w:val="24"/>
        </w:rPr>
        <w:t xml:space="preserve">, </w:t>
      </w:r>
      <w:r w:rsidR="005558E2">
        <w:rPr>
          <w:sz w:val="24"/>
          <w:szCs w:val="24"/>
        </w:rPr>
        <w:t>Corporate</w:t>
      </w:r>
      <w:r w:rsidR="00BF795E">
        <w:rPr>
          <w:sz w:val="24"/>
          <w:szCs w:val="24"/>
        </w:rPr>
        <w:t xml:space="preserve"> Counsel </w:t>
      </w:r>
      <w:r w:rsidR="00866D74">
        <w:rPr>
          <w:sz w:val="24"/>
          <w:szCs w:val="24"/>
        </w:rPr>
        <w:t xml:space="preserve">or designees.  The </w:t>
      </w:r>
      <w:r w:rsidR="00866D74">
        <w:rPr>
          <w:sz w:val="24"/>
          <w:szCs w:val="24"/>
        </w:rPr>
        <w:lastRenderedPageBreak/>
        <w:t xml:space="preserve">information collected during the investigation will be used to determine the </w:t>
      </w:r>
      <w:proofErr w:type="gramStart"/>
      <w:r w:rsidR="00866D74">
        <w:rPr>
          <w:sz w:val="24"/>
          <w:szCs w:val="24"/>
        </w:rPr>
        <w:t>final outcome</w:t>
      </w:r>
      <w:proofErr w:type="gramEnd"/>
      <w:r w:rsidR="00866D74">
        <w:rPr>
          <w:sz w:val="24"/>
          <w:szCs w:val="24"/>
        </w:rPr>
        <w:t xml:space="preserve">.  Hope Network will maintain confidentiality to the extent possible. </w:t>
      </w:r>
    </w:p>
    <w:p w:rsidR="005C6855" w:rsidRDefault="005C6855" w:rsidP="000E4FBC">
      <w:pPr>
        <w:pStyle w:val="Heading2"/>
        <w:rPr>
          <w:b w:val="0"/>
          <w:i w:val="0"/>
          <w:szCs w:val="28"/>
        </w:rPr>
      </w:pPr>
    </w:p>
    <w:p w:rsidR="000E4FBC" w:rsidRPr="00432971" w:rsidRDefault="000E4FBC" w:rsidP="000E4FBC">
      <w:pPr>
        <w:pStyle w:val="Heading2"/>
        <w:rPr>
          <w:b w:val="0"/>
          <w:i w:val="0"/>
          <w:szCs w:val="28"/>
        </w:rPr>
      </w:pPr>
      <w:bookmarkStart w:id="88" w:name="_Toc65422602"/>
      <w:r w:rsidRPr="009C01ED">
        <w:rPr>
          <w:szCs w:val="28"/>
        </w:rPr>
        <w:t>3.</w:t>
      </w:r>
      <w:r w:rsidR="00DA04A9">
        <w:rPr>
          <w:szCs w:val="28"/>
        </w:rPr>
        <w:t>4</w:t>
      </w:r>
      <w:r w:rsidRPr="009C01ED">
        <w:rPr>
          <w:szCs w:val="28"/>
        </w:rPr>
        <w:t xml:space="preserve"> </w:t>
      </w:r>
      <w:r w:rsidRPr="009C01ED">
        <w:rPr>
          <w:szCs w:val="28"/>
        </w:rPr>
        <w:tab/>
      </w:r>
      <w:r w:rsidRPr="00432971">
        <w:rPr>
          <w:szCs w:val="28"/>
        </w:rPr>
        <w:t>Disciplinary Procedure</w:t>
      </w:r>
      <w:r w:rsidR="00F919C1" w:rsidRPr="00432971">
        <w:rPr>
          <w:szCs w:val="28"/>
        </w:rPr>
        <w:t>:</w:t>
      </w:r>
      <w:bookmarkEnd w:id="88"/>
    </w:p>
    <w:p w:rsidR="000E4FBC" w:rsidRPr="00432971" w:rsidRDefault="000E4FBC" w:rsidP="000E4FBC">
      <w:pPr>
        <w:pStyle w:val="NoSpacing"/>
      </w:pPr>
    </w:p>
    <w:p w:rsidR="00805E4B" w:rsidRDefault="007A7669" w:rsidP="000E4FBC">
      <w:pPr>
        <w:ind w:left="720"/>
        <w:rPr>
          <w:sz w:val="24"/>
          <w:szCs w:val="24"/>
        </w:rPr>
      </w:pPr>
      <w:r w:rsidRPr="00432971">
        <w:rPr>
          <w:sz w:val="24"/>
          <w:szCs w:val="24"/>
        </w:rPr>
        <w:t xml:space="preserve">As in any organization, a code of conduct is necessary to establish and maintain a productive, respectful, and fair working environment.  </w:t>
      </w:r>
      <w:r w:rsidR="000E4FBC" w:rsidRPr="00432971">
        <w:rPr>
          <w:sz w:val="24"/>
          <w:szCs w:val="24"/>
        </w:rPr>
        <w:t xml:space="preserve">Hope Network </w:t>
      </w:r>
      <w:r w:rsidR="000E4FBC" w:rsidRPr="00467915">
        <w:rPr>
          <w:sz w:val="24"/>
          <w:szCs w:val="24"/>
        </w:rPr>
        <w:t>supports a progressive discipline</w:t>
      </w:r>
      <w:r w:rsidR="000E4FBC" w:rsidRPr="00432971">
        <w:rPr>
          <w:sz w:val="24"/>
          <w:szCs w:val="24"/>
        </w:rPr>
        <w:t xml:space="preserve"> path</w:t>
      </w:r>
      <w:r w:rsidR="00770432" w:rsidRPr="00432971">
        <w:rPr>
          <w:sz w:val="24"/>
          <w:szCs w:val="24"/>
        </w:rPr>
        <w:t xml:space="preserve"> when possible</w:t>
      </w:r>
      <w:r w:rsidR="000E4FBC" w:rsidRPr="00432971">
        <w:rPr>
          <w:sz w:val="24"/>
          <w:szCs w:val="24"/>
        </w:rPr>
        <w:t xml:space="preserve"> to address patterns of inappropriate and unacceptable work perf</w:t>
      </w:r>
      <w:r w:rsidR="00F90261">
        <w:rPr>
          <w:sz w:val="24"/>
          <w:szCs w:val="24"/>
        </w:rPr>
        <w:t>ormance and behavior</w:t>
      </w:r>
      <w:r w:rsidR="004C0570">
        <w:rPr>
          <w:sz w:val="24"/>
          <w:szCs w:val="24"/>
        </w:rPr>
        <w:t>.</w:t>
      </w:r>
    </w:p>
    <w:p w:rsidR="000E4FBC" w:rsidRPr="00432971" w:rsidRDefault="000E4FBC" w:rsidP="000E4FBC">
      <w:pPr>
        <w:ind w:left="720"/>
        <w:rPr>
          <w:sz w:val="24"/>
          <w:szCs w:val="24"/>
        </w:rPr>
      </w:pPr>
      <w:r w:rsidRPr="00432971">
        <w:rPr>
          <w:sz w:val="24"/>
          <w:szCs w:val="24"/>
        </w:rPr>
        <w:t>All employees of Hope Network are required to adhere to certain rules of conduct necessary for the success of business operations.  Disruptive acts interfere with the health, safety, and treatment of persons served, visitors</w:t>
      </w:r>
      <w:r w:rsidR="0056089B">
        <w:rPr>
          <w:sz w:val="24"/>
          <w:szCs w:val="24"/>
        </w:rPr>
        <w:t>,</w:t>
      </w:r>
      <w:r w:rsidRPr="00432971">
        <w:rPr>
          <w:sz w:val="24"/>
          <w:szCs w:val="24"/>
        </w:rPr>
        <w:t xml:space="preserve"> </w:t>
      </w:r>
      <w:r w:rsidR="006A5B0E">
        <w:rPr>
          <w:sz w:val="24"/>
          <w:szCs w:val="24"/>
        </w:rPr>
        <w:t>and</w:t>
      </w:r>
      <w:r w:rsidR="006A5B0E" w:rsidRPr="00432971">
        <w:rPr>
          <w:sz w:val="24"/>
          <w:szCs w:val="24"/>
        </w:rPr>
        <w:t xml:space="preserve"> </w:t>
      </w:r>
      <w:r w:rsidRPr="00432971">
        <w:rPr>
          <w:sz w:val="24"/>
          <w:szCs w:val="24"/>
        </w:rPr>
        <w:t xml:space="preserve">fellow employees.  </w:t>
      </w:r>
    </w:p>
    <w:p w:rsidR="000E4FBC" w:rsidRPr="00432971" w:rsidRDefault="00A71C55" w:rsidP="000E4FBC">
      <w:pPr>
        <w:ind w:left="720"/>
        <w:rPr>
          <w:sz w:val="24"/>
          <w:szCs w:val="24"/>
        </w:rPr>
      </w:pPr>
      <w:r w:rsidRPr="00432971">
        <w:rPr>
          <w:sz w:val="24"/>
          <w:szCs w:val="24"/>
        </w:rPr>
        <w:t>The</w:t>
      </w:r>
      <w:r w:rsidR="000E4FBC" w:rsidRPr="00432971">
        <w:rPr>
          <w:sz w:val="24"/>
          <w:szCs w:val="24"/>
        </w:rPr>
        <w:t xml:space="preserve"> </w:t>
      </w:r>
      <w:r w:rsidR="000E4FBC" w:rsidRPr="00467915">
        <w:rPr>
          <w:sz w:val="24"/>
          <w:szCs w:val="24"/>
        </w:rPr>
        <w:t>progressive</w:t>
      </w:r>
      <w:r w:rsidR="000E4FBC" w:rsidRPr="00432971">
        <w:rPr>
          <w:sz w:val="24"/>
          <w:szCs w:val="24"/>
        </w:rPr>
        <w:t xml:space="preserve"> discipline path does not waive the </w:t>
      </w:r>
      <w:r w:rsidR="000E4FBC" w:rsidRPr="00432971">
        <w:rPr>
          <w:b/>
          <w:sz w:val="24"/>
          <w:szCs w:val="24"/>
        </w:rPr>
        <w:t>“</w:t>
      </w:r>
      <w:r w:rsidR="000E4FBC" w:rsidRPr="00432971">
        <w:rPr>
          <w:b/>
          <w:i/>
          <w:sz w:val="24"/>
          <w:szCs w:val="24"/>
        </w:rPr>
        <w:t>At-Will”</w:t>
      </w:r>
      <w:r w:rsidR="000E4FBC" w:rsidRPr="00432971">
        <w:rPr>
          <w:sz w:val="24"/>
          <w:szCs w:val="24"/>
        </w:rPr>
        <w:t xml:space="preserve"> status.  It is to </w:t>
      </w:r>
      <w:proofErr w:type="gramStart"/>
      <w:r w:rsidR="000E4FBC" w:rsidRPr="00432971">
        <w:rPr>
          <w:sz w:val="24"/>
          <w:szCs w:val="24"/>
        </w:rPr>
        <w:t>be used</w:t>
      </w:r>
      <w:proofErr w:type="gramEnd"/>
      <w:r w:rsidR="000E4FBC" w:rsidRPr="00432971">
        <w:rPr>
          <w:sz w:val="24"/>
          <w:szCs w:val="24"/>
        </w:rPr>
        <w:t xml:space="preserve"> as an outline to fairly and consistently apply standard discipline rules to each employee within the organization.  Each infraction must be reviewed on a </w:t>
      </w:r>
      <w:proofErr w:type="gramStart"/>
      <w:r w:rsidR="000E4FBC" w:rsidRPr="00432971">
        <w:rPr>
          <w:sz w:val="24"/>
          <w:szCs w:val="24"/>
        </w:rPr>
        <w:t>case by case</w:t>
      </w:r>
      <w:proofErr w:type="gramEnd"/>
      <w:r w:rsidR="000E4FBC" w:rsidRPr="00432971">
        <w:rPr>
          <w:sz w:val="24"/>
          <w:szCs w:val="24"/>
        </w:rPr>
        <w:t xml:space="preserve"> basis depending upon the severity of the incident, employee standing, and tenure.  Nothing </w:t>
      </w:r>
      <w:r w:rsidR="000E4FBC" w:rsidRPr="00432971">
        <w:rPr>
          <w:sz w:val="24"/>
          <w:szCs w:val="24"/>
        </w:rPr>
        <w:lastRenderedPageBreak/>
        <w:t xml:space="preserve">in the </w:t>
      </w:r>
      <w:r w:rsidR="00B16379">
        <w:rPr>
          <w:sz w:val="24"/>
          <w:szCs w:val="24"/>
        </w:rPr>
        <w:t xml:space="preserve">Employee </w:t>
      </w:r>
      <w:r w:rsidR="00E7311F">
        <w:rPr>
          <w:sz w:val="24"/>
          <w:szCs w:val="24"/>
        </w:rPr>
        <w:t>Manual</w:t>
      </w:r>
      <w:r w:rsidR="000E4FBC" w:rsidRPr="00432971">
        <w:rPr>
          <w:sz w:val="24"/>
          <w:szCs w:val="24"/>
        </w:rPr>
        <w:t xml:space="preserve"> </w:t>
      </w:r>
      <w:proofErr w:type="gramStart"/>
      <w:r w:rsidR="000E4FBC" w:rsidRPr="00432971">
        <w:rPr>
          <w:sz w:val="24"/>
          <w:szCs w:val="24"/>
        </w:rPr>
        <w:t>is intended</w:t>
      </w:r>
      <w:proofErr w:type="gramEnd"/>
      <w:r w:rsidR="000E4FBC" w:rsidRPr="00432971">
        <w:rPr>
          <w:sz w:val="24"/>
          <w:szCs w:val="24"/>
        </w:rPr>
        <w:t xml:space="preserve"> to limit in any way the </w:t>
      </w:r>
      <w:r w:rsidR="00205397" w:rsidRPr="00432971">
        <w:rPr>
          <w:sz w:val="24"/>
          <w:szCs w:val="24"/>
        </w:rPr>
        <w:t>O</w:t>
      </w:r>
      <w:r w:rsidR="000E4FBC" w:rsidRPr="00432971">
        <w:rPr>
          <w:sz w:val="24"/>
          <w:szCs w:val="24"/>
        </w:rPr>
        <w:t>rganization’s right to terminate employees at any time</w:t>
      </w:r>
      <w:r w:rsidR="00805E4B">
        <w:rPr>
          <w:sz w:val="24"/>
          <w:szCs w:val="24"/>
        </w:rPr>
        <w:t xml:space="preserve"> for any reason</w:t>
      </w:r>
      <w:r w:rsidR="000E4FBC" w:rsidRPr="00432971">
        <w:rPr>
          <w:sz w:val="24"/>
          <w:szCs w:val="24"/>
        </w:rPr>
        <w:t>, with or without cause, or with or without advance notice.</w:t>
      </w:r>
    </w:p>
    <w:p w:rsidR="00205397" w:rsidRPr="00432971" w:rsidRDefault="00205397" w:rsidP="000E4FBC">
      <w:pPr>
        <w:ind w:left="720"/>
        <w:rPr>
          <w:sz w:val="24"/>
          <w:szCs w:val="24"/>
        </w:rPr>
      </w:pPr>
      <w:r w:rsidRPr="00432971">
        <w:rPr>
          <w:sz w:val="24"/>
          <w:szCs w:val="24"/>
        </w:rPr>
        <w:t xml:space="preserve">Hope Network may impose disciplinary action in those instances where management decides it is appropriate.  Hope Network reserves the right to terminate employment without </w:t>
      </w:r>
      <w:r w:rsidR="00BD0854">
        <w:rPr>
          <w:sz w:val="24"/>
          <w:szCs w:val="24"/>
        </w:rPr>
        <w:t>advanced notice</w:t>
      </w:r>
      <w:r w:rsidR="00BD0854" w:rsidRPr="00432971">
        <w:rPr>
          <w:sz w:val="24"/>
          <w:szCs w:val="24"/>
        </w:rPr>
        <w:t xml:space="preserve"> </w:t>
      </w:r>
      <w:r w:rsidRPr="00432971">
        <w:rPr>
          <w:sz w:val="24"/>
          <w:szCs w:val="24"/>
        </w:rPr>
        <w:t xml:space="preserve">in </w:t>
      </w:r>
      <w:r w:rsidR="00BF795E" w:rsidRPr="00BF795E">
        <w:rPr>
          <w:sz w:val="24"/>
          <w:szCs w:val="24"/>
        </w:rPr>
        <w:t>circumstances including but not limited to the following</w:t>
      </w:r>
      <w:r w:rsidR="00BF795E">
        <w:rPr>
          <w:sz w:val="24"/>
          <w:szCs w:val="24"/>
        </w:rPr>
        <w:t>:</w:t>
      </w:r>
      <w:r w:rsidR="00BF795E" w:rsidRPr="00BF795E" w:rsidDel="00BF795E">
        <w:rPr>
          <w:sz w:val="24"/>
          <w:szCs w:val="24"/>
        </w:rPr>
        <w:t xml:space="preserve"> </w:t>
      </w:r>
      <w:r w:rsidRPr="00432971">
        <w:rPr>
          <w:sz w:val="24"/>
          <w:szCs w:val="24"/>
        </w:rPr>
        <w:t>intentional abuse and/or neglect that results in the death of persons served, unlawful harassment, workplace violence, sexual relations with persons served, and any other actions that contribute to or create a hostile work environment.</w:t>
      </w:r>
    </w:p>
    <w:p w:rsidR="004B37FF" w:rsidRPr="00432971" w:rsidRDefault="004B37FF" w:rsidP="004B37FF">
      <w:pPr>
        <w:ind w:left="720"/>
        <w:rPr>
          <w:sz w:val="24"/>
          <w:szCs w:val="24"/>
        </w:rPr>
      </w:pPr>
      <w:r w:rsidRPr="00432971">
        <w:rPr>
          <w:sz w:val="24"/>
          <w:szCs w:val="24"/>
        </w:rPr>
        <w:t>There is no effective method of predetermining the seriousness or effect of any one violation o</w:t>
      </w:r>
      <w:r w:rsidR="004C0570">
        <w:rPr>
          <w:sz w:val="24"/>
          <w:szCs w:val="24"/>
        </w:rPr>
        <w:t>f</w:t>
      </w:r>
      <w:r w:rsidRPr="00432971">
        <w:rPr>
          <w:sz w:val="24"/>
          <w:szCs w:val="24"/>
        </w:rPr>
        <w:t xml:space="preserve"> the organization</w:t>
      </w:r>
      <w:r w:rsidR="00B16379">
        <w:rPr>
          <w:sz w:val="24"/>
          <w:szCs w:val="24"/>
        </w:rPr>
        <w:t>’</w:t>
      </w:r>
      <w:r w:rsidRPr="00432971">
        <w:rPr>
          <w:sz w:val="24"/>
          <w:szCs w:val="24"/>
        </w:rPr>
        <w:t>s policies or of making an exhaustive list of all possible violations.  The severity of the disciplinary action depends on the nature and frequency of the offense, the seriousness of the infraction or performance/behavior, the employee’s past record</w:t>
      </w:r>
      <w:r w:rsidR="004C0570">
        <w:rPr>
          <w:sz w:val="24"/>
          <w:szCs w:val="24"/>
        </w:rPr>
        <w:t>,</w:t>
      </w:r>
      <w:r w:rsidRPr="00432971">
        <w:rPr>
          <w:sz w:val="24"/>
          <w:szCs w:val="24"/>
        </w:rPr>
        <w:t xml:space="preserve"> and any other mitigating circumstances.</w:t>
      </w:r>
      <w:r w:rsidR="00CE5F1F">
        <w:rPr>
          <w:sz w:val="24"/>
          <w:szCs w:val="24"/>
        </w:rPr>
        <w:t xml:space="preserve">  </w:t>
      </w:r>
      <w:r w:rsidR="00CE5F1F" w:rsidRPr="00D913D5">
        <w:rPr>
          <w:b/>
          <w:sz w:val="24"/>
          <w:szCs w:val="24"/>
        </w:rPr>
        <w:t xml:space="preserve">The discipline path </w:t>
      </w:r>
      <w:proofErr w:type="gramStart"/>
      <w:r w:rsidR="00CE5F1F" w:rsidRPr="00D913D5">
        <w:rPr>
          <w:b/>
          <w:sz w:val="24"/>
          <w:szCs w:val="24"/>
        </w:rPr>
        <w:t>will be decided</w:t>
      </w:r>
      <w:proofErr w:type="gramEnd"/>
      <w:r w:rsidR="00CE5F1F" w:rsidRPr="00D913D5">
        <w:rPr>
          <w:b/>
          <w:sz w:val="24"/>
          <w:szCs w:val="24"/>
        </w:rPr>
        <w:t xml:space="preserve"> </w:t>
      </w:r>
      <w:r w:rsidR="00275F54">
        <w:rPr>
          <w:b/>
          <w:sz w:val="24"/>
          <w:szCs w:val="24"/>
        </w:rPr>
        <w:t xml:space="preserve">in collaboration with </w:t>
      </w:r>
      <w:r w:rsidR="00CB4EFD">
        <w:rPr>
          <w:b/>
          <w:sz w:val="24"/>
          <w:szCs w:val="24"/>
        </w:rPr>
        <w:t xml:space="preserve">the </w:t>
      </w:r>
      <w:r w:rsidR="00BB51C0">
        <w:rPr>
          <w:b/>
          <w:sz w:val="24"/>
          <w:szCs w:val="24"/>
        </w:rPr>
        <w:t>Human Resources</w:t>
      </w:r>
      <w:r w:rsidR="00CE5F1F" w:rsidRPr="00D913D5">
        <w:rPr>
          <w:b/>
          <w:sz w:val="24"/>
          <w:szCs w:val="24"/>
        </w:rPr>
        <w:t xml:space="preserve"> Business Partner</w:t>
      </w:r>
      <w:r w:rsidR="00275F54">
        <w:rPr>
          <w:b/>
          <w:sz w:val="24"/>
          <w:szCs w:val="24"/>
        </w:rPr>
        <w:t xml:space="preserve"> and service line </w:t>
      </w:r>
      <w:r w:rsidR="00BF6086">
        <w:rPr>
          <w:b/>
          <w:sz w:val="24"/>
          <w:szCs w:val="24"/>
        </w:rPr>
        <w:t>M</w:t>
      </w:r>
      <w:r w:rsidR="00275F54">
        <w:rPr>
          <w:b/>
          <w:sz w:val="24"/>
          <w:szCs w:val="24"/>
        </w:rPr>
        <w:t>anagement</w:t>
      </w:r>
      <w:r w:rsidR="00CE5F1F" w:rsidRPr="00D913D5">
        <w:rPr>
          <w:b/>
          <w:sz w:val="24"/>
          <w:szCs w:val="24"/>
        </w:rPr>
        <w:t>.</w:t>
      </w:r>
      <w:r w:rsidR="00B14107">
        <w:rPr>
          <w:b/>
          <w:sz w:val="24"/>
          <w:szCs w:val="24"/>
        </w:rPr>
        <w:t xml:space="preserve"> </w:t>
      </w:r>
      <w:r w:rsidR="00B14107" w:rsidRPr="008067C2">
        <w:rPr>
          <w:sz w:val="24"/>
          <w:szCs w:val="24"/>
        </w:rPr>
        <w:t xml:space="preserve"> </w:t>
      </w:r>
      <w:r w:rsidR="00B14107" w:rsidRPr="00442973">
        <w:rPr>
          <w:sz w:val="24"/>
          <w:szCs w:val="24"/>
        </w:rPr>
        <w:t xml:space="preserve">Discipline templates </w:t>
      </w:r>
      <w:proofErr w:type="gramStart"/>
      <w:r w:rsidR="00B14107" w:rsidRPr="00442973">
        <w:rPr>
          <w:sz w:val="24"/>
          <w:szCs w:val="24"/>
        </w:rPr>
        <w:t>can be found</w:t>
      </w:r>
      <w:proofErr w:type="gramEnd"/>
      <w:r w:rsidR="00B14107" w:rsidRPr="00442973">
        <w:rPr>
          <w:sz w:val="24"/>
          <w:szCs w:val="24"/>
        </w:rPr>
        <w:t xml:space="preserve"> on the One Site</w:t>
      </w:r>
      <w:r w:rsidR="00B47F89" w:rsidRPr="00442973">
        <w:rPr>
          <w:sz w:val="24"/>
          <w:szCs w:val="24"/>
        </w:rPr>
        <w:t xml:space="preserve"> in the </w:t>
      </w:r>
      <w:hyperlink r:id="rId27" w:history="1">
        <w:r w:rsidR="00B47F89" w:rsidRPr="00442973">
          <w:rPr>
            <w:rStyle w:val="Hyperlink"/>
            <w:sz w:val="24"/>
            <w:szCs w:val="24"/>
          </w:rPr>
          <w:t>Manager’s Toolbox</w:t>
        </w:r>
      </w:hyperlink>
      <w:r w:rsidR="00B47F89" w:rsidRPr="00442973">
        <w:rPr>
          <w:sz w:val="24"/>
          <w:szCs w:val="24"/>
        </w:rPr>
        <w:t>.</w:t>
      </w:r>
    </w:p>
    <w:p w:rsidR="00660899" w:rsidRPr="00432971" w:rsidRDefault="00FD33B3" w:rsidP="00660899">
      <w:pPr>
        <w:ind w:left="720"/>
        <w:rPr>
          <w:sz w:val="24"/>
          <w:szCs w:val="24"/>
        </w:rPr>
      </w:pPr>
      <w:r>
        <w:rPr>
          <w:sz w:val="24"/>
          <w:szCs w:val="24"/>
        </w:rPr>
        <w:lastRenderedPageBreak/>
        <w:t>M</w:t>
      </w:r>
      <w:r w:rsidR="00BF6086" w:rsidRPr="00432971">
        <w:rPr>
          <w:sz w:val="24"/>
          <w:szCs w:val="24"/>
        </w:rPr>
        <w:t>anagers</w:t>
      </w:r>
      <w:r w:rsidR="00BF6086">
        <w:rPr>
          <w:sz w:val="24"/>
          <w:szCs w:val="24"/>
        </w:rPr>
        <w:t>,</w:t>
      </w:r>
      <w:r w:rsidR="00BF6086" w:rsidRPr="00432971">
        <w:rPr>
          <w:sz w:val="24"/>
          <w:szCs w:val="24"/>
        </w:rPr>
        <w:t xml:space="preserve"> supervisors</w:t>
      </w:r>
      <w:r w:rsidR="00275F54">
        <w:rPr>
          <w:sz w:val="24"/>
          <w:szCs w:val="24"/>
        </w:rPr>
        <w:t xml:space="preserve">, </w:t>
      </w:r>
      <w:r w:rsidR="00CB4EFD">
        <w:rPr>
          <w:sz w:val="24"/>
          <w:szCs w:val="24"/>
        </w:rPr>
        <w:t xml:space="preserve">and </w:t>
      </w:r>
      <w:r w:rsidR="00275F54">
        <w:rPr>
          <w:sz w:val="24"/>
          <w:szCs w:val="24"/>
        </w:rPr>
        <w:t>HR representative</w:t>
      </w:r>
      <w:r w:rsidR="00CB4EFD">
        <w:rPr>
          <w:sz w:val="24"/>
          <w:szCs w:val="24"/>
        </w:rPr>
        <w:t>s</w:t>
      </w:r>
      <w:r w:rsidR="00660899" w:rsidRPr="00432971">
        <w:rPr>
          <w:sz w:val="24"/>
          <w:szCs w:val="24"/>
        </w:rPr>
        <w:t xml:space="preserve"> </w:t>
      </w:r>
      <w:r w:rsidR="00660899" w:rsidRPr="00432971">
        <w:rPr>
          <w:i/>
          <w:sz w:val="24"/>
          <w:szCs w:val="24"/>
          <w:u w:val="single"/>
        </w:rPr>
        <w:t xml:space="preserve">must </w:t>
      </w:r>
      <w:r w:rsidR="002D2D66" w:rsidRPr="00432971">
        <w:rPr>
          <w:i/>
          <w:sz w:val="24"/>
          <w:szCs w:val="24"/>
          <w:u w:val="single"/>
        </w:rPr>
        <w:t>always</w:t>
      </w:r>
      <w:r w:rsidR="002D2D66" w:rsidRPr="00432971">
        <w:rPr>
          <w:sz w:val="24"/>
          <w:szCs w:val="24"/>
        </w:rPr>
        <w:t xml:space="preserve"> </w:t>
      </w:r>
      <w:r w:rsidR="00660899" w:rsidRPr="00432971">
        <w:rPr>
          <w:sz w:val="24"/>
          <w:szCs w:val="24"/>
        </w:rPr>
        <w:t>consider the employee</w:t>
      </w:r>
      <w:r w:rsidR="00BF6086">
        <w:rPr>
          <w:sz w:val="24"/>
          <w:szCs w:val="24"/>
        </w:rPr>
        <w:t>’</w:t>
      </w:r>
      <w:r w:rsidR="00660899" w:rsidRPr="00432971">
        <w:rPr>
          <w:sz w:val="24"/>
          <w:szCs w:val="24"/>
        </w:rPr>
        <w:t xml:space="preserve">s record when deciding upon what discipline path to apply. Managers and supervisors need to review the personnel record </w:t>
      </w:r>
      <w:r w:rsidR="003B2507">
        <w:rPr>
          <w:sz w:val="24"/>
          <w:szCs w:val="24"/>
        </w:rPr>
        <w:t xml:space="preserve">for </w:t>
      </w:r>
      <w:r w:rsidR="003B2507" w:rsidRPr="00432971">
        <w:rPr>
          <w:sz w:val="24"/>
          <w:szCs w:val="24"/>
        </w:rPr>
        <w:t>the</w:t>
      </w:r>
      <w:r w:rsidR="00660899" w:rsidRPr="00432971">
        <w:rPr>
          <w:sz w:val="24"/>
          <w:szCs w:val="24"/>
        </w:rPr>
        <w:t xml:space="preserve"> previous 12 months from the date of the infraction. If the employment record is clear then </w:t>
      </w:r>
      <w:r w:rsidR="00660899" w:rsidRPr="00432971">
        <w:rPr>
          <w:sz w:val="24"/>
          <w:szCs w:val="24"/>
          <w:u w:val="single"/>
        </w:rPr>
        <w:t xml:space="preserve">follow the appropriate progressive discipline path outlined </w:t>
      </w:r>
      <w:r w:rsidR="00BF6086">
        <w:rPr>
          <w:sz w:val="24"/>
          <w:szCs w:val="24"/>
          <w:u w:val="single"/>
        </w:rPr>
        <w:t>below</w:t>
      </w:r>
      <w:r w:rsidR="00660899" w:rsidRPr="00432971">
        <w:rPr>
          <w:sz w:val="24"/>
          <w:szCs w:val="24"/>
        </w:rPr>
        <w:t>. If the record indicates other infraction</w:t>
      </w:r>
      <w:r w:rsidR="004C0570">
        <w:rPr>
          <w:sz w:val="24"/>
          <w:szCs w:val="24"/>
        </w:rPr>
        <w:t>s</w:t>
      </w:r>
      <w:r w:rsidR="005D7BB0">
        <w:rPr>
          <w:sz w:val="24"/>
          <w:szCs w:val="24"/>
        </w:rPr>
        <w:t xml:space="preserve"> within the last 12 months</w:t>
      </w:r>
      <w:r w:rsidR="00660899" w:rsidRPr="00432971">
        <w:rPr>
          <w:sz w:val="24"/>
          <w:szCs w:val="24"/>
        </w:rPr>
        <w:t xml:space="preserve">, </w:t>
      </w:r>
      <w:r w:rsidR="005D7BB0">
        <w:rPr>
          <w:sz w:val="24"/>
          <w:szCs w:val="24"/>
        </w:rPr>
        <w:t xml:space="preserve">consult with your </w:t>
      </w:r>
      <w:r w:rsidR="00BB51C0">
        <w:rPr>
          <w:sz w:val="24"/>
          <w:szCs w:val="24"/>
        </w:rPr>
        <w:t>Human Resources</w:t>
      </w:r>
      <w:r w:rsidR="005D7BB0">
        <w:rPr>
          <w:sz w:val="24"/>
          <w:szCs w:val="24"/>
        </w:rPr>
        <w:t xml:space="preserve"> Business Partner.</w:t>
      </w:r>
    </w:p>
    <w:p w:rsidR="004B37FF" w:rsidRPr="00432971" w:rsidRDefault="00102436" w:rsidP="008851B7">
      <w:pPr>
        <w:ind w:left="720"/>
        <w:rPr>
          <w:sz w:val="24"/>
          <w:szCs w:val="24"/>
        </w:rPr>
      </w:pPr>
      <w:r w:rsidRPr="00432971">
        <w:rPr>
          <w:sz w:val="24"/>
          <w:szCs w:val="24"/>
        </w:rPr>
        <w:t xml:space="preserve">When the need for </w:t>
      </w:r>
      <w:r w:rsidR="00397E09">
        <w:rPr>
          <w:sz w:val="24"/>
          <w:szCs w:val="24"/>
        </w:rPr>
        <w:t>verbal coach</w:t>
      </w:r>
      <w:r w:rsidR="004B37FF" w:rsidRPr="00432971">
        <w:rPr>
          <w:sz w:val="24"/>
          <w:szCs w:val="24"/>
        </w:rPr>
        <w:t>ing and or formal discipline</w:t>
      </w:r>
      <w:r w:rsidRPr="00432971">
        <w:rPr>
          <w:sz w:val="24"/>
          <w:szCs w:val="24"/>
        </w:rPr>
        <w:t xml:space="preserve"> has been identified, it is expected that the discipline </w:t>
      </w:r>
      <w:proofErr w:type="gramStart"/>
      <w:r w:rsidRPr="00432971">
        <w:rPr>
          <w:sz w:val="24"/>
          <w:szCs w:val="24"/>
        </w:rPr>
        <w:t>is</w:t>
      </w:r>
      <w:proofErr w:type="gramEnd"/>
      <w:r w:rsidRPr="00432971">
        <w:rPr>
          <w:sz w:val="24"/>
          <w:szCs w:val="24"/>
        </w:rPr>
        <w:t xml:space="preserve"> issued as soon as possible.  </w:t>
      </w:r>
      <w:r w:rsidR="004B37FF" w:rsidRPr="00432971">
        <w:rPr>
          <w:sz w:val="24"/>
          <w:szCs w:val="24"/>
        </w:rPr>
        <w:t xml:space="preserve"> </w:t>
      </w:r>
      <w:r w:rsidR="00DB5CB1" w:rsidRPr="00432971">
        <w:rPr>
          <w:sz w:val="24"/>
          <w:szCs w:val="24"/>
        </w:rPr>
        <w:t xml:space="preserve">This will help to assure areas of poor performance or </w:t>
      </w:r>
      <w:proofErr w:type="gramStart"/>
      <w:r w:rsidR="00DB5CB1" w:rsidRPr="00432971">
        <w:rPr>
          <w:sz w:val="24"/>
          <w:szCs w:val="24"/>
        </w:rPr>
        <w:t>lack of understanding are</w:t>
      </w:r>
      <w:proofErr w:type="gramEnd"/>
      <w:r w:rsidR="00DB5CB1" w:rsidRPr="00432971">
        <w:rPr>
          <w:sz w:val="24"/>
          <w:szCs w:val="24"/>
        </w:rPr>
        <w:t xml:space="preserve"> addressed in a timely manner.</w:t>
      </w:r>
    </w:p>
    <w:p w:rsidR="004B37FF" w:rsidRPr="00432971" w:rsidRDefault="004B37FF" w:rsidP="00120BB6">
      <w:pPr>
        <w:ind w:left="360" w:firstLine="360"/>
        <w:rPr>
          <w:b/>
          <w:i/>
          <w:color w:val="0F243E" w:themeColor="text2" w:themeShade="80"/>
          <w:sz w:val="28"/>
          <w:szCs w:val="28"/>
        </w:rPr>
      </w:pPr>
      <w:r w:rsidRPr="00432971">
        <w:rPr>
          <w:b/>
          <w:i/>
          <w:color w:val="0F243E" w:themeColor="text2" w:themeShade="80"/>
          <w:sz w:val="28"/>
          <w:szCs w:val="28"/>
        </w:rPr>
        <w:t>The steps noted below reflect progressive discipline process</w:t>
      </w:r>
      <w:r w:rsidR="00AB6427" w:rsidRPr="00432971">
        <w:rPr>
          <w:b/>
          <w:i/>
          <w:color w:val="0F243E" w:themeColor="text2" w:themeShade="80"/>
          <w:sz w:val="28"/>
          <w:szCs w:val="28"/>
        </w:rPr>
        <w:t>:</w:t>
      </w:r>
    </w:p>
    <w:p w:rsidR="004B37FF" w:rsidRPr="00432971" w:rsidRDefault="007F50CB" w:rsidP="00120BB6">
      <w:pPr>
        <w:ind w:left="720"/>
        <w:rPr>
          <w:sz w:val="24"/>
          <w:szCs w:val="24"/>
        </w:rPr>
      </w:pPr>
      <w:r>
        <w:rPr>
          <w:i/>
          <w:sz w:val="24"/>
          <w:szCs w:val="24"/>
          <w:u w:val="single"/>
        </w:rPr>
        <w:t>Verbal Coaching</w:t>
      </w:r>
      <w:r w:rsidR="004B37FF" w:rsidRPr="00432971">
        <w:rPr>
          <w:i/>
          <w:sz w:val="24"/>
          <w:szCs w:val="24"/>
          <w:u w:val="single"/>
        </w:rPr>
        <w:t>:</w:t>
      </w:r>
      <w:r w:rsidR="004B37FF" w:rsidRPr="00432971">
        <w:rPr>
          <w:i/>
          <w:sz w:val="24"/>
          <w:szCs w:val="24"/>
        </w:rPr>
        <w:t xml:space="preserve">  </w:t>
      </w:r>
      <w:r w:rsidR="00CB4EFD" w:rsidRPr="002A0887">
        <w:rPr>
          <w:sz w:val="24"/>
          <w:szCs w:val="24"/>
        </w:rPr>
        <w:t xml:space="preserve">A verbal coaching </w:t>
      </w:r>
      <w:proofErr w:type="gramStart"/>
      <w:r w:rsidR="00120BB6" w:rsidRPr="00432971">
        <w:rPr>
          <w:sz w:val="24"/>
          <w:szCs w:val="24"/>
        </w:rPr>
        <w:t>w</w:t>
      </w:r>
      <w:r w:rsidR="004B37FF" w:rsidRPr="00432971">
        <w:rPr>
          <w:sz w:val="24"/>
          <w:szCs w:val="24"/>
        </w:rPr>
        <w:t>ill be completed</w:t>
      </w:r>
      <w:proofErr w:type="gramEnd"/>
      <w:r w:rsidR="004B37FF" w:rsidRPr="00432971">
        <w:rPr>
          <w:sz w:val="24"/>
          <w:szCs w:val="24"/>
        </w:rPr>
        <w:t xml:space="preserve"> when there has been an infraction of a work rule or when unsatisfactory performance occurs. The supervisor will meet with the employee to discuss &amp; document the issue and/or concern</w:t>
      </w:r>
      <w:r>
        <w:rPr>
          <w:sz w:val="24"/>
          <w:szCs w:val="24"/>
        </w:rPr>
        <w:t>. The verbal coaching</w:t>
      </w:r>
      <w:r w:rsidR="004B37FF" w:rsidRPr="00432971">
        <w:rPr>
          <w:sz w:val="24"/>
          <w:szCs w:val="24"/>
        </w:rPr>
        <w:t xml:space="preserve"> </w:t>
      </w:r>
      <w:proofErr w:type="gramStart"/>
      <w:r w:rsidR="004B37FF" w:rsidRPr="00432971">
        <w:rPr>
          <w:sz w:val="24"/>
          <w:szCs w:val="24"/>
        </w:rPr>
        <w:t>is given</w:t>
      </w:r>
      <w:proofErr w:type="gramEnd"/>
      <w:r w:rsidR="004B37FF" w:rsidRPr="00432971">
        <w:rPr>
          <w:sz w:val="24"/>
          <w:szCs w:val="24"/>
        </w:rPr>
        <w:t xml:space="preserve"> to alert the employee that their behavior or job performance is u</w:t>
      </w:r>
      <w:r>
        <w:rPr>
          <w:sz w:val="24"/>
          <w:szCs w:val="24"/>
        </w:rPr>
        <w:t>nacceptable. The verbal coach</w:t>
      </w:r>
      <w:r w:rsidR="004B37FF" w:rsidRPr="00432971">
        <w:rPr>
          <w:sz w:val="24"/>
          <w:szCs w:val="24"/>
        </w:rPr>
        <w:t xml:space="preserve">ing gives the employee the opportunity to </w:t>
      </w:r>
      <w:r w:rsidR="004B37FF" w:rsidRPr="00432971">
        <w:rPr>
          <w:sz w:val="24"/>
          <w:szCs w:val="24"/>
        </w:rPr>
        <w:lastRenderedPageBreak/>
        <w:t>show improvement.</w:t>
      </w:r>
      <w:r w:rsidR="007F2373" w:rsidRPr="00432971">
        <w:rPr>
          <w:sz w:val="24"/>
          <w:szCs w:val="24"/>
        </w:rPr>
        <w:t xml:space="preserve"> </w:t>
      </w:r>
      <w:r w:rsidR="004B37FF" w:rsidRPr="00432971">
        <w:rPr>
          <w:sz w:val="24"/>
          <w:szCs w:val="24"/>
        </w:rPr>
        <w:t xml:space="preserve">While this is not considered </w:t>
      </w:r>
      <w:proofErr w:type="gramStart"/>
      <w:r w:rsidR="004B37FF" w:rsidRPr="00432971">
        <w:rPr>
          <w:sz w:val="24"/>
          <w:szCs w:val="24"/>
        </w:rPr>
        <w:t>to be formal</w:t>
      </w:r>
      <w:proofErr w:type="gramEnd"/>
      <w:r w:rsidR="004B37FF" w:rsidRPr="00432971">
        <w:rPr>
          <w:sz w:val="24"/>
          <w:szCs w:val="24"/>
        </w:rPr>
        <w:t xml:space="preserve"> discipline, management reserves the right to consider the </w:t>
      </w:r>
      <w:r w:rsidR="00467C51">
        <w:rPr>
          <w:sz w:val="24"/>
          <w:szCs w:val="24"/>
        </w:rPr>
        <w:t>documentation of the issue</w:t>
      </w:r>
      <w:r w:rsidR="004B37FF" w:rsidRPr="00432971">
        <w:rPr>
          <w:sz w:val="24"/>
          <w:szCs w:val="24"/>
        </w:rPr>
        <w:t xml:space="preserve"> for any subsequent disciplinary acti</w:t>
      </w:r>
      <w:r>
        <w:rPr>
          <w:sz w:val="24"/>
          <w:szCs w:val="24"/>
        </w:rPr>
        <w:t>on.  As such, all verbal coach</w:t>
      </w:r>
      <w:r w:rsidR="004B37FF" w:rsidRPr="00432971">
        <w:rPr>
          <w:sz w:val="24"/>
          <w:szCs w:val="24"/>
        </w:rPr>
        <w:t xml:space="preserve">ing documents </w:t>
      </w:r>
      <w:proofErr w:type="gramStart"/>
      <w:r w:rsidR="004B37FF" w:rsidRPr="00432971">
        <w:rPr>
          <w:sz w:val="24"/>
          <w:szCs w:val="24"/>
        </w:rPr>
        <w:t>will be placed</w:t>
      </w:r>
      <w:proofErr w:type="gramEnd"/>
      <w:r w:rsidR="004B37FF" w:rsidRPr="00432971">
        <w:rPr>
          <w:sz w:val="24"/>
          <w:szCs w:val="24"/>
        </w:rPr>
        <w:t xml:space="preserve"> within the personnel record.  </w:t>
      </w:r>
    </w:p>
    <w:p w:rsidR="00BD0854" w:rsidRPr="00CA7234" w:rsidRDefault="004B37FF" w:rsidP="00120BB6">
      <w:pPr>
        <w:ind w:left="720"/>
        <w:rPr>
          <w:color w:val="000000" w:themeColor="text1"/>
          <w:sz w:val="24"/>
          <w:szCs w:val="24"/>
        </w:rPr>
      </w:pPr>
      <w:r w:rsidRPr="00432971">
        <w:rPr>
          <w:i/>
          <w:sz w:val="24"/>
          <w:szCs w:val="24"/>
          <w:u w:val="single"/>
        </w:rPr>
        <w:t>Written Warning</w:t>
      </w:r>
      <w:r w:rsidRPr="00432971">
        <w:rPr>
          <w:i/>
          <w:sz w:val="24"/>
          <w:szCs w:val="24"/>
        </w:rPr>
        <w:t>:</w:t>
      </w:r>
      <w:r w:rsidRPr="00432971">
        <w:rPr>
          <w:sz w:val="24"/>
          <w:szCs w:val="24"/>
        </w:rPr>
        <w:t xml:space="preserve">  </w:t>
      </w:r>
      <w:r w:rsidR="00CB4EFD">
        <w:rPr>
          <w:sz w:val="24"/>
          <w:szCs w:val="24"/>
        </w:rPr>
        <w:t xml:space="preserve">A written warning </w:t>
      </w:r>
      <w:proofErr w:type="gramStart"/>
      <w:r w:rsidR="00120BB6" w:rsidRPr="00432971">
        <w:rPr>
          <w:sz w:val="24"/>
          <w:szCs w:val="24"/>
        </w:rPr>
        <w:t>w</w:t>
      </w:r>
      <w:r w:rsidRPr="00432971">
        <w:rPr>
          <w:sz w:val="24"/>
          <w:szCs w:val="24"/>
        </w:rPr>
        <w:t>ill be issued</w:t>
      </w:r>
      <w:proofErr w:type="gramEnd"/>
      <w:r w:rsidRPr="00432971">
        <w:rPr>
          <w:sz w:val="24"/>
          <w:szCs w:val="24"/>
        </w:rPr>
        <w:t xml:space="preserve"> when the infraction or performance issues are </w:t>
      </w:r>
      <w:r w:rsidR="007F50CB">
        <w:rPr>
          <w:sz w:val="24"/>
          <w:szCs w:val="24"/>
        </w:rPr>
        <w:t xml:space="preserve">too severe </w:t>
      </w:r>
      <w:r w:rsidR="00B16379">
        <w:rPr>
          <w:sz w:val="24"/>
          <w:szCs w:val="24"/>
        </w:rPr>
        <w:t xml:space="preserve">or frequent </w:t>
      </w:r>
      <w:r w:rsidR="007F50CB">
        <w:rPr>
          <w:sz w:val="24"/>
          <w:szCs w:val="24"/>
        </w:rPr>
        <w:t>for verbal coaching</w:t>
      </w:r>
      <w:r w:rsidRPr="00432971">
        <w:rPr>
          <w:sz w:val="24"/>
          <w:szCs w:val="24"/>
        </w:rPr>
        <w:t xml:space="preserve">. A written warning may also occur when the employee </w:t>
      </w:r>
      <w:proofErr w:type="gramStart"/>
      <w:r w:rsidRPr="00432971">
        <w:rPr>
          <w:sz w:val="24"/>
          <w:szCs w:val="24"/>
        </w:rPr>
        <w:t xml:space="preserve">has already been </w:t>
      </w:r>
      <w:r w:rsidR="00FD33B3">
        <w:rPr>
          <w:sz w:val="24"/>
          <w:szCs w:val="24"/>
        </w:rPr>
        <w:t>coached</w:t>
      </w:r>
      <w:proofErr w:type="gramEnd"/>
      <w:r w:rsidR="00FD33B3" w:rsidRPr="00432971">
        <w:rPr>
          <w:sz w:val="24"/>
          <w:szCs w:val="24"/>
        </w:rPr>
        <w:t xml:space="preserve"> </w:t>
      </w:r>
      <w:r w:rsidRPr="00432971">
        <w:rPr>
          <w:sz w:val="24"/>
          <w:szCs w:val="24"/>
        </w:rPr>
        <w:t xml:space="preserve">verbally, but has failed to show acceptable improvement. An employee who </w:t>
      </w:r>
      <w:proofErr w:type="gramStart"/>
      <w:r w:rsidRPr="00432971">
        <w:rPr>
          <w:sz w:val="24"/>
          <w:szCs w:val="24"/>
        </w:rPr>
        <w:t>is given</w:t>
      </w:r>
      <w:proofErr w:type="gramEnd"/>
      <w:r w:rsidRPr="00432971">
        <w:rPr>
          <w:sz w:val="24"/>
          <w:szCs w:val="24"/>
        </w:rPr>
        <w:t xml:space="preserve"> a written warning is required to sign the document as verification that the written warning was shared and discussed with the employee</w:t>
      </w:r>
      <w:r w:rsidR="00CA7234">
        <w:rPr>
          <w:sz w:val="24"/>
          <w:szCs w:val="24"/>
        </w:rPr>
        <w:t>,</w:t>
      </w:r>
      <w:r w:rsidR="00AB6427" w:rsidRPr="00432971">
        <w:rPr>
          <w:sz w:val="24"/>
          <w:szCs w:val="24"/>
        </w:rPr>
        <w:t xml:space="preserve"> consistent with </w:t>
      </w:r>
      <w:r w:rsidR="00B16379">
        <w:rPr>
          <w:color w:val="000000" w:themeColor="text1"/>
          <w:sz w:val="24"/>
          <w:szCs w:val="24"/>
        </w:rPr>
        <w:t>the</w:t>
      </w:r>
      <w:hyperlink r:id="rId28" w:history="1">
        <w:r w:rsidR="00AB6427" w:rsidRPr="001C1340">
          <w:rPr>
            <w:rStyle w:val="Hyperlink"/>
            <w:b/>
            <w:i/>
            <w:sz w:val="24"/>
            <w:szCs w:val="24"/>
          </w:rPr>
          <w:t xml:space="preserve"> Confidentiality &amp; Release of Personnel Records – Bullard </w:t>
        </w:r>
        <w:proofErr w:type="spellStart"/>
        <w:r w:rsidR="00AB6427" w:rsidRPr="001C1340">
          <w:rPr>
            <w:rStyle w:val="Hyperlink"/>
            <w:b/>
            <w:i/>
            <w:sz w:val="24"/>
            <w:szCs w:val="24"/>
          </w:rPr>
          <w:t>Plawecki</w:t>
        </w:r>
        <w:proofErr w:type="spellEnd"/>
        <w:r w:rsidR="00AB6427" w:rsidRPr="001C1340">
          <w:rPr>
            <w:rStyle w:val="Hyperlink"/>
            <w:b/>
            <w:i/>
            <w:sz w:val="24"/>
            <w:szCs w:val="24"/>
          </w:rPr>
          <w:t xml:space="preserve"> Employee Right- To- Know Act Policy (P.027.N)</w:t>
        </w:r>
        <w:r w:rsidR="00CA7234" w:rsidRPr="001C1340">
          <w:rPr>
            <w:rStyle w:val="Hyperlink"/>
            <w:sz w:val="24"/>
            <w:szCs w:val="24"/>
          </w:rPr>
          <w:t>.</w:t>
        </w:r>
      </w:hyperlink>
    </w:p>
    <w:p w:rsidR="004B37FF" w:rsidRPr="00432971" w:rsidRDefault="004B37FF" w:rsidP="00120BB6">
      <w:pPr>
        <w:ind w:left="720"/>
        <w:rPr>
          <w:sz w:val="24"/>
          <w:szCs w:val="24"/>
        </w:rPr>
      </w:pPr>
      <w:r w:rsidRPr="00432971">
        <w:rPr>
          <w:sz w:val="24"/>
          <w:szCs w:val="24"/>
        </w:rPr>
        <w:t xml:space="preserve">At the discretion of the employee, written comments </w:t>
      </w:r>
      <w:proofErr w:type="gramStart"/>
      <w:r w:rsidRPr="00432971">
        <w:rPr>
          <w:sz w:val="24"/>
          <w:szCs w:val="24"/>
        </w:rPr>
        <w:t>may be added</w:t>
      </w:r>
      <w:proofErr w:type="gramEnd"/>
      <w:r w:rsidRPr="00432971">
        <w:rPr>
          <w:sz w:val="24"/>
          <w:szCs w:val="24"/>
        </w:rPr>
        <w:t xml:space="preserve"> to the written warning. The written warning will be placed in the personnel record</w:t>
      </w:r>
      <w:r w:rsidR="007F2373" w:rsidRPr="00432971">
        <w:rPr>
          <w:sz w:val="24"/>
          <w:szCs w:val="24"/>
        </w:rPr>
        <w:t xml:space="preserve"> </w:t>
      </w:r>
      <w:r w:rsidR="00DD0BB1">
        <w:rPr>
          <w:sz w:val="24"/>
          <w:szCs w:val="24"/>
        </w:rPr>
        <w:t>and i</w:t>
      </w:r>
      <w:r w:rsidRPr="00432971">
        <w:rPr>
          <w:sz w:val="24"/>
          <w:szCs w:val="24"/>
        </w:rPr>
        <w:t xml:space="preserve">t </w:t>
      </w:r>
      <w:proofErr w:type="gramStart"/>
      <w:r w:rsidRPr="00432971">
        <w:rPr>
          <w:sz w:val="24"/>
          <w:szCs w:val="24"/>
        </w:rPr>
        <w:t>will also</w:t>
      </w:r>
      <w:proofErr w:type="gramEnd"/>
      <w:r w:rsidRPr="00432971">
        <w:rPr>
          <w:sz w:val="24"/>
          <w:szCs w:val="24"/>
        </w:rPr>
        <w:t xml:space="preserve"> pr</w:t>
      </w:r>
      <w:r w:rsidR="008651DB">
        <w:rPr>
          <w:sz w:val="24"/>
          <w:szCs w:val="24"/>
        </w:rPr>
        <w:t>event the employee from being considered</w:t>
      </w:r>
      <w:r w:rsidR="0031698A">
        <w:rPr>
          <w:sz w:val="24"/>
          <w:szCs w:val="24"/>
        </w:rPr>
        <w:t xml:space="preserve"> for open positions within</w:t>
      </w:r>
      <w:r w:rsidRPr="00432971">
        <w:rPr>
          <w:sz w:val="24"/>
          <w:szCs w:val="24"/>
        </w:rPr>
        <w:t xml:space="preserve"> the </w:t>
      </w:r>
      <w:r w:rsidR="00B16379">
        <w:rPr>
          <w:sz w:val="24"/>
          <w:szCs w:val="24"/>
        </w:rPr>
        <w:t>organization</w:t>
      </w:r>
      <w:r w:rsidR="00B16379" w:rsidRPr="00432971">
        <w:rPr>
          <w:sz w:val="24"/>
          <w:szCs w:val="24"/>
        </w:rPr>
        <w:t xml:space="preserve"> </w:t>
      </w:r>
      <w:r w:rsidRPr="00432971">
        <w:rPr>
          <w:sz w:val="24"/>
          <w:szCs w:val="24"/>
        </w:rPr>
        <w:t>for three (3) months.</w:t>
      </w:r>
    </w:p>
    <w:p w:rsidR="004B37FF" w:rsidRPr="00432971" w:rsidRDefault="004B37FF" w:rsidP="00120BB6">
      <w:pPr>
        <w:ind w:left="720"/>
        <w:rPr>
          <w:sz w:val="24"/>
          <w:szCs w:val="24"/>
        </w:rPr>
      </w:pPr>
      <w:r w:rsidRPr="00432971">
        <w:rPr>
          <w:i/>
          <w:sz w:val="24"/>
          <w:szCs w:val="24"/>
          <w:u w:val="single"/>
        </w:rPr>
        <w:lastRenderedPageBreak/>
        <w:t xml:space="preserve">Suspension </w:t>
      </w:r>
      <w:proofErr w:type="gramStart"/>
      <w:r w:rsidRPr="00432971">
        <w:rPr>
          <w:i/>
          <w:sz w:val="24"/>
          <w:szCs w:val="24"/>
          <w:u w:val="single"/>
        </w:rPr>
        <w:t>Without</w:t>
      </w:r>
      <w:proofErr w:type="gramEnd"/>
      <w:r w:rsidRPr="00432971">
        <w:rPr>
          <w:i/>
          <w:sz w:val="24"/>
          <w:szCs w:val="24"/>
          <w:u w:val="single"/>
        </w:rPr>
        <w:t xml:space="preserve"> Pay</w:t>
      </w:r>
      <w:r w:rsidRPr="00432971">
        <w:rPr>
          <w:i/>
          <w:sz w:val="24"/>
          <w:szCs w:val="24"/>
        </w:rPr>
        <w:t>:</w:t>
      </w:r>
      <w:r w:rsidRPr="00432971">
        <w:rPr>
          <w:sz w:val="24"/>
          <w:szCs w:val="24"/>
        </w:rPr>
        <w:t xml:space="preserve">  </w:t>
      </w:r>
      <w:r w:rsidR="00CB4EFD">
        <w:rPr>
          <w:sz w:val="24"/>
          <w:szCs w:val="24"/>
        </w:rPr>
        <w:t xml:space="preserve">A report of suspension </w:t>
      </w:r>
      <w:r w:rsidRPr="00432971">
        <w:rPr>
          <w:sz w:val="24"/>
          <w:szCs w:val="24"/>
        </w:rPr>
        <w:t>will be issued where the employee has already received</w:t>
      </w:r>
      <w:r w:rsidR="00C44306" w:rsidRPr="00432971">
        <w:rPr>
          <w:sz w:val="24"/>
          <w:szCs w:val="24"/>
        </w:rPr>
        <w:t xml:space="preserve"> formal discipline or when the severity of the event dictates this action is </w:t>
      </w:r>
      <w:r w:rsidR="00F30EC9">
        <w:rPr>
          <w:sz w:val="24"/>
          <w:szCs w:val="24"/>
        </w:rPr>
        <w:t xml:space="preserve">appropriate. </w:t>
      </w:r>
      <w:r w:rsidR="00C44306" w:rsidRPr="00432971">
        <w:rPr>
          <w:sz w:val="24"/>
          <w:szCs w:val="24"/>
        </w:rPr>
        <w:t>T</w:t>
      </w:r>
      <w:r w:rsidRPr="00432971">
        <w:rPr>
          <w:sz w:val="24"/>
          <w:szCs w:val="24"/>
        </w:rPr>
        <w:t xml:space="preserve">he employee may be given a disciplinary suspension without pay for a specified </w:t>
      </w:r>
      <w:proofErr w:type="gramStart"/>
      <w:r w:rsidRPr="00432971">
        <w:rPr>
          <w:sz w:val="24"/>
          <w:szCs w:val="24"/>
        </w:rPr>
        <w:t>period of time</w:t>
      </w:r>
      <w:proofErr w:type="gramEnd"/>
      <w:r w:rsidRPr="00432971">
        <w:rPr>
          <w:sz w:val="24"/>
          <w:szCs w:val="24"/>
        </w:rPr>
        <w:t>.</w:t>
      </w:r>
    </w:p>
    <w:p w:rsidR="004B37FF" w:rsidRPr="00432971" w:rsidRDefault="004B37FF" w:rsidP="003B44AD">
      <w:pPr>
        <w:pStyle w:val="ListParagraph"/>
        <w:numPr>
          <w:ilvl w:val="0"/>
          <w:numId w:val="12"/>
        </w:numPr>
        <w:rPr>
          <w:i/>
          <w:sz w:val="24"/>
          <w:szCs w:val="24"/>
        </w:rPr>
      </w:pPr>
      <w:r w:rsidRPr="00432971">
        <w:rPr>
          <w:i/>
          <w:sz w:val="24"/>
          <w:szCs w:val="24"/>
        </w:rPr>
        <w:t xml:space="preserve">When there is a suspension, a written report of suspension </w:t>
      </w:r>
      <w:proofErr w:type="gramStart"/>
      <w:r w:rsidRPr="00432971">
        <w:rPr>
          <w:i/>
          <w:sz w:val="24"/>
          <w:szCs w:val="24"/>
        </w:rPr>
        <w:t>will be presented</w:t>
      </w:r>
      <w:proofErr w:type="gramEnd"/>
      <w:r w:rsidRPr="00432971">
        <w:rPr>
          <w:i/>
          <w:sz w:val="24"/>
          <w:szCs w:val="24"/>
        </w:rPr>
        <w:t xml:space="preserve"> to the employee.  An employee who </w:t>
      </w:r>
      <w:proofErr w:type="gramStart"/>
      <w:r w:rsidRPr="00432971">
        <w:rPr>
          <w:i/>
          <w:sz w:val="24"/>
          <w:szCs w:val="24"/>
        </w:rPr>
        <w:t>is given</w:t>
      </w:r>
      <w:proofErr w:type="gramEnd"/>
      <w:r w:rsidRPr="00432971">
        <w:rPr>
          <w:i/>
          <w:sz w:val="24"/>
          <w:szCs w:val="24"/>
        </w:rPr>
        <w:t xml:space="preserve"> a report of suspension is required to sign it as verification tha</w:t>
      </w:r>
      <w:r w:rsidR="00F30EC9">
        <w:rPr>
          <w:i/>
          <w:sz w:val="24"/>
          <w:szCs w:val="24"/>
        </w:rPr>
        <w:t>t the report was shared with them</w:t>
      </w:r>
      <w:r w:rsidRPr="00432971">
        <w:rPr>
          <w:i/>
          <w:sz w:val="24"/>
          <w:szCs w:val="24"/>
        </w:rPr>
        <w:t xml:space="preserve">. Employees who receive a report of suspension may also be required to complete additional trainings that will help them learn how to improve their work performance or change their behavior. The employee may also be required to develop a </w:t>
      </w:r>
      <w:r w:rsidR="00F30EC9">
        <w:rPr>
          <w:i/>
          <w:sz w:val="24"/>
          <w:szCs w:val="24"/>
        </w:rPr>
        <w:t>Performance Improvement Plan</w:t>
      </w:r>
      <w:r w:rsidRPr="00432971">
        <w:rPr>
          <w:i/>
          <w:sz w:val="24"/>
          <w:szCs w:val="24"/>
        </w:rPr>
        <w:t xml:space="preserve">. Failure to attend scheduled training classes or completing the </w:t>
      </w:r>
      <w:r w:rsidR="00F30EC9" w:rsidRPr="00F30EC9">
        <w:rPr>
          <w:i/>
          <w:sz w:val="24"/>
          <w:szCs w:val="24"/>
        </w:rPr>
        <w:t xml:space="preserve">Performance Improvement Plan </w:t>
      </w:r>
      <w:r w:rsidRPr="00432971">
        <w:rPr>
          <w:i/>
          <w:sz w:val="24"/>
          <w:szCs w:val="24"/>
        </w:rPr>
        <w:t>could result in termination of employment.</w:t>
      </w:r>
    </w:p>
    <w:p w:rsidR="004B37FF" w:rsidRPr="00432971" w:rsidRDefault="004B37FF" w:rsidP="00120BB6">
      <w:pPr>
        <w:ind w:left="720"/>
        <w:rPr>
          <w:sz w:val="24"/>
          <w:szCs w:val="24"/>
        </w:rPr>
      </w:pPr>
      <w:r w:rsidRPr="00432971">
        <w:rPr>
          <w:i/>
          <w:sz w:val="24"/>
          <w:szCs w:val="24"/>
          <w:u w:val="single"/>
        </w:rPr>
        <w:t xml:space="preserve">Immediate Suspension: </w:t>
      </w:r>
      <w:r w:rsidRPr="00432971">
        <w:rPr>
          <w:sz w:val="24"/>
          <w:szCs w:val="24"/>
        </w:rPr>
        <w:t xml:space="preserve"> </w:t>
      </w:r>
      <w:r w:rsidR="00CB4EFD">
        <w:rPr>
          <w:sz w:val="24"/>
          <w:szCs w:val="24"/>
        </w:rPr>
        <w:t xml:space="preserve">An immediate suspension </w:t>
      </w:r>
      <w:proofErr w:type="gramStart"/>
      <w:r w:rsidRPr="00432971">
        <w:rPr>
          <w:sz w:val="24"/>
          <w:szCs w:val="24"/>
        </w:rPr>
        <w:t>may be used</w:t>
      </w:r>
      <w:proofErr w:type="gramEnd"/>
      <w:r w:rsidRPr="00432971">
        <w:rPr>
          <w:sz w:val="24"/>
          <w:szCs w:val="24"/>
        </w:rPr>
        <w:t xml:space="preserve"> when urgent circumstances make the attendance at work dangerous to the employee or others, when an investigation is needed</w:t>
      </w:r>
      <w:r w:rsidR="00B16379">
        <w:rPr>
          <w:sz w:val="24"/>
          <w:szCs w:val="24"/>
        </w:rPr>
        <w:t>,</w:t>
      </w:r>
      <w:r w:rsidRPr="00432971">
        <w:rPr>
          <w:sz w:val="24"/>
          <w:szCs w:val="24"/>
        </w:rPr>
        <w:t xml:space="preserve"> or when circumstances seriously impair the employee’s effectiveness on the job.  </w:t>
      </w:r>
    </w:p>
    <w:p w:rsidR="004B37FF" w:rsidRPr="00432971" w:rsidRDefault="004B37FF" w:rsidP="003B44AD">
      <w:pPr>
        <w:pStyle w:val="ListParagraph"/>
        <w:numPr>
          <w:ilvl w:val="0"/>
          <w:numId w:val="12"/>
        </w:numPr>
        <w:rPr>
          <w:i/>
          <w:sz w:val="24"/>
          <w:szCs w:val="24"/>
        </w:rPr>
      </w:pPr>
      <w:r w:rsidRPr="00432971">
        <w:rPr>
          <w:i/>
          <w:sz w:val="24"/>
          <w:szCs w:val="24"/>
        </w:rPr>
        <w:lastRenderedPageBreak/>
        <w:t xml:space="preserve">When there is an immediate suspension, the employee </w:t>
      </w:r>
      <w:proofErr w:type="gramStart"/>
      <w:r w:rsidRPr="00432971">
        <w:rPr>
          <w:i/>
          <w:sz w:val="24"/>
          <w:szCs w:val="24"/>
        </w:rPr>
        <w:t>will be provided</w:t>
      </w:r>
      <w:proofErr w:type="gramEnd"/>
      <w:r w:rsidRPr="00432971">
        <w:rPr>
          <w:i/>
          <w:sz w:val="24"/>
          <w:szCs w:val="24"/>
        </w:rPr>
        <w:t xml:space="preserve"> a notice of suspension within 24 hours of the action so the</w:t>
      </w:r>
      <w:r w:rsidR="00F30EC9">
        <w:rPr>
          <w:i/>
          <w:sz w:val="24"/>
          <w:szCs w:val="24"/>
        </w:rPr>
        <w:t>y</w:t>
      </w:r>
      <w:r w:rsidRPr="00432971">
        <w:rPr>
          <w:i/>
          <w:sz w:val="24"/>
          <w:szCs w:val="24"/>
        </w:rPr>
        <w:t xml:space="preserve"> can be prepared for the next step of the process. Failure to attend and/or cooperate with the process will resul</w:t>
      </w:r>
      <w:r w:rsidR="008851B7" w:rsidRPr="00432971">
        <w:rPr>
          <w:i/>
          <w:sz w:val="24"/>
          <w:szCs w:val="24"/>
        </w:rPr>
        <w:t>t in termination of employment.</w:t>
      </w:r>
      <w:r w:rsidR="00275F54">
        <w:rPr>
          <w:i/>
          <w:sz w:val="24"/>
          <w:szCs w:val="24"/>
        </w:rPr>
        <w:t xml:space="preserve"> </w:t>
      </w:r>
      <w:r w:rsidR="00275F54" w:rsidRPr="00673C2B">
        <w:rPr>
          <w:i/>
        </w:rPr>
        <w:t xml:space="preserve">If </w:t>
      </w:r>
      <w:r w:rsidR="00275F54" w:rsidRPr="00673C2B">
        <w:rPr>
          <w:i/>
          <w:sz w:val="24"/>
          <w:szCs w:val="24"/>
        </w:rPr>
        <w:t xml:space="preserve">the employee is not </w:t>
      </w:r>
      <w:proofErr w:type="gramStart"/>
      <w:r w:rsidR="00275F54" w:rsidRPr="00673C2B">
        <w:rPr>
          <w:i/>
          <w:sz w:val="24"/>
          <w:szCs w:val="24"/>
        </w:rPr>
        <w:t>onsite</w:t>
      </w:r>
      <w:proofErr w:type="gramEnd"/>
      <w:r w:rsidR="00275F54" w:rsidRPr="00673C2B">
        <w:rPr>
          <w:i/>
          <w:sz w:val="24"/>
          <w:szCs w:val="24"/>
        </w:rPr>
        <w:t xml:space="preserve"> </w:t>
      </w:r>
      <w:r w:rsidR="00A121CD" w:rsidRPr="00673C2B">
        <w:rPr>
          <w:i/>
          <w:sz w:val="24"/>
          <w:szCs w:val="24"/>
        </w:rPr>
        <w:t>they</w:t>
      </w:r>
      <w:r w:rsidR="00275F54" w:rsidRPr="00673C2B">
        <w:rPr>
          <w:i/>
          <w:sz w:val="24"/>
          <w:szCs w:val="24"/>
        </w:rPr>
        <w:t xml:space="preserve"> will be contacted via phone and a notice of suspension will be mailed to </w:t>
      </w:r>
      <w:r w:rsidR="00673C2B" w:rsidRPr="00673C2B">
        <w:rPr>
          <w:i/>
          <w:sz w:val="24"/>
          <w:szCs w:val="24"/>
        </w:rPr>
        <w:t>their</w:t>
      </w:r>
      <w:r w:rsidR="00275F54" w:rsidRPr="00673C2B">
        <w:rPr>
          <w:i/>
          <w:sz w:val="24"/>
          <w:szCs w:val="24"/>
        </w:rPr>
        <w:t xml:space="preserve"> home with 24 hours.  This notice will also communicate whether the suspension is paid or unpaid.</w:t>
      </w:r>
    </w:p>
    <w:p w:rsidR="00381C79" w:rsidRPr="00432971" w:rsidRDefault="004B37FF" w:rsidP="00120BB6">
      <w:pPr>
        <w:ind w:left="720"/>
        <w:rPr>
          <w:sz w:val="24"/>
          <w:szCs w:val="24"/>
        </w:rPr>
      </w:pPr>
      <w:r w:rsidRPr="00432971">
        <w:rPr>
          <w:sz w:val="24"/>
          <w:szCs w:val="24"/>
        </w:rPr>
        <w:t xml:space="preserve">At the discretion of the employee, written comments </w:t>
      </w:r>
      <w:proofErr w:type="gramStart"/>
      <w:r w:rsidRPr="00432971">
        <w:rPr>
          <w:sz w:val="24"/>
          <w:szCs w:val="24"/>
        </w:rPr>
        <w:t>may be added</w:t>
      </w:r>
      <w:proofErr w:type="gramEnd"/>
      <w:r w:rsidRPr="00432971">
        <w:rPr>
          <w:sz w:val="24"/>
          <w:szCs w:val="24"/>
        </w:rPr>
        <w:t xml:space="preserve"> to reports of suspension.  The report of s</w:t>
      </w:r>
      <w:r w:rsidR="00BA33B3">
        <w:rPr>
          <w:sz w:val="24"/>
          <w:szCs w:val="24"/>
        </w:rPr>
        <w:t xml:space="preserve">uspension </w:t>
      </w:r>
      <w:proofErr w:type="gramStart"/>
      <w:r w:rsidR="00BA33B3">
        <w:rPr>
          <w:sz w:val="24"/>
          <w:szCs w:val="24"/>
        </w:rPr>
        <w:t>will be placed</w:t>
      </w:r>
      <w:proofErr w:type="gramEnd"/>
      <w:r w:rsidR="00673C2B">
        <w:rPr>
          <w:sz w:val="24"/>
          <w:szCs w:val="24"/>
        </w:rPr>
        <w:t xml:space="preserve"> in</w:t>
      </w:r>
      <w:r w:rsidR="00BA33B3">
        <w:rPr>
          <w:sz w:val="24"/>
          <w:szCs w:val="24"/>
        </w:rPr>
        <w:t xml:space="preserve"> the</w:t>
      </w:r>
      <w:r w:rsidR="00BA33B3" w:rsidRPr="00432971">
        <w:rPr>
          <w:sz w:val="24"/>
          <w:szCs w:val="24"/>
        </w:rPr>
        <w:t xml:space="preserve"> personnel record</w:t>
      </w:r>
      <w:r w:rsidR="00275F54">
        <w:rPr>
          <w:sz w:val="24"/>
          <w:szCs w:val="24"/>
        </w:rPr>
        <w:t>.</w:t>
      </w:r>
      <w:r w:rsidR="00BA33B3" w:rsidRPr="00432971">
        <w:rPr>
          <w:sz w:val="24"/>
          <w:szCs w:val="24"/>
        </w:rPr>
        <w:t xml:space="preserve"> </w:t>
      </w:r>
      <w:r w:rsidR="00275F54">
        <w:rPr>
          <w:sz w:val="24"/>
          <w:szCs w:val="24"/>
        </w:rPr>
        <w:t>This suspension</w:t>
      </w:r>
      <w:r w:rsidR="00275F54" w:rsidRPr="00432971">
        <w:rPr>
          <w:sz w:val="24"/>
          <w:szCs w:val="24"/>
        </w:rPr>
        <w:t xml:space="preserve"> </w:t>
      </w:r>
      <w:r w:rsidR="00BA33B3" w:rsidRPr="00432971">
        <w:rPr>
          <w:sz w:val="24"/>
          <w:szCs w:val="24"/>
        </w:rPr>
        <w:t>will pr</w:t>
      </w:r>
      <w:r w:rsidR="00BA33B3">
        <w:rPr>
          <w:sz w:val="24"/>
          <w:szCs w:val="24"/>
        </w:rPr>
        <w:t xml:space="preserve">event the employee from </w:t>
      </w:r>
      <w:proofErr w:type="gramStart"/>
      <w:r w:rsidR="00BA33B3">
        <w:rPr>
          <w:sz w:val="24"/>
          <w:szCs w:val="24"/>
        </w:rPr>
        <w:t>being considered</w:t>
      </w:r>
      <w:proofErr w:type="gramEnd"/>
      <w:r w:rsidR="00BA33B3">
        <w:rPr>
          <w:sz w:val="24"/>
          <w:szCs w:val="24"/>
        </w:rPr>
        <w:t xml:space="preserve"> for open positions within</w:t>
      </w:r>
      <w:r w:rsidR="00BA33B3" w:rsidRPr="00432971">
        <w:rPr>
          <w:sz w:val="24"/>
          <w:szCs w:val="24"/>
        </w:rPr>
        <w:t xml:space="preserve"> the network for three (3) months</w:t>
      </w:r>
      <w:r w:rsidR="00BD0854">
        <w:rPr>
          <w:sz w:val="24"/>
          <w:szCs w:val="24"/>
        </w:rPr>
        <w:t xml:space="preserve"> </w:t>
      </w:r>
      <w:r w:rsidR="00BD0854" w:rsidRPr="00CE079F">
        <w:rPr>
          <w:sz w:val="24"/>
          <w:szCs w:val="24"/>
        </w:rPr>
        <w:t>unless an investigation finds that the reasons for suspension were unsubstantiated</w:t>
      </w:r>
      <w:r w:rsidR="00BA33B3" w:rsidRPr="00CE079F">
        <w:rPr>
          <w:sz w:val="24"/>
          <w:szCs w:val="24"/>
        </w:rPr>
        <w:t>.</w:t>
      </w:r>
      <w:r w:rsidR="00BA33B3">
        <w:rPr>
          <w:sz w:val="24"/>
          <w:szCs w:val="24"/>
        </w:rPr>
        <w:t xml:space="preserve"> </w:t>
      </w:r>
      <w:proofErr w:type="gramStart"/>
      <w:r w:rsidR="00DB5CB1" w:rsidRPr="00432971">
        <w:rPr>
          <w:sz w:val="24"/>
          <w:szCs w:val="24"/>
        </w:rPr>
        <w:t>Exceptions</w:t>
      </w:r>
      <w:r w:rsidRPr="00432971">
        <w:rPr>
          <w:sz w:val="24"/>
          <w:szCs w:val="24"/>
        </w:rPr>
        <w:t xml:space="preserve"> </w:t>
      </w:r>
      <w:r w:rsidR="00DB5CB1" w:rsidRPr="00432971">
        <w:rPr>
          <w:sz w:val="24"/>
          <w:szCs w:val="24"/>
        </w:rPr>
        <w:t>must</w:t>
      </w:r>
      <w:r w:rsidR="00BA33B3">
        <w:rPr>
          <w:sz w:val="24"/>
          <w:szCs w:val="24"/>
        </w:rPr>
        <w:t xml:space="preserve"> be approved by </w:t>
      </w:r>
      <w:r w:rsidR="00976700">
        <w:rPr>
          <w:sz w:val="24"/>
          <w:szCs w:val="24"/>
        </w:rPr>
        <w:t xml:space="preserve">the </w:t>
      </w:r>
      <w:r w:rsidR="00BB51C0">
        <w:rPr>
          <w:sz w:val="24"/>
          <w:szCs w:val="24"/>
        </w:rPr>
        <w:t>Human Resources</w:t>
      </w:r>
      <w:r w:rsidR="00976700">
        <w:rPr>
          <w:sz w:val="24"/>
          <w:szCs w:val="24"/>
        </w:rPr>
        <w:t xml:space="preserve"> Business Partner</w:t>
      </w:r>
      <w:proofErr w:type="gramEnd"/>
      <w:r w:rsidR="00DB5CB1" w:rsidRPr="00432971">
        <w:rPr>
          <w:sz w:val="24"/>
          <w:szCs w:val="24"/>
        </w:rPr>
        <w:t>.</w:t>
      </w:r>
      <w:r w:rsidR="00DB5CB1" w:rsidRPr="00432971">
        <w:rPr>
          <w:color w:val="FF0000"/>
          <w:sz w:val="24"/>
          <w:szCs w:val="24"/>
        </w:rPr>
        <w:t xml:space="preserve"> </w:t>
      </w:r>
      <w:r w:rsidRPr="00432971">
        <w:rPr>
          <w:sz w:val="24"/>
          <w:szCs w:val="24"/>
        </w:rPr>
        <w:t>Employees who receive a report of suspension</w:t>
      </w:r>
      <w:r w:rsidR="00BD0854">
        <w:rPr>
          <w:sz w:val="24"/>
          <w:szCs w:val="24"/>
        </w:rPr>
        <w:t xml:space="preserve"> (paid or unpaid)</w:t>
      </w:r>
      <w:r w:rsidRPr="00432971">
        <w:rPr>
          <w:sz w:val="24"/>
          <w:szCs w:val="24"/>
        </w:rPr>
        <w:t xml:space="preserve"> cannot pick-up open shifts or use PTO to make up for </w:t>
      </w:r>
      <w:r w:rsidR="00CF79AE" w:rsidRPr="00432971">
        <w:rPr>
          <w:sz w:val="24"/>
          <w:szCs w:val="24"/>
        </w:rPr>
        <w:t>the hours they miss while on suspension or during the pay-period in which it was served</w:t>
      </w:r>
      <w:r w:rsidRPr="00432971">
        <w:rPr>
          <w:sz w:val="24"/>
          <w:szCs w:val="24"/>
        </w:rPr>
        <w:t>.</w:t>
      </w:r>
      <w:r w:rsidR="00381C79" w:rsidRPr="00432971">
        <w:rPr>
          <w:sz w:val="24"/>
          <w:szCs w:val="24"/>
        </w:rPr>
        <w:t xml:space="preserve">  </w:t>
      </w:r>
    </w:p>
    <w:p w:rsidR="00956B7A" w:rsidRPr="00432971" w:rsidRDefault="004B37FF" w:rsidP="00956B7A">
      <w:pPr>
        <w:ind w:left="720"/>
        <w:rPr>
          <w:sz w:val="24"/>
          <w:szCs w:val="24"/>
        </w:rPr>
      </w:pPr>
      <w:r w:rsidRPr="00432971">
        <w:rPr>
          <w:i/>
          <w:sz w:val="24"/>
          <w:szCs w:val="24"/>
          <w:u w:val="single"/>
        </w:rPr>
        <w:t xml:space="preserve">Notice of Termination: </w:t>
      </w:r>
      <w:r w:rsidRPr="00432971">
        <w:rPr>
          <w:sz w:val="24"/>
          <w:szCs w:val="24"/>
        </w:rPr>
        <w:t xml:space="preserve"> As noted above, termination of employment may be immediate and without warning based on the facts and circumstances of the situation.  </w:t>
      </w:r>
    </w:p>
    <w:p w:rsidR="00A71C55" w:rsidRPr="00432971" w:rsidRDefault="00A71C55" w:rsidP="00956B7A">
      <w:pPr>
        <w:ind w:left="720"/>
        <w:rPr>
          <w:sz w:val="24"/>
          <w:szCs w:val="24"/>
        </w:rPr>
      </w:pPr>
      <w:r w:rsidRPr="00432971">
        <w:rPr>
          <w:sz w:val="24"/>
          <w:szCs w:val="24"/>
        </w:rPr>
        <w:lastRenderedPageBreak/>
        <w:t xml:space="preserve">Upon termination of employment, </w:t>
      </w:r>
      <w:r w:rsidR="00FD33B3">
        <w:rPr>
          <w:sz w:val="24"/>
          <w:szCs w:val="24"/>
        </w:rPr>
        <w:t xml:space="preserve">if the employee chooses to dispute the termination, </w:t>
      </w:r>
      <w:r w:rsidRPr="00432971">
        <w:rPr>
          <w:sz w:val="24"/>
          <w:szCs w:val="24"/>
        </w:rPr>
        <w:t>the</w:t>
      </w:r>
      <w:r w:rsidR="00FD33B3">
        <w:rPr>
          <w:sz w:val="24"/>
          <w:szCs w:val="24"/>
        </w:rPr>
        <w:t>y have</w:t>
      </w:r>
      <w:r w:rsidRPr="00432971">
        <w:rPr>
          <w:sz w:val="24"/>
          <w:szCs w:val="24"/>
        </w:rPr>
        <w:t xml:space="preserve"> five (5) </w:t>
      </w:r>
      <w:r w:rsidR="00B7344D">
        <w:rPr>
          <w:sz w:val="24"/>
          <w:szCs w:val="24"/>
        </w:rPr>
        <w:t xml:space="preserve">business </w:t>
      </w:r>
      <w:r w:rsidRPr="00432971">
        <w:rPr>
          <w:sz w:val="24"/>
          <w:szCs w:val="24"/>
        </w:rPr>
        <w:t>days to submit a written summary of the</w:t>
      </w:r>
      <w:r w:rsidR="00CE079F">
        <w:rPr>
          <w:sz w:val="24"/>
          <w:szCs w:val="24"/>
        </w:rPr>
        <w:t>ir</w:t>
      </w:r>
      <w:r w:rsidRPr="00432971">
        <w:rPr>
          <w:sz w:val="24"/>
          <w:szCs w:val="24"/>
        </w:rPr>
        <w:t xml:space="preserve"> </w:t>
      </w:r>
      <w:r w:rsidR="00CE079F">
        <w:rPr>
          <w:sz w:val="24"/>
          <w:szCs w:val="24"/>
        </w:rPr>
        <w:t>disagreement</w:t>
      </w:r>
      <w:r w:rsidR="00C51F59">
        <w:rPr>
          <w:sz w:val="24"/>
          <w:szCs w:val="24"/>
        </w:rPr>
        <w:t>/</w:t>
      </w:r>
      <w:r w:rsidR="00CE079F">
        <w:rPr>
          <w:sz w:val="24"/>
          <w:szCs w:val="24"/>
        </w:rPr>
        <w:t>o</w:t>
      </w:r>
      <w:r w:rsidR="00C51F59">
        <w:rPr>
          <w:sz w:val="24"/>
          <w:szCs w:val="24"/>
        </w:rPr>
        <w:t xml:space="preserve">bjection </w:t>
      </w:r>
      <w:r w:rsidR="00CE079F">
        <w:rPr>
          <w:sz w:val="24"/>
          <w:szCs w:val="24"/>
        </w:rPr>
        <w:t>regarding</w:t>
      </w:r>
      <w:r w:rsidR="00C51F59">
        <w:rPr>
          <w:sz w:val="24"/>
          <w:szCs w:val="24"/>
        </w:rPr>
        <w:t xml:space="preserve"> the termination decision</w:t>
      </w:r>
      <w:r w:rsidRPr="00432971">
        <w:rPr>
          <w:sz w:val="24"/>
          <w:szCs w:val="24"/>
        </w:rPr>
        <w:t>, attaching copies of</w:t>
      </w:r>
      <w:r w:rsidR="00DC59C7">
        <w:rPr>
          <w:sz w:val="24"/>
          <w:szCs w:val="24"/>
        </w:rPr>
        <w:t xml:space="preserve"> relevant information to the </w:t>
      </w:r>
      <w:r w:rsidR="003C229B">
        <w:rPr>
          <w:sz w:val="24"/>
          <w:szCs w:val="24"/>
        </w:rPr>
        <w:t>Senior Director of Human Resources</w:t>
      </w:r>
      <w:r w:rsidRPr="00432971">
        <w:rPr>
          <w:sz w:val="24"/>
          <w:szCs w:val="24"/>
        </w:rPr>
        <w:t xml:space="preserve"> that is consistent with Hope </w:t>
      </w:r>
      <w:r w:rsidR="00811E49">
        <w:rPr>
          <w:sz w:val="24"/>
          <w:szCs w:val="24"/>
        </w:rPr>
        <w:t>Network’s Fair Treatment P</w:t>
      </w:r>
      <w:r w:rsidRPr="00432971">
        <w:rPr>
          <w:sz w:val="24"/>
          <w:szCs w:val="24"/>
        </w:rPr>
        <w:t>rocess (3.</w:t>
      </w:r>
      <w:r w:rsidR="00CF79AE" w:rsidRPr="00432971">
        <w:rPr>
          <w:sz w:val="24"/>
          <w:szCs w:val="24"/>
        </w:rPr>
        <w:t>6</w:t>
      </w:r>
      <w:r w:rsidRPr="00432971">
        <w:rPr>
          <w:sz w:val="24"/>
          <w:szCs w:val="24"/>
        </w:rPr>
        <w:t>).</w:t>
      </w:r>
    </w:p>
    <w:p w:rsidR="00621CD3" w:rsidRPr="00432971" w:rsidRDefault="00621CD3" w:rsidP="003B44AD">
      <w:pPr>
        <w:pStyle w:val="ListParagraph"/>
        <w:numPr>
          <w:ilvl w:val="0"/>
          <w:numId w:val="12"/>
        </w:numPr>
        <w:rPr>
          <w:sz w:val="24"/>
          <w:szCs w:val="24"/>
        </w:rPr>
      </w:pPr>
      <w:proofErr w:type="gramStart"/>
      <w:r w:rsidRPr="00432971">
        <w:rPr>
          <w:sz w:val="24"/>
          <w:szCs w:val="24"/>
        </w:rPr>
        <w:t xml:space="preserve">All disciplinary documents, suspensions, or terminations of employment </w:t>
      </w:r>
      <w:r w:rsidRPr="00432971">
        <w:rPr>
          <w:b/>
          <w:sz w:val="24"/>
          <w:szCs w:val="24"/>
          <w:u w:val="single"/>
        </w:rPr>
        <w:t>must be</w:t>
      </w:r>
      <w:r w:rsidR="00DC59C7">
        <w:rPr>
          <w:sz w:val="24"/>
          <w:szCs w:val="24"/>
        </w:rPr>
        <w:t xml:space="preserve"> reviewed by </w:t>
      </w:r>
      <w:r w:rsidRPr="00432971">
        <w:rPr>
          <w:sz w:val="24"/>
          <w:szCs w:val="24"/>
        </w:rPr>
        <w:t>t</w:t>
      </w:r>
      <w:r w:rsidR="00DC59C7">
        <w:rPr>
          <w:sz w:val="24"/>
          <w:szCs w:val="24"/>
        </w:rPr>
        <w:t xml:space="preserve">he </w:t>
      </w:r>
      <w:r w:rsidR="00BB51C0">
        <w:rPr>
          <w:sz w:val="24"/>
          <w:szCs w:val="24"/>
        </w:rPr>
        <w:t>Human Resources</w:t>
      </w:r>
      <w:r w:rsidR="00DC59C7">
        <w:rPr>
          <w:sz w:val="24"/>
          <w:szCs w:val="24"/>
        </w:rPr>
        <w:t xml:space="preserve"> Business Partner/Generalist</w:t>
      </w:r>
      <w:r w:rsidRPr="00432971">
        <w:rPr>
          <w:sz w:val="24"/>
          <w:szCs w:val="24"/>
        </w:rPr>
        <w:t xml:space="preserve"> </w:t>
      </w:r>
      <w:r w:rsidRPr="00432971">
        <w:rPr>
          <w:b/>
          <w:sz w:val="24"/>
          <w:szCs w:val="24"/>
          <w:u w:val="single"/>
        </w:rPr>
        <w:t>prior</w:t>
      </w:r>
      <w:r w:rsidRPr="00432971">
        <w:rPr>
          <w:sz w:val="24"/>
          <w:szCs w:val="24"/>
          <w:u w:val="single"/>
        </w:rPr>
        <w:t xml:space="preserve"> </w:t>
      </w:r>
      <w:r w:rsidRPr="00432971">
        <w:rPr>
          <w:sz w:val="24"/>
          <w:szCs w:val="24"/>
        </w:rPr>
        <w:t>to any action being taken</w:t>
      </w:r>
      <w:proofErr w:type="gramEnd"/>
      <w:r w:rsidRPr="00432971">
        <w:rPr>
          <w:sz w:val="24"/>
          <w:szCs w:val="24"/>
        </w:rPr>
        <w:t xml:space="preserve">, and under </w:t>
      </w:r>
      <w:r w:rsidRPr="00432971">
        <w:rPr>
          <w:b/>
          <w:sz w:val="24"/>
          <w:szCs w:val="24"/>
          <w:u w:val="single"/>
        </w:rPr>
        <w:t>no circumstances</w:t>
      </w:r>
      <w:r w:rsidRPr="00432971">
        <w:rPr>
          <w:sz w:val="24"/>
          <w:szCs w:val="24"/>
        </w:rPr>
        <w:t xml:space="preserve"> will employees be suspended or terminated without the knowledge of </w:t>
      </w:r>
      <w:r w:rsidR="00BB51C0">
        <w:rPr>
          <w:sz w:val="24"/>
          <w:szCs w:val="24"/>
        </w:rPr>
        <w:t>Human Resources</w:t>
      </w:r>
      <w:r w:rsidRPr="00432971">
        <w:rPr>
          <w:sz w:val="24"/>
          <w:szCs w:val="24"/>
        </w:rPr>
        <w:t>.</w:t>
      </w:r>
    </w:p>
    <w:p w:rsidR="00A71C55" w:rsidRPr="00432971" w:rsidRDefault="00A71C55" w:rsidP="00A71C55">
      <w:pPr>
        <w:ind w:left="720"/>
        <w:rPr>
          <w:sz w:val="24"/>
          <w:szCs w:val="24"/>
        </w:rPr>
      </w:pPr>
      <w:r w:rsidRPr="00432971">
        <w:rPr>
          <w:sz w:val="24"/>
          <w:szCs w:val="24"/>
        </w:rPr>
        <w:t xml:space="preserve">The following list of infractions </w:t>
      </w:r>
      <w:proofErr w:type="gramStart"/>
      <w:r w:rsidRPr="00432971">
        <w:rPr>
          <w:sz w:val="24"/>
          <w:szCs w:val="24"/>
        </w:rPr>
        <w:t>is intended</w:t>
      </w:r>
      <w:proofErr w:type="gramEnd"/>
      <w:r w:rsidRPr="00432971">
        <w:rPr>
          <w:sz w:val="24"/>
          <w:szCs w:val="24"/>
        </w:rPr>
        <w:t xml:space="preserve"> to provide a general list of prohibited conduct and is not intended to be all-inclusive or absolute; it should not be considered to cover all situations that may result in disciplinary action, nor does it limit the right of management to take the appropriate course of action in any specific incident or situation. Hope Network reserves the right to terminate </w:t>
      </w:r>
      <w:r w:rsidR="00A37267">
        <w:rPr>
          <w:sz w:val="24"/>
          <w:szCs w:val="24"/>
        </w:rPr>
        <w:t>employment</w:t>
      </w:r>
      <w:r w:rsidRPr="00432971">
        <w:rPr>
          <w:sz w:val="24"/>
          <w:szCs w:val="24"/>
        </w:rPr>
        <w:t xml:space="preserve"> at-will, at any time, with or without advance notice and with or without reason.</w:t>
      </w:r>
    </w:p>
    <w:p w:rsidR="00F338C6" w:rsidRPr="003852FB" w:rsidRDefault="00A0308F" w:rsidP="008946B4">
      <w:pPr>
        <w:pStyle w:val="NoSpacing"/>
        <w:ind w:firstLine="720"/>
      </w:pPr>
      <w:r w:rsidRPr="003852FB">
        <w:t>Key:</w:t>
      </w:r>
    </w:p>
    <w:p w:rsidR="00925E1D" w:rsidRPr="003852FB" w:rsidRDefault="00925E1D" w:rsidP="003B44AD">
      <w:pPr>
        <w:pStyle w:val="NoSpacing"/>
        <w:numPr>
          <w:ilvl w:val="0"/>
          <w:numId w:val="6"/>
        </w:numPr>
        <w:rPr>
          <w:i/>
        </w:rPr>
        <w:sectPr w:rsidR="00925E1D" w:rsidRPr="003852FB" w:rsidSect="00CF785C">
          <w:footerReference w:type="default" r:id="rId29"/>
          <w:footerReference w:type="first" r:id="rId30"/>
          <w:pgSz w:w="12240" w:h="15840"/>
          <w:pgMar w:top="864" w:right="720" w:bottom="1166" w:left="720" w:header="720" w:footer="720" w:gutter="0"/>
          <w:cols w:space="720"/>
          <w:titlePg/>
          <w:docGrid w:linePitch="360"/>
        </w:sectPr>
      </w:pPr>
    </w:p>
    <w:p w:rsidR="003D51C6" w:rsidRPr="0014744C" w:rsidRDefault="003D51C6" w:rsidP="003B44AD">
      <w:pPr>
        <w:pStyle w:val="NoSpacing"/>
        <w:numPr>
          <w:ilvl w:val="0"/>
          <w:numId w:val="6"/>
        </w:numPr>
        <w:ind w:left="1620"/>
        <w:rPr>
          <w:i/>
          <w:sz w:val="20"/>
        </w:rPr>
      </w:pPr>
      <w:r w:rsidRPr="0014744C">
        <w:rPr>
          <w:i/>
          <w:sz w:val="20"/>
        </w:rPr>
        <w:lastRenderedPageBreak/>
        <w:t>VC =  Verbal Coaching</w:t>
      </w:r>
    </w:p>
    <w:p w:rsidR="003D51C6" w:rsidRPr="0014744C" w:rsidRDefault="003D51C6" w:rsidP="003B44AD">
      <w:pPr>
        <w:pStyle w:val="NoSpacing"/>
        <w:numPr>
          <w:ilvl w:val="0"/>
          <w:numId w:val="6"/>
        </w:numPr>
        <w:ind w:left="1620"/>
        <w:rPr>
          <w:i/>
          <w:sz w:val="20"/>
        </w:rPr>
      </w:pPr>
      <w:r w:rsidRPr="0014744C">
        <w:rPr>
          <w:i/>
          <w:sz w:val="20"/>
        </w:rPr>
        <w:t>WW = Written Warning</w:t>
      </w:r>
    </w:p>
    <w:p w:rsidR="00A0308F" w:rsidRPr="0014744C" w:rsidRDefault="003D51C6" w:rsidP="003B44AD">
      <w:pPr>
        <w:pStyle w:val="NoSpacing"/>
        <w:numPr>
          <w:ilvl w:val="0"/>
          <w:numId w:val="6"/>
        </w:numPr>
        <w:ind w:left="1620"/>
        <w:rPr>
          <w:i/>
          <w:sz w:val="20"/>
        </w:rPr>
      </w:pPr>
      <w:r w:rsidRPr="0014744C">
        <w:rPr>
          <w:i/>
          <w:sz w:val="20"/>
        </w:rPr>
        <w:t>S-1 = Suspension of one (1) unpaid day</w:t>
      </w:r>
      <w:r w:rsidR="00F2002B" w:rsidRPr="0014744C">
        <w:rPr>
          <w:i/>
          <w:sz w:val="20"/>
        </w:rPr>
        <w:t xml:space="preserve">  </w:t>
      </w:r>
    </w:p>
    <w:p w:rsidR="00A0308F" w:rsidRPr="0014744C" w:rsidRDefault="00C44306" w:rsidP="003B44AD">
      <w:pPr>
        <w:pStyle w:val="NoSpacing"/>
        <w:numPr>
          <w:ilvl w:val="0"/>
          <w:numId w:val="6"/>
        </w:numPr>
        <w:ind w:left="900"/>
        <w:rPr>
          <w:i/>
          <w:sz w:val="20"/>
        </w:rPr>
      </w:pPr>
      <w:r w:rsidRPr="0014744C">
        <w:rPr>
          <w:i/>
          <w:sz w:val="20"/>
        </w:rPr>
        <w:t>S</w:t>
      </w:r>
      <w:r w:rsidR="00A0308F" w:rsidRPr="0014744C">
        <w:rPr>
          <w:i/>
          <w:sz w:val="20"/>
        </w:rPr>
        <w:t xml:space="preserve">-3 = </w:t>
      </w:r>
      <w:r w:rsidRPr="0014744C">
        <w:rPr>
          <w:i/>
          <w:sz w:val="20"/>
        </w:rPr>
        <w:t>S</w:t>
      </w:r>
      <w:r w:rsidR="00A0308F" w:rsidRPr="0014744C">
        <w:rPr>
          <w:i/>
          <w:sz w:val="20"/>
        </w:rPr>
        <w:t>uspension of three</w:t>
      </w:r>
      <w:r w:rsidRPr="0014744C">
        <w:rPr>
          <w:i/>
          <w:sz w:val="20"/>
        </w:rPr>
        <w:t xml:space="preserve"> </w:t>
      </w:r>
      <w:r w:rsidR="00A0308F" w:rsidRPr="0014744C">
        <w:rPr>
          <w:i/>
          <w:sz w:val="20"/>
        </w:rPr>
        <w:t>(3</w:t>
      </w:r>
      <w:r w:rsidRPr="0014744C">
        <w:rPr>
          <w:i/>
          <w:sz w:val="20"/>
        </w:rPr>
        <w:t>) unpaid</w:t>
      </w:r>
      <w:r w:rsidR="00A0308F" w:rsidRPr="0014744C">
        <w:rPr>
          <w:i/>
          <w:sz w:val="20"/>
        </w:rPr>
        <w:t xml:space="preserve"> days</w:t>
      </w:r>
    </w:p>
    <w:p w:rsidR="000D4890" w:rsidRPr="0014744C" w:rsidRDefault="000D4890" w:rsidP="003B44AD">
      <w:pPr>
        <w:pStyle w:val="NoSpacing"/>
        <w:numPr>
          <w:ilvl w:val="0"/>
          <w:numId w:val="6"/>
        </w:numPr>
        <w:ind w:left="900"/>
        <w:rPr>
          <w:i/>
          <w:sz w:val="20"/>
        </w:rPr>
      </w:pPr>
      <w:r w:rsidRPr="0014744C">
        <w:rPr>
          <w:i/>
          <w:sz w:val="20"/>
        </w:rPr>
        <w:t>FW = Final Warning</w:t>
      </w:r>
    </w:p>
    <w:p w:rsidR="000D4890" w:rsidRPr="0014744C" w:rsidRDefault="000D4890" w:rsidP="003B44AD">
      <w:pPr>
        <w:pStyle w:val="NoSpacing"/>
        <w:numPr>
          <w:ilvl w:val="0"/>
          <w:numId w:val="6"/>
        </w:numPr>
        <w:ind w:left="900"/>
        <w:rPr>
          <w:i/>
          <w:sz w:val="20"/>
        </w:rPr>
      </w:pPr>
      <w:r w:rsidRPr="0014744C">
        <w:rPr>
          <w:i/>
          <w:sz w:val="20"/>
        </w:rPr>
        <w:t>T = Termination</w:t>
      </w:r>
    </w:p>
    <w:p w:rsidR="00925E1D" w:rsidRDefault="00925E1D" w:rsidP="00044203">
      <w:pPr>
        <w:pStyle w:val="NoSpacing"/>
        <w:ind w:left="1440"/>
        <w:sectPr w:rsidR="00925E1D" w:rsidSect="00925E1D">
          <w:type w:val="continuous"/>
          <w:pgSz w:w="12240" w:h="15840"/>
          <w:pgMar w:top="720" w:right="720" w:bottom="1080" w:left="720" w:header="720" w:footer="720" w:gutter="0"/>
          <w:cols w:num="2" w:space="0"/>
          <w:titlePg/>
          <w:docGrid w:linePitch="360"/>
        </w:sectPr>
      </w:pPr>
    </w:p>
    <w:p w:rsidR="00DE4088" w:rsidRDefault="00766C5C" w:rsidP="00283F14">
      <w:pPr>
        <w:pStyle w:val="NoSpacing"/>
        <w:ind w:left="2880" w:firstLine="720"/>
        <w:rPr>
          <w:sz w:val="24"/>
          <w:szCs w:val="24"/>
        </w:rPr>
      </w:pPr>
      <w:r w:rsidRPr="006E6EFF">
        <w:tab/>
      </w:r>
      <w:r w:rsidRPr="006E6EFF">
        <w:tab/>
      </w:r>
      <w:r w:rsidR="00DE4088">
        <w:t xml:space="preserve">                 </w:t>
      </w:r>
      <w:r w:rsidR="00BD24D3">
        <w:tab/>
        <w:t xml:space="preserve">  </w:t>
      </w:r>
      <w:r w:rsidR="00215E3E">
        <w:t xml:space="preserve">         </w:t>
      </w:r>
      <w:r w:rsidR="00BD24D3">
        <w:t xml:space="preserve"> </w:t>
      </w:r>
      <w:r w:rsidR="00BD24D3">
        <w:rPr>
          <w:sz w:val="24"/>
          <w:szCs w:val="24"/>
        </w:rPr>
        <w:t xml:space="preserve"> </w:t>
      </w:r>
      <w:r w:rsidR="007F712E" w:rsidRPr="006E6EFF">
        <w:rPr>
          <w:sz w:val="24"/>
          <w:szCs w:val="24"/>
        </w:rPr>
        <w:t xml:space="preserve">Progressive </w:t>
      </w:r>
      <w:r w:rsidR="00F338C6" w:rsidRPr="006E6EFF">
        <w:rPr>
          <w:sz w:val="24"/>
          <w:szCs w:val="24"/>
        </w:rPr>
        <w:t>Path</w:t>
      </w:r>
      <w:r w:rsidR="007F712E" w:rsidRPr="006E6EFF">
        <w:rPr>
          <w:sz w:val="24"/>
          <w:szCs w:val="24"/>
        </w:rPr>
        <w:t xml:space="preserve"> of Discipline</w:t>
      </w:r>
      <w:r w:rsidR="00DE4088">
        <w:rPr>
          <w:sz w:val="24"/>
          <w:szCs w:val="24"/>
        </w:rPr>
        <w:t xml:space="preserve"> </w:t>
      </w:r>
    </w:p>
    <w:p w:rsidR="00621CD3" w:rsidRPr="00520045" w:rsidRDefault="00DE4088" w:rsidP="00520045">
      <w:pPr>
        <w:pStyle w:val="NoSpacing"/>
        <w:ind w:left="5040"/>
        <w:rPr>
          <w:i/>
          <w:sz w:val="18"/>
          <w:szCs w:val="18"/>
        </w:rPr>
      </w:pPr>
      <w:r>
        <w:rPr>
          <w:i/>
          <w:sz w:val="18"/>
          <w:szCs w:val="18"/>
        </w:rPr>
        <w:t xml:space="preserve">                                          </w:t>
      </w:r>
      <w:r w:rsidR="00BD24D3">
        <w:rPr>
          <w:i/>
          <w:sz w:val="18"/>
          <w:szCs w:val="18"/>
        </w:rPr>
        <w:t xml:space="preserve">               </w:t>
      </w:r>
      <w:r w:rsidR="00215E3E">
        <w:rPr>
          <w:i/>
          <w:sz w:val="18"/>
          <w:szCs w:val="18"/>
        </w:rPr>
        <w:t xml:space="preserve">        </w:t>
      </w:r>
      <w:r>
        <w:rPr>
          <w:i/>
          <w:sz w:val="18"/>
          <w:szCs w:val="18"/>
        </w:rPr>
        <w:t xml:space="preserve"> </w:t>
      </w:r>
      <w:r w:rsidRPr="00520045">
        <w:rPr>
          <w:i/>
          <w:sz w:val="18"/>
          <w:szCs w:val="18"/>
        </w:rPr>
        <w:t>(</w:t>
      </w:r>
      <w:proofErr w:type="gramStart"/>
      <w:r w:rsidRPr="00520045">
        <w:rPr>
          <w:i/>
          <w:sz w:val="18"/>
          <w:szCs w:val="18"/>
        </w:rPr>
        <w:t>up</w:t>
      </w:r>
      <w:proofErr w:type="gramEnd"/>
      <w:r w:rsidRPr="00520045">
        <w:rPr>
          <w:i/>
          <w:sz w:val="18"/>
          <w:szCs w:val="18"/>
        </w:rPr>
        <w:t xml:space="preserve"> to and including)</w:t>
      </w:r>
    </w:p>
    <w:tbl>
      <w:tblPr>
        <w:tblStyle w:val="TableGrid"/>
        <w:tblW w:w="9810" w:type="dxa"/>
        <w:tblInd w:w="558" w:type="dxa"/>
        <w:tblLook w:val="04A0" w:firstRow="1" w:lastRow="0" w:firstColumn="1" w:lastColumn="0" w:noHBand="0" w:noVBand="1"/>
      </w:tblPr>
      <w:tblGrid>
        <w:gridCol w:w="6187"/>
        <w:gridCol w:w="900"/>
        <w:gridCol w:w="900"/>
        <w:gridCol w:w="900"/>
        <w:gridCol w:w="923"/>
      </w:tblGrid>
      <w:tr w:rsidR="007476F3" w:rsidRPr="006E6EFF" w:rsidTr="009C0C15">
        <w:tc>
          <w:tcPr>
            <w:tcW w:w="6187" w:type="dxa"/>
          </w:tcPr>
          <w:p w:rsidR="00D67444" w:rsidRPr="006E6EFF" w:rsidRDefault="00D67444" w:rsidP="00A0308F">
            <w:pPr>
              <w:jc w:val="both"/>
              <w:rPr>
                <w:b/>
                <w:i/>
                <w:sz w:val="28"/>
                <w:szCs w:val="28"/>
              </w:rPr>
            </w:pPr>
            <w:r w:rsidRPr="006E6EFF">
              <w:rPr>
                <w:b/>
                <w:i/>
                <w:sz w:val="28"/>
                <w:szCs w:val="28"/>
              </w:rPr>
              <w:t>Work Behavior Infractions</w:t>
            </w:r>
          </w:p>
        </w:tc>
        <w:tc>
          <w:tcPr>
            <w:tcW w:w="900" w:type="dxa"/>
          </w:tcPr>
          <w:p w:rsidR="00D67444" w:rsidRPr="006E6EFF" w:rsidRDefault="00D67444" w:rsidP="007476F3">
            <w:pPr>
              <w:jc w:val="center"/>
              <w:rPr>
                <w:b/>
                <w:i/>
                <w:sz w:val="28"/>
                <w:szCs w:val="28"/>
              </w:rPr>
            </w:pPr>
            <w:r w:rsidRPr="006E6EFF">
              <w:rPr>
                <w:b/>
                <w:i/>
                <w:sz w:val="28"/>
                <w:szCs w:val="28"/>
              </w:rPr>
              <w:t>1</w:t>
            </w:r>
            <w:r w:rsidRPr="006E6EFF">
              <w:rPr>
                <w:b/>
                <w:i/>
                <w:sz w:val="28"/>
                <w:szCs w:val="28"/>
                <w:vertAlign w:val="superscript"/>
              </w:rPr>
              <w:t>st</w:t>
            </w:r>
          </w:p>
        </w:tc>
        <w:tc>
          <w:tcPr>
            <w:tcW w:w="900" w:type="dxa"/>
          </w:tcPr>
          <w:p w:rsidR="00D67444" w:rsidRPr="006E6EFF" w:rsidRDefault="00D67444" w:rsidP="007476F3">
            <w:pPr>
              <w:jc w:val="center"/>
              <w:rPr>
                <w:b/>
                <w:i/>
                <w:sz w:val="28"/>
                <w:szCs w:val="28"/>
              </w:rPr>
            </w:pPr>
            <w:r w:rsidRPr="006E6EFF">
              <w:rPr>
                <w:b/>
                <w:i/>
                <w:sz w:val="28"/>
                <w:szCs w:val="28"/>
              </w:rPr>
              <w:t>2</w:t>
            </w:r>
            <w:r w:rsidRPr="00E54311">
              <w:rPr>
                <w:b/>
                <w:i/>
                <w:sz w:val="28"/>
                <w:szCs w:val="28"/>
                <w:vertAlign w:val="superscript"/>
              </w:rPr>
              <w:t>nd</w:t>
            </w:r>
          </w:p>
        </w:tc>
        <w:tc>
          <w:tcPr>
            <w:tcW w:w="900" w:type="dxa"/>
          </w:tcPr>
          <w:p w:rsidR="00D67444" w:rsidRPr="006E6EFF" w:rsidRDefault="00D67444" w:rsidP="007476F3">
            <w:pPr>
              <w:jc w:val="center"/>
              <w:rPr>
                <w:b/>
                <w:i/>
                <w:sz w:val="28"/>
                <w:szCs w:val="28"/>
              </w:rPr>
            </w:pPr>
            <w:r w:rsidRPr="006E6EFF">
              <w:rPr>
                <w:b/>
                <w:i/>
                <w:sz w:val="28"/>
                <w:szCs w:val="28"/>
              </w:rPr>
              <w:t>3</w:t>
            </w:r>
            <w:r w:rsidRPr="00E54311">
              <w:rPr>
                <w:b/>
                <w:i/>
                <w:sz w:val="28"/>
                <w:szCs w:val="28"/>
                <w:vertAlign w:val="superscript"/>
              </w:rPr>
              <w:t>rd</w:t>
            </w:r>
          </w:p>
        </w:tc>
        <w:tc>
          <w:tcPr>
            <w:tcW w:w="923" w:type="dxa"/>
          </w:tcPr>
          <w:p w:rsidR="00D67444" w:rsidRPr="006E6EFF" w:rsidRDefault="00D67444" w:rsidP="007476F3">
            <w:pPr>
              <w:jc w:val="center"/>
              <w:rPr>
                <w:b/>
                <w:i/>
                <w:sz w:val="28"/>
                <w:szCs w:val="28"/>
              </w:rPr>
            </w:pPr>
            <w:r w:rsidRPr="006E6EFF">
              <w:rPr>
                <w:b/>
                <w:i/>
                <w:sz w:val="28"/>
                <w:szCs w:val="28"/>
              </w:rPr>
              <w:t>4</w:t>
            </w:r>
            <w:r w:rsidRPr="00E54311">
              <w:rPr>
                <w:b/>
                <w:i/>
                <w:sz w:val="28"/>
                <w:szCs w:val="28"/>
                <w:vertAlign w:val="superscript"/>
              </w:rPr>
              <w:t>th</w:t>
            </w:r>
          </w:p>
        </w:tc>
      </w:tr>
      <w:tr w:rsidR="007476F3" w:rsidRPr="006E6EFF" w:rsidTr="0074423B">
        <w:trPr>
          <w:trHeight w:val="872"/>
        </w:trPr>
        <w:tc>
          <w:tcPr>
            <w:tcW w:w="6187" w:type="dxa"/>
            <w:vAlign w:val="center"/>
          </w:tcPr>
          <w:p w:rsidR="00D67444" w:rsidRPr="0074423B" w:rsidRDefault="00D67444" w:rsidP="00EF186C">
            <w:r w:rsidRPr="0074423B">
              <w:t xml:space="preserve">Refusal or failure to follow </w:t>
            </w:r>
            <w:r w:rsidR="00433CA0" w:rsidRPr="0074423B">
              <w:t xml:space="preserve">any combination of </w:t>
            </w:r>
            <w:r w:rsidRPr="0074423B">
              <w:t>company policies, procedures and/or standards of conduct</w:t>
            </w:r>
            <w:r w:rsidR="00AD30D3" w:rsidRPr="0074423B">
              <w:t>/behavioral expectations</w:t>
            </w:r>
            <w:r w:rsidRPr="0074423B">
              <w:t xml:space="preserve"> (including the policies contained within this </w:t>
            </w:r>
            <w:r w:rsidR="000B2996" w:rsidRPr="0074423B">
              <w:t xml:space="preserve">Employee </w:t>
            </w:r>
            <w:r w:rsidR="00902303" w:rsidRPr="0074423B">
              <w:t>Manual</w:t>
            </w:r>
            <w:r w:rsidRPr="0074423B">
              <w:t>).</w:t>
            </w:r>
          </w:p>
        </w:tc>
        <w:tc>
          <w:tcPr>
            <w:tcW w:w="900" w:type="dxa"/>
          </w:tcPr>
          <w:p w:rsidR="00D67444" w:rsidRPr="006E6EFF" w:rsidRDefault="00FC56C7" w:rsidP="007476F3">
            <w:pPr>
              <w:jc w:val="center"/>
              <w:rPr>
                <w:sz w:val="24"/>
                <w:szCs w:val="24"/>
              </w:rPr>
            </w:pPr>
            <w:r w:rsidRPr="006E6EFF">
              <w:rPr>
                <w:sz w:val="24"/>
                <w:szCs w:val="24"/>
              </w:rPr>
              <w:t>VC</w:t>
            </w:r>
          </w:p>
        </w:tc>
        <w:tc>
          <w:tcPr>
            <w:tcW w:w="900" w:type="dxa"/>
          </w:tcPr>
          <w:p w:rsidR="00D67444" w:rsidRPr="006E6EFF" w:rsidRDefault="00FC56C7" w:rsidP="007476F3">
            <w:pPr>
              <w:jc w:val="center"/>
              <w:rPr>
                <w:sz w:val="24"/>
                <w:szCs w:val="24"/>
              </w:rPr>
            </w:pPr>
            <w:r w:rsidRPr="006E6EFF">
              <w:rPr>
                <w:sz w:val="24"/>
                <w:szCs w:val="24"/>
              </w:rPr>
              <w:t>WW</w:t>
            </w:r>
          </w:p>
        </w:tc>
        <w:tc>
          <w:tcPr>
            <w:tcW w:w="900" w:type="dxa"/>
            <w:shd w:val="clear" w:color="auto" w:fill="auto"/>
          </w:tcPr>
          <w:p w:rsidR="004C35F5" w:rsidRPr="00100B60" w:rsidRDefault="00FC56C7" w:rsidP="007476F3">
            <w:pPr>
              <w:jc w:val="center"/>
              <w:rPr>
                <w:sz w:val="24"/>
                <w:szCs w:val="24"/>
                <w:highlight w:val="yellow"/>
              </w:rPr>
            </w:pPr>
            <w:r w:rsidRPr="00BC5F25">
              <w:rPr>
                <w:sz w:val="24"/>
                <w:szCs w:val="24"/>
              </w:rPr>
              <w:t>T</w:t>
            </w:r>
          </w:p>
        </w:tc>
        <w:tc>
          <w:tcPr>
            <w:tcW w:w="923" w:type="dxa"/>
          </w:tcPr>
          <w:p w:rsidR="00D67444" w:rsidRPr="00100B60" w:rsidRDefault="00D67444" w:rsidP="007476F3">
            <w:pPr>
              <w:jc w:val="center"/>
              <w:rPr>
                <w:sz w:val="24"/>
                <w:szCs w:val="24"/>
                <w:highlight w:val="yellow"/>
              </w:rPr>
            </w:pPr>
          </w:p>
        </w:tc>
      </w:tr>
      <w:tr w:rsidR="007476F3" w:rsidRPr="006E6EFF" w:rsidTr="009C0C15">
        <w:tc>
          <w:tcPr>
            <w:tcW w:w="6187" w:type="dxa"/>
            <w:vAlign w:val="center"/>
          </w:tcPr>
          <w:p w:rsidR="00D67444" w:rsidRPr="006E6EFF" w:rsidRDefault="00D67444" w:rsidP="00EF186C">
            <w:pPr>
              <w:rPr>
                <w:sz w:val="24"/>
                <w:szCs w:val="24"/>
              </w:rPr>
            </w:pPr>
            <w:r w:rsidRPr="006E6EFF">
              <w:rPr>
                <w:sz w:val="24"/>
                <w:szCs w:val="24"/>
              </w:rPr>
              <w:t>Creating an intimidating or hostile work environment.</w:t>
            </w:r>
          </w:p>
        </w:tc>
        <w:tc>
          <w:tcPr>
            <w:tcW w:w="900" w:type="dxa"/>
          </w:tcPr>
          <w:p w:rsidR="00D67444" w:rsidRPr="006E6EFF" w:rsidRDefault="00D67444" w:rsidP="007476F3">
            <w:pPr>
              <w:jc w:val="center"/>
              <w:rPr>
                <w:sz w:val="24"/>
                <w:szCs w:val="24"/>
              </w:rPr>
            </w:pPr>
            <w:r w:rsidRPr="006E6EFF">
              <w:rPr>
                <w:sz w:val="24"/>
                <w:szCs w:val="24"/>
              </w:rPr>
              <w:t>T</w:t>
            </w:r>
          </w:p>
        </w:tc>
        <w:tc>
          <w:tcPr>
            <w:tcW w:w="900" w:type="dxa"/>
          </w:tcPr>
          <w:p w:rsidR="00D67444" w:rsidRPr="006E6EFF" w:rsidRDefault="00D67444" w:rsidP="007476F3">
            <w:pPr>
              <w:jc w:val="center"/>
              <w:rPr>
                <w:sz w:val="24"/>
                <w:szCs w:val="24"/>
              </w:rPr>
            </w:pPr>
          </w:p>
        </w:tc>
        <w:tc>
          <w:tcPr>
            <w:tcW w:w="900" w:type="dxa"/>
          </w:tcPr>
          <w:p w:rsidR="00D67444" w:rsidRPr="006E6EFF" w:rsidRDefault="00D67444" w:rsidP="007476F3">
            <w:pPr>
              <w:jc w:val="center"/>
              <w:rPr>
                <w:sz w:val="24"/>
                <w:szCs w:val="24"/>
              </w:rPr>
            </w:pPr>
          </w:p>
        </w:tc>
        <w:tc>
          <w:tcPr>
            <w:tcW w:w="923" w:type="dxa"/>
          </w:tcPr>
          <w:p w:rsidR="00D67444" w:rsidRPr="006E6EFF" w:rsidRDefault="00D67444" w:rsidP="007476F3">
            <w:pPr>
              <w:jc w:val="center"/>
              <w:rPr>
                <w:sz w:val="24"/>
                <w:szCs w:val="24"/>
              </w:rPr>
            </w:pPr>
          </w:p>
        </w:tc>
      </w:tr>
      <w:tr w:rsidR="007476F3" w:rsidRPr="006E6EFF" w:rsidTr="009C0C15">
        <w:tc>
          <w:tcPr>
            <w:tcW w:w="6187" w:type="dxa"/>
            <w:vAlign w:val="center"/>
          </w:tcPr>
          <w:p w:rsidR="00D67444" w:rsidRPr="006E6EFF" w:rsidRDefault="00D67444" w:rsidP="00EF186C">
            <w:pPr>
              <w:rPr>
                <w:sz w:val="24"/>
                <w:szCs w:val="24"/>
              </w:rPr>
            </w:pPr>
            <w:r w:rsidRPr="006E6EFF">
              <w:rPr>
                <w:sz w:val="24"/>
                <w:szCs w:val="24"/>
              </w:rPr>
              <w:t>Theft, abuse</w:t>
            </w:r>
            <w:r w:rsidR="00646E3E">
              <w:rPr>
                <w:sz w:val="24"/>
                <w:szCs w:val="24"/>
              </w:rPr>
              <w:t>,</w:t>
            </w:r>
            <w:r w:rsidRPr="006E6EFF">
              <w:rPr>
                <w:sz w:val="24"/>
                <w:szCs w:val="24"/>
              </w:rPr>
              <w:t xml:space="preserve"> or sabotage of company property.</w:t>
            </w:r>
          </w:p>
        </w:tc>
        <w:tc>
          <w:tcPr>
            <w:tcW w:w="900" w:type="dxa"/>
          </w:tcPr>
          <w:p w:rsidR="00D67444" w:rsidRPr="006E6EFF" w:rsidRDefault="00D67444" w:rsidP="007476F3">
            <w:pPr>
              <w:jc w:val="center"/>
              <w:rPr>
                <w:sz w:val="24"/>
                <w:szCs w:val="24"/>
              </w:rPr>
            </w:pPr>
            <w:r w:rsidRPr="006E6EFF">
              <w:rPr>
                <w:sz w:val="24"/>
                <w:szCs w:val="24"/>
              </w:rPr>
              <w:t>T</w:t>
            </w:r>
          </w:p>
        </w:tc>
        <w:tc>
          <w:tcPr>
            <w:tcW w:w="900" w:type="dxa"/>
          </w:tcPr>
          <w:p w:rsidR="00D67444" w:rsidRPr="006E6EFF" w:rsidRDefault="00D67444" w:rsidP="007476F3">
            <w:pPr>
              <w:jc w:val="center"/>
              <w:rPr>
                <w:sz w:val="24"/>
                <w:szCs w:val="24"/>
              </w:rPr>
            </w:pPr>
          </w:p>
        </w:tc>
        <w:tc>
          <w:tcPr>
            <w:tcW w:w="900" w:type="dxa"/>
          </w:tcPr>
          <w:p w:rsidR="00D67444" w:rsidRPr="006E6EFF" w:rsidRDefault="00D67444" w:rsidP="007476F3">
            <w:pPr>
              <w:jc w:val="center"/>
              <w:rPr>
                <w:sz w:val="24"/>
                <w:szCs w:val="24"/>
              </w:rPr>
            </w:pPr>
          </w:p>
        </w:tc>
        <w:tc>
          <w:tcPr>
            <w:tcW w:w="923" w:type="dxa"/>
          </w:tcPr>
          <w:p w:rsidR="00D67444" w:rsidRPr="006E6EFF" w:rsidRDefault="00D67444" w:rsidP="007476F3">
            <w:pPr>
              <w:jc w:val="center"/>
              <w:rPr>
                <w:sz w:val="24"/>
                <w:szCs w:val="24"/>
              </w:rPr>
            </w:pPr>
          </w:p>
        </w:tc>
      </w:tr>
      <w:tr w:rsidR="007476F3" w:rsidRPr="006E6EFF" w:rsidTr="009C0C15">
        <w:tc>
          <w:tcPr>
            <w:tcW w:w="6187" w:type="dxa"/>
            <w:shd w:val="clear" w:color="auto" w:fill="auto"/>
            <w:vAlign w:val="center"/>
          </w:tcPr>
          <w:p w:rsidR="00D67444" w:rsidRPr="006E6EFF" w:rsidRDefault="00D67444" w:rsidP="004C35F5">
            <w:pPr>
              <w:rPr>
                <w:sz w:val="24"/>
                <w:szCs w:val="24"/>
              </w:rPr>
            </w:pPr>
            <w:r w:rsidRPr="006E6EFF">
              <w:rPr>
                <w:sz w:val="24"/>
                <w:szCs w:val="24"/>
              </w:rPr>
              <w:t xml:space="preserve">Intentionally </w:t>
            </w:r>
            <w:r w:rsidR="00D818AB" w:rsidRPr="006E6EFF">
              <w:rPr>
                <w:sz w:val="24"/>
                <w:szCs w:val="24"/>
              </w:rPr>
              <w:t xml:space="preserve">disclosing </w:t>
            </w:r>
            <w:r w:rsidRPr="006E6EFF">
              <w:rPr>
                <w:sz w:val="24"/>
                <w:szCs w:val="24"/>
              </w:rPr>
              <w:t>or misusing confidential</w:t>
            </w:r>
            <w:r w:rsidR="004C35F5">
              <w:rPr>
                <w:sz w:val="24"/>
                <w:szCs w:val="24"/>
              </w:rPr>
              <w:t xml:space="preserve">, proprietary, </w:t>
            </w:r>
            <w:r w:rsidR="00F14178" w:rsidRPr="006E6EFF">
              <w:rPr>
                <w:sz w:val="24"/>
                <w:szCs w:val="24"/>
              </w:rPr>
              <w:t xml:space="preserve">or </w:t>
            </w:r>
            <w:r w:rsidR="0041622D" w:rsidRPr="006E6EFF">
              <w:rPr>
                <w:sz w:val="24"/>
                <w:szCs w:val="24"/>
              </w:rPr>
              <w:t xml:space="preserve">protected health </w:t>
            </w:r>
            <w:r w:rsidRPr="006E6EFF">
              <w:rPr>
                <w:sz w:val="24"/>
                <w:szCs w:val="24"/>
              </w:rPr>
              <w:t>information.</w:t>
            </w:r>
            <w:r w:rsidR="00BF6F60" w:rsidRPr="006E6EFF">
              <w:rPr>
                <w:sz w:val="24"/>
                <w:szCs w:val="24"/>
              </w:rPr>
              <w:t xml:space="preserve"> See 3.12</w:t>
            </w:r>
            <w:r w:rsidR="00F14178" w:rsidRPr="006E6EFF">
              <w:rPr>
                <w:sz w:val="24"/>
                <w:szCs w:val="24"/>
              </w:rPr>
              <w:t xml:space="preserve"> Confidentiality</w:t>
            </w:r>
            <w:r w:rsidR="00BF6F60" w:rsidRPr="006E6EFF">
              <w:rPr>
                <w:sz w:val="24"/>
                <w:szCs w:val="24"/>
              </w:rPr>
              <w:t>.</w:t>
            </w:r>
          </w:p>
        </w:tc>
        <w:tc>
          <w:tcPr>
            <w:tcW w:w="900" w:type="dxa"/>
          </w:tcPr>
          <w:p w:rsidR="00D67444" w:rsidRPr="006E6EFF" w:rsidRDefault="00D67444" w:rsidP="007476F3">
            <w:pPr>
              <w:jc w:val="center"/>
              <w:rPr>
                <w:sz w:val="24"/>
                <w:szCs w:val="24"/>
              </w:rPr>
            </w:pPr>
            <w:r w:rsidRPr="006E6EFF">
              <w:rPr>
                <w:sz w:val="24"/>
                <w:szCs w:val="24"/>
              </w:rPr>
              <w:t>T</w:t>
            </w:r>
          </w:p>
        </w:tc>
        <w:tc>
          <w:tcPr>
            <w:tcW w:w="900" w:type="dxa"/>
          </w:tcPr>
          <w:p w:rsidR="00D67444" w:rsidRPr="006E6EFF" w:rsidRDefault="00D67444" w:rsidP="007476F3">
            <w:pPr>
              <w:jc w:val="center"/>
              <w:rPr>
                <w:sz w:val="24"/>
                <w:szCs w:val="24"/>
              </w:rPr>
            </w:pPr>
          </w:p>
        </w:tc>
        <w:tc>
          <w:tcPr>
            <w:tcW w:w="900" w:type="dxa"/>
          </w:tcPr>
          <w:p w:rsidR="00D67444" w:rsidRPr="006E6EFF" w:rsidRDefault="00D67444" w:rsidP="007476F3">
            <w:pPr>
              <w:jc w:val="center"/>
              <w:rPr>
                <w:sz w:val="24"/>
                <w:szCs w:val="24"/>
              </w:rPr>
            </w:pPr>
          </w:p>
        </w:tc>
        <w:tc>
          <w:tcPr>
            <w:tcW w:w="923" w:type="dxa"/>
          </w:tcPr>
          <w:p w:rsidR="00D67444" w:rsidRPr="006E6EFF" w:rsidRDefault="00D67444" w:rsidP="007476F3">
            <w:pPr>
              <w:jc w:val="center"/>
              <w:rPr>
                <w:sz w:val="24"/>
                <w:szCs w:val="24"/>
              </w:rPr>
            </w:pPr>
          </w:p>
        </w:tc>
      </w:tr>
    </w:tbl>
    <w:p w:rsidR="005E2081" w:rsidRDefault="005E2081"/>
    <w:p w:rsidR="00252D2C" w:rsidRPr="003852FB" w:rsidRDefault="00252D2C" w:rsidP="00252D2C">
      <w:pPr>
        <w:pStyle w:val="NoSpacing"/>
        <w:ind w:firstLine="720"/>
      </w:pPr>
      <w:r w:rsidRPr="003852FB">
        <w:t>Key:</w:t>
      </w:r>
    </w:p>
    <w:p w:rsidR="00252D2C" w:rsidRPr="003852FB" w:rsidRDefault="00252D2C" w:rsidP="003B44AD">
      <w:pPr>
        <w:pStyle w:val="NoSpacing"/>
        <w:numPr>
          <w:ilvl w:val="0"/>
          <w:numId w:val="6"/>
        </w:numPr>
        <w:rPr>
          <w:i/>
        </w:rPr>
        <w:sectPr w:rsidR="00252D2C" w:rsidRPr="003852FB" w:rsidSect="00252D2C">
          <w:footerReference w:type="default" r:id="rId31"/>
          <w:footerReference w:type="first" r:id="rId32"/>
          <w:type w:val="continuous"/>
          <w:pgSz w:w="12240" w:h="15840"/>
          <w:pgMar w:top="864" w:right="720" w:bottom="1166" w:left="720" w:header="720" w:footer="720" w:gutter="0"/>
          <w:cols w:space="720"/>
          <w:titlePg/>
          <w:docGrid w:linePitch="360"/>
        </w:sectPr>
      </w:pPr>
    </w:p>
    <w:p w:rsidR="00252D2C" w:rsidRPr="0014744C" w:rsidRDefault="00252D2C" w:rsidP="003B44AD">
      <w:pPr>
        <w:pStyle w:val="NoSpacing"/>
        <w:numPr>
          <w:ilvl w:val="0"/>
          <w:numId w:val="6"/>
        </w:numPr>
        <w:ind w:left="1620"/>
        <w:rPr>
          <w:i/>
          <w:sz w:val="20"/>
        </w:rPr>
      </w:pPr>
      <w:r w:rsidRPr="0014744C">
        <w:rPr>
          <w:i/>
          <w:sz w:val="20"/>
        </w:rPr>
        <w:t>VC =  Verbal Coaching</w:t>
      </w:r>
    </w:p>
    <w:p w:rsidR="00252D2C" w:rsidRPr="0014744C" w:rsidRDefault="00252D2C" w:rsidP="003B44AD">
      <w:pPr>
        <w:pStyle w:val="NoSpacing"/>
        <w:numPr>
          <w:ilvl w:val="0"/>
          <w:numId w:val="6"/>
        </w:numPr>
        <w:ind w:left="1620"/>
        <w:rPr>
          <w:i/>
          <w:sz w:val="20"/>
        </w:rPr>
      </w:pPr>
      <w:r w:rsidRPr="0014744C">
        <w:rPr>
          <w:i/>
          <w:sz w:val="20"/>
        </w:rPr>
        <w:t>WW = Written Warning</w:t>
      </w:r>
    </w:p>
    <w:p w:rsidR="00252D2C" w:rsidRPr="0014744C" w:rsidRDefault="00252D2C" w:rsidP="003B44AD">
      <w:pPr>
        <w:pStyle w:val="NoSpacing"/>
        <w:numPr>
          <w:ilvl w:val="0"/>
          <w:numId w:val="6"/>
        </w:numPr>
        <w:ind w:left="1620"/>
        <w:rPr>
          <w:i/>
          <w:sz w:val="20"/>
        </w:rPr>
      </w:pPr>
      <w:r w:rsidRPr="0014744C">
        <w:rPr>
          <w:i/>
          <w:sz w:val="20"/>
        </w:rPr>
        <w:t xml:space="preserve">S-1 = Suspension of one (1) unpaid day  </w:t>
      </w:r>
    </w:p>
    <w:p w:rsidR="00252D2C" w:rsidRPr="0014744C" w:rsidRDefault="00252D2C" w:rsidP="003B44AD">
      <w:pPr>
        <w:pStyle w:val="NoSpacing"/>
        <w:numPr>
          <w:ilvl w:val="0"/>
          <w:numId w:val="6"/>
        </w:numPr>
        <w:ind w:left="900"/>
        <w:rPr>
          <w:i/>
          <w:sz w:val="20"/>
        </w:rPr>
      </w:pPr>
      <w:r w:rsidRPr="0014744C">
        <w:rPr>
          <w:i/>
          <w:sz w:val="20"/>
        </w:rPr>
        <w:t>S-3 = Suspension of three (3) unpaid days</w:t>
      </w:r>
    </w:p>
    <w:p w:rsidR="00252D2C" w:rsidRPr="0014744C" w:rsidRDefault="00252D2C" w:rsidP="003B44AD">
      <w:pPr>
        <w:pStyle w:val="NoSpacing"/>
        <w:numPr>
          <w:ilvl w:val="0"/>
          <w:numId w:val="6"/>
        </w:numPr>
        <w:ind w:left="900"/>
        <w:rPr>
          <w:i/>
          <w:sz w:val="20"/>
        </w:rPr>
      </w:pPr>
      <w:r w:rsidRPr="0014744C">
        <w:rPr>
          <w:i/>
          <w:sz w:val="20"/>
        </w:rPr>
        <w:t>FW = Final Warning</w:t>
      </w:r>
    </w:p>
    <w:p w:rsidR="00252D2C" w:rsidRPr="0014744C" w:rsidRDefault="00252D2C" w:rsidP="003B44AD">
      <w:pPr>
        <w:pStyle w:val="NoSpacing"/>
        <w:numPr>
          <w:ilvl w:val="0"/>
          <w:numId w:val="6"/>
        </w:numPr>
        <w:ind w:left="900"/>
        <w:rPr>
          <w:i/>
          <w:sz w:val="20"/>
        </w:rPr>
      </w:pPr>
      <w:r w:rsidRPr="0014744C">
        <w:rPr>
          <w:i/>
          <w:sz w:val="20"/>
        </w:rPr>
        <w:t>T = Termination</w:t>
      </w:r>
    </w:p>
    <w:p w:rsidR="00252D2C" w:rsidRDefault="00252D2C" w:rsidP="00252D2C">
      <w:pPr>
        <w:pStyle w:val="NoSpacing"/>
        <w:ind w:left="1440"/>
        <w:sectPr w:rsidR="00252D2C" w:rsidSect="00925E1D">
          <w:type w:val="continuous"/>
          <w:pgSz w:w="12240" w:h="15840"/>
          <w:pgMar w:top="720" w:right="720" w:bottom="1080" w:left="720" w:header="720" w:footer="720" w:gutter="0"/>
          <w:cols w:num="2" w:space="0"/>
          <w:titlePg/>
          <w:docGrid w:linePitch="360"/>
        </w:sectPr>
      </w:pPr>
    </w:p>
    <w:p w:rsidR="00252D2C" w:rsidRDefault="00252D2C" w:rsidP="00252D2C">
      <w:pPr>
        <w:pStyle w:val="NoSpacing"/>
        <w:ind w:left="2880" w:firstLine="720"/>
        <w:rPr>
          <w:sz w:val="24"/>
          <w:szCs w:val="24"/>
        </w:rPr>
      </w:pPr>
      <w:r w:rsidRPr="006E6EFF">
        <w:tab/>
      </w:r>
      <w:r w:rsidRPr="006E6EFF">
        <w:tab/>
      </w:r>
      <w:r>
        <w:t xml:space="preserve">                 </w:t>
      </w:r>
      <w:r>
        <w:tab/>
        <w:t xml:space="preserve">   </w:t>
      </w:r>
      <w:r w:rsidR="00215E3E">
        <w:t xml:space="preserve">          </w:t>
      </w:r>
      <w:r w:rsidR="003265E8">
        <w:rPr>
          <w:sz w:val="24"/>
          <w:szCs w:val="24"/>
        </w:rPr>
        <w:t xml:space="preserve"> </w:t>
      </w:r>
      <w:r w:rsidRPr="006E6EFF">
        <w:rPr>
          <w:sz w:val="24"/>
          <w:szCs w:val="24"/>
        </w:rPr>
        <w:t>Progressive Path of Discipline</w:t>
      </w:r>
      <w:r>
        <w:rPr>
          <w:sz w:val="24"/>
          <w:szCs w:val="24"/>
        </w:rPr>
        <w:t xml:space="preserve"> </w:t>
      </w:r>
    </w:p>
    <w:p w:rsidR="00252D2C" w:rsidRPr="00520045" w:rsidRDefault="00252D2C" w:rsidP="00252D2C">
      <w:pPr>
        <w:pStyle w:val="NoSpacing"/>
        <w:ind w:left="5040"/>
        <w:rPr>
          <w:i/>
          <w:sz w:val="18"/>
          <w:szCs w:val="18"/>
        </w:rPr>
      </w:pPr>
      <w:r>
        <w:rPr>
          <w:i/>
          <w:sz w:val="18"/>
          <w:szCs w:val="18"/>
        </w:rPr>
        <w:t xml:space="preserve">                                           </w:t>
      </w:r>
      <w:r w:rsidR="003265E8">
        <w:rPr>
          <w:i/>
          <w:sz w:val="18"/>
          <w:szCs w:val="18"/>
        </w:rPr>
        <w:t xml:space="preserve">             </w:t>
      </w:r>
      <w:r w:rsidR="00215E3E">
        <w:rPr>
          <w:i/>
          <w:sz w:val="18"/>
          <w:szCs w:val="18"/>
        </w:rPr>
        <w:t xml:space="preserve">        </w:t>
      </w:r>
      <w:r w:rsidR="003265E8">
        <w:rPr>
          <w:i/>
          <w:sz w:val="18"/>
          <w:szCs w:val="18"/>
        </w:rPr>
        <w:t xml:space="preserve">  </w:t>
      </w:r>
      <w:r w:rsidRPr="00520045">
        <w:rPr>
          <w:i/>
          <w:sz w:val="18"/>
          <w:szCs w:val="18"/>
        </w:rPr>
        <w:t>(</w:t>
      </w:r>
      <w:proofErr w:type="gramStart"/>
      <w:r w:rsidRPr="00520045">
        <w:rPr>
          <w:i/>
          <w:sz w:val="18"/>
          <w:szCs w:val="18"/>
        </w:rPr>
        <w:t>up</w:t>
      </w:r>
      <w:proofErr w:type="gramEnd"/>
      <w:r w:rsidRPr="00520045">
        <w:rPr>
          <w:i/>
          <w:sz w:val="18"/>
          <w:szCs w:val="18"/>
        </w:rPr>
        <w:t xml:space="preserve"> to and including)</w:t>
      </w:r>
    </w:p>
    <w:tbl>
      <w:tblPr>
        <w:tblStyle w:val="TableGrid"/>
        <w:tblW w:w="9810" w:type="dxa"/>
        <w:tblInd w:w="558" w:type="dxa"/>
        <w:tblLook w:val="04A0" w:firstRow="1" w:lastRow="0" w:firstColumn="1" w:lastColumn="0" w:noHBand="0" w:noVBand="1"/>
      </w:tblPr>
      <w:tblGrid>
        <w:gridCol w:w="6187"/>
        <w:gridCol w:w="900"/>
        <w:gridCol w:w="900"/>
        <w:gridCol w:w="924"/>
        <w:gridCol w:w="899"/>
      </w:tblGrid>
      <w:tr w:rsidR="009C0C15" w:rsidRPr="006E6EFF" w:rsidTr="009C0C15">
        <w:trPr>
          <w:trHeight w:val="377"/>
        </w:trPr>
        <w:tc>
          <w:tcPr>
            <w:tcW w:w="6187" w:type="dxa"/>
          </w:tcPr>
          <w:p w:rsidR="00252D2C" w:rsidRPr="006E6EFF" w:rsidRDefault="00252D2C" w:rsidP="00252D2C">
            <w:pPr>
              <w:rPr>
                <w:sz w:val="24"/>
                <w:szCs w:val="24"/>
              </w:rPr>
            </w:pPr>
            <w:r w:rsidRPr="006E6EFF">
              <w:rPr>
                <w:b/>
                <w:i/>
                <w:sz w:val="28"/>
                <w:szCs w:val="28"/>
              </w:rPr>
              <w:lastRenderedPageBreak/>
              <w:t>Work Behavior Infractions</w:t>
            </w:r>
          </w:p>
        </w:tc>
        <w:tc>
          <w:tcPr>
            <w:tcW w:w="900" w:type="dxa"/>
          </w:tcPr>
          <w:p w:rsidR="00252D2C" w:rsidRPr="006E6EFF" w:rsidRDefault="00252D2C" w:rsidP="00252D2C">
            <w:pPr>
              <w:jc w:val="center"/>
              <w:rPr>
                <w:sz w:val="24"/>
                <w:szCs w:val="24"/>
              </w:rPr>
            </w:pPr>
            <w:r w:rsidRPr="006E6EFF">
              <w:rPr>
                <w:b/>
                <w:i/>
                <w:sz w:val="28"/>
                <w:szCs w:val="28"/>
              </w:rPr>
              <w:t>1</w:t>
            </w:r>
            <w:r w:rsidRPr="006E6EFF">
              <w:rPr>
                <w:b/>
                <w:i/>
                <w:sz w:val="28"/>
                <w:szCs w:val="28"/>
                <w:vertAlign w:val="superscript"/>
              </w:rPr>
              <w:t>st</w:t>
            </w:r>
          </w:p>
        </w:tc>
        <w:tc>
          <w:tcPr>
            <w:tcW w:w="900" w:type="dxa"/>
          </w:tcPr>
          <w:p w:rsidR="00252D2C" w:rsidRPr="006E6EFF" w:rsidRDefault="00252D2C" w:rsidP="00252D2C">
            <w:pPr>
              <w:jc w:val="center"/>
              <w:rPr>
                <w:sz w:val="24"/>
                <w:szCs w:val="24"/>
              </w:rPr>
            </w:pPr>
            <w:r w:rsidRPr="006E6EFF">
              <w:rPr>
                <w:b/>
                <w:i/>
                <w:sz w:val="28"/>
                <w:szCs w:val="28"/>
              </w:rPr>
              <w:t>2</w:t>
            </w:r>
            <w:r w:rsidRPr="00E54311">
              <w:rPr>
                <w:b/>
                <w:i/>
                <w:sz w:val="28"/>
                <w:szCs w:val="28"/>
                <w:vertAlign w:val="superscript"/>
              </w:rPr>
              <w:t>nd</w:t>
            </w:r>
          </w:p>
        </w:tc>
        <w:tc>
          <w:tcPr>
            <w:tcW w:w="924" w:type="dxa"/>
          </w:tcPr>
          <w:p w:rsidR="00252D2C" w:rsidRPr="006E6EFF" w:rsidRDefault="00252D2C" w:rsidP="00252D2C">
            <w:pPr>
              <w:jc w:val="center"/>
              <w:rPr>
                <w:sz w:val="24"/>
                <w:szCs w:val="24"/>
              </w:rPr>
            </w:pPr>
            <w:r w:rsidRPr="006E6EFF">
              <w:rPr>
                <w:b/>
                <w:i/>
                <w:sz w:val="28"/>
                <w:szCs w:val="28"/>
              </w:rPr>
              <w:t>3</w:t>
            </w:r>
            <w:r w:rsidRPr="00E54311">
              <w:rPr>
                <w:b/>
                <w:i/>
                <w:sz w:val="28"/>
                <w:szCs w:val="28"/>
                <w:vertAlign w:val="superscript"/>
              </w:rPr>
              <w:t>rd</w:t>
            </w:r>
          </w:p>
        </w:tc>
        <w:tc>
          <w:tcPr>
            <w:tcW w:w="899" w:type="dxa"/>
          </w:tcPr>
          <w:p w:rsidR="00252D2C" w:rsidRPr="006E6EFF" w:rsidRDefault="00252D2C" w:rsidP="00252D2C">
            <w:pPr>
              <w:jc w:val="center"/>
              <w:rPr>
                <w:sz w:val="24"/>
                <w:szCs w:val="24"/>
              </w:rPr>
            </w:pPr>
            <w:r w:rsidRPr="006E6EFF">
              <w:rPr>
                <w:b/>
                <w:i/>
                <w:sz w:val="28"/>
                <w:szCs w:val="28"/>
              </w:rPr>
              <w:t>4</w:t>
            </w:r>
            <w:r w:rsidRPr="00E54311">
              <w:rPr>
                <w:b/>
                <w:i/>
                <w:sz w:val="28"/>
                <w:szCs w:val="28"/>
                <w:vertAlign w:val="superscript"/>
              </w:rPr>
              <w:t>th</w:t>
            </w:r>
          </w:p>
        </w:tc>
      </w:tr>
      <w:tr w:rsidR="009C0C15" w:rsidRPr="006E6EFF" w:rsidTr="009C0C15">
        <w:trPr>
          <w:trHeight w:val="647"/>
        </w:trPr>
        <w:tc>
          <w:tcPr>
            <w:tcW w:w="6187" w:type="dxa"/>
            <w:vAlign w:val="center"/>
          </w:tcPr>
          <w:p w:rsidR="00252D2C" w:rsidRPr="006E6EFF" w:rsidRDefault="00252D2C" w:rsidP="00252D2C">
            <w:pPr>
              <w:rPr>
                <w:sz w:val="24"/>
                <w:szCs w:val="24"/>
              </w:rPr>
            </w:pPr>
            <w:r w:rsidRPr="006E6EFF">
              <w:rPr>
                <w:sz w:val="24"/>
                <w:szCs w:val="24"/>
              </w:rPr>
              <w:t>Intentionally engaging in discriminatory behavior that is in violation of applicable laws and regulations.</w:t>
            </w:r>
          </w:p>
        </w:tc>
        <w:tc>
          <w:tcPr>
            <w:tcW w:w="900" w:type="dxa"/>
          </w:tcPr>
          <w:p w:rsidR="00252D2C" w:rsidRPr="006E6EFF" w:rsidRDefault="00252D2C" w:rsidP="00252D2C">
            <w:pPr>
              <w:jc w:val="center"/>
              <w:rPr>
                <w:sz w:val="24"/>
                <w:szCs w:val="24"/>
              </w:rPr>
            </w:pPr>
            <w:r w:rsidRPr="006E6EFF">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rPr>
          <w:trHeight w:val="620"/>
        </w:trPr>
        <w:tc>
          <w:tcPr>
            <w:tcW w:w="6187" w:type="dxa"/>
            <w:vAlign w:val="center"/>
          </w:tcPr>
          <w:p w:rsidR="00252D2C" w:rsidRPr="006E6EFF" w:rsidRDefault="00252D2C" w:rsidP="009C0C15">
            <w:pPr>
              <w:rPr>
                <w:sz w:val="24"/>
                <w:szCs w:val="24"/>
              </w:rPr>
            </w:pPr>
            <w:r>
              <w:rPr>
                <w:sz w:val="24"/>
                <w:szCs w:val="24"/>
              </w:rPr>
              <w:t>Being</w:t>
            </w:r>
            <w:r w:rsidRPr="006E6EFF">
              <w:rPr>
                <w:sz w:val="24"/>
                <w:szCs w:val="24"/>
              </w:rPr>
              <w:t xml:space="preserve"> </w:t>
            </w:r>
            <w:r>
              <w:rPr>
                <w:sz w:val="24"/>
                <w:szCs w:val="24"/>
              </w:rPr>
              <w:t>i</w:t>
            </w:r>
            <w:r w:rsidRPr="008441B6">
              <w:rPr>
                <w:sz w:val="24"/>
                <w:szCs w:val="24"/>
              </w:rPr>
              <w:t>nsolen</w:t>
            </w:r>
            <w:r>
              <w:rPr>
                <w:sz w:val="24"/>
                <w:szCs w:val="24"/>
              </w:rPr>
              <w:t>t, threatening</w:t>
            </w:r>
            <w:r w:rsidRPr="006E6EFF">
              <w:rPr>
                <w:sz w:val="24"/>
                <w:szCs w:val="24"/>
              </w:rPr>
              <w:t xml:space="preserve">, </w:t>
            </w:r>
            <w:proofErr w:type="gramStart"/>
            <w:r>
              <w:rPr>
                <w:sz w:val="24"/>
                <w:szCs w:val="24"/>
              </w:rPr>
              <w:t xml:space="preserve">or </w:t>
            </w:r>
            <w:r w:rsidRPr="006E6EFF">
              <w:rPr>
                <w:sz w:val="24"/>
                <w:szCs w:val="24"/>
              </w:rPr>
              <w:t>intimidating</w:t>
            </w:r>
            <w:proofErr w:type="gramEnd"/>
            <w:r>
              <w:rPr>
                <w:sz w:val="24"/>
                <w:szCs w:val="24"/>
              </w:rPr>
              <w:t xml:space="preserve"> to</w:t>
            </w:r>
            <w:r w:rsidR="009C0C15">
              <w:rPr>
                <w:sz w:val="24"/>
                <w:szCs w:val="24"/>
              </w:rPr>
              <w:t>wards</w:t>
            </w:r>
            <w:r w:rsidRPr="006E6EFF">
              <w:rPr>
                <w:sz w:val="24"/>
                <w:szCs w:val="24"/>
              </w:rPr>
              <w:t>, or assaulting a person served, manager, supervisor, or co-worker.</w:t>
            </w:r>
          </w:p>
        </w:tc>
        <w:tc>
          <w:tcPr>
            <w:tcW w:w="900" w:type="dxa"/>
          </w:tcPr>
          <w:p w:rsidR="00252D2C" w:rsidRPr="006E6EFF" w:rsidRDefault="00252D2C" w:rsidP="00252D2C">
            <w:pPr>
              <w:jc w:val="center"/>
              <w:rPr>
                <w:sz w:val="24"/>
                <w:szCs w:val="24"/>
              </w:rPr>
            </w:pPr>
            <w:r>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rPr>
          <w:trHeight w:hRule="exact" w:val="883"/>
        </w:trPr>
        <w:tc>
          <w:tcPr>
            <w:tcW w:w="6187" w:type="dxa"/>
            <w:vAlign w:val="center"/>
          </w:tcPr>
          <w:p w:rsidR="00252D2C" w:rsidRPr="006E6EFF" w:rsidRDefault="00252D2C" w:rsidP="00252D2C">
            <w:pPr>
              <w:rPr>
                <w:sz w:val="24"/>
                <w:szCs w:val="24"/>
              </w:rPr>
            </w:pPr>
            <w:r w:rsidRPr="006E6EFF">
              <w:rPr>
                <w:sz w:val="24"/>
                <w:szCs w:val="24"/>
              </w:rPr>
              <w:t>Fighting or engaging in threatening or violent behavior, or behaving in a way that could provoke violence among co-workers and</w:t>
            </w:r>
            <w:r>
              <w:rPr>
                <w:sz w:val="24"/>
                <w:szCs w:val="24"/>
              </w:rPr>
              <w:t>/or</w:t>
            </w:r>
            <w:r w:rsidRPr="006E6EFF">
              <w:rPr>
                <w:sz w:val="24"/>
                <w:szCs w:val="24"/>
              </w:rPr>
              <w:t xml:space="preserve"> persons served.</w:t>
            </w:r>
          </w:p>
        </w:tc>
        <w:tc>
          <w:tcPr>
            <w:tcW w:w="900" w:type="dxa"/>
          </w:tcPr>
          <w:p w:rsidR="00252D2C" w:rsidRPr="006E6EFF" w:rsidRDefault="00252D2C" w:rsidP="00252D2C">
            <w:pPr>
              <w:jc w:val="center"/>
              <w:rPr>
                <w:sz w:val="24"/>
                <w:szCs w:val="24"/>
              </w:rPr>
            </w:pPr>
            <w:r w:rsidRPr="006E6EFF">
              <w:rPr>
                <w:sz w:val="24"/>
                <w:szCs w:val="24"/>
              </w:rPr>
              <w:t>T</w:t>
            </w:r>
          </w:p>
          <w:p w:rsidR="00252D2C" w:rsidRPr="006E6EFF" w:rsidRDefault="00252D2C" w:rsidP="00252D2C">
            <w:pPr>
              <w:jc w:val="center"/>
              <w:rPr>
                <w:sz w:val="24"/>
                <w:szCs w:val="24"/>
              </w:rPr>
            </w:pPr>
          </w:p>
          <w:p w:rsidR="00252D2C" w:rsidRPr="006E6EFF" w:rsidRDefault="00252D2C" w:rsidP="00252D2C">
            <w:pPr>
              <w:jc w:val="center"/>
              <w:rPr>
                <w:sz w:val="24"/>
                <w:szCs w:val="24"/>
              </w:rPr>
            </w:pPr>
          </w:p>
          <w:p w:rsidR="00252D2C" w:rsidRPr="006E6EFF" w:rsidRDefault="00252D2C" w:rsidP="00252D2C">
            <w:pPr>
              <w:jc w:val="center"/>
              <w:rPr>
                <w:sz w:val="24"/>
                <w:szCs w:val="24"/>
              </w:rPr>
            </w:pPr>
          </w:p>
          <w:p w:rsidR="00252D2C" w:rsidRPr="006E6EFF" w:rsidRDefault="00252D2C" w:rsidP="00252D2C">
            <w:pPr>
              <w:jc w:val="center"/>
              <w:rPr>
                <w:sz w:val="24"/>
                <w:szCs w:val="24"/>
              </w:rPr>
            </w:pPr>
          </w:p>
          <w:p w:rsidR="00252D2C" w:rsidRPr="006E6EFF" w:rsidRDefault="00252D2C" w:rsidP="00252D2C">
            <w:pPr>
              <w:jc w:val="center"/>
              <w:rPr>
                <w:sz w:val="24"/>
                <w:szCs w:val="24"/>
              </w:rPr>
            </w:pP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vAlign w:val="center"/>
          </w:tcPr>
          <w:p w:rsidR="00252D2C" w:rsidRPr="006E6EFF" w:rsidRDefault="00252D2C" w:rsidP="00252D2C">
            <w:pPr>
              <w:rPr>
                <w:sz w:val="24"/>
                <w:szCs w:val="24"/>
              </w:rPr>
            </w:pPr>
            <w:r w:rsidRPr="006E6EFF">
              <w:rPr>
                <w:sz w:val="24"/>
                <w:szCs w:val="24"/>
              </w:rPr>
              <w:t xml:space="preserve">The intentional abuse or neglect of persons served </w:t>
            </w:r>
            <w:proofErr w:type="gramStart"/>
            <w:r w:rsidRPr="006E6EFF">
              <w:rPr>
                <w:sz w:val="24"/>
                <w:szCs w:val="24"/>
              </w:rPr>
              <w:t>that result</w:t>
            </w:r>
            <w:r>
              <w:rPr>
                <w:sz w:val="24"/>
                <w:szCs w:val="24"/>
              </w:rPr>
              <w:t>s</w:t>
            </w:r>
            <w:proofErr w:type="gramEnd"/>
            <w:r w:rsidRPr="006E6EFF">
              <w:rPr>
                <w:sz w:val="24"/>
                <w:szCs w:val="24"/>
              </w:rPr>
              <w:t xml:space="preserve"> in hospitalization, serious harm and/or death.</w:t>
            </w:r>
          </w:p>
        </w:tc>
        <w:tc>
          <w:tcPr>
            <w:tcW w:w="900" w:type="dxa"/>
          </w:tcPr>
          <w:p w:rsidR="00252D2C" w:rsidRPr="006E6EFF" w:rsidRDefault="00252D2C" w:rsidP="00252D2C">
            <w:pPr>
              <w:jc w:val="center"/>
              <w:rPr>
                <w:sz w:val="24"/>
                <w:szCs w:val="24"/>
              </w:rPr>
            </w:pPr>
            <w:r w:rsidRPr="006E6EFF">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vAlign w:val="center"/>
          </w:tcPr>
          <w:p w:rsidR="00252D2C" w:rsidRPr="006E6EFF" w:rsidRDefault="00252D2C" w:rsidP="00252D2C">
            <w:pPr>
              <w:rPr>
                <w:sz w:val="24"/>
                <w:szCs w:val="24"/>
              </w:rPr>
            </w:pPr>
            <w:r w:rsidRPr="006E6EFF">
              <w:rPr>
                <w:sz w:val="24"/>
                <w:szCs w:val="24"/>
              </w:rPr>
              <w:t>Violation of dr</w:t>
            </w:r>
            <w:r>
              <w:rPr>
                <w:sz w:val="24"/>
                <w:szCs w:val="24"/>
              </w:rPr>
              <w:t xml:space="preserve">ess code and/or footwear policy, enforced by supervisor and/or Human Resources Business Partner.  </w:t>
            </w:r>
          </w:p>
        </w:tc>
        <w:tc>
          <w:tcPr>
            <w:tcW w:w="900" w:type="dxa"/>
          </w:tcPr>
          <w:p w:rsidR="00252D2C" w:rsidRPr="006E6EFF" w:rsidRDefault="00252D2C" w:rsidP="00252D2C">
            <w:pPr>
              <w:jc w:val="center"/>
              <w:rPr>
                <w:sz w:val="24"/>
                <w:szCs w:val="24"/>
              </w:rPr>
            </w:pPr>
            <w:r w:rsidRPr="006E6EFF">
              <w:rPr>
                <w:sz w:val="24"/>
                <w:szCs w:val="24"/>
              </w:rPr>
              <w:t>VC</w:t>
            </w:r>
          </w:p>
        </w:tc>
        <w:tc>
          <w:tcPr>
            <w:tcW w:w="900" w:type="dxa"/>
          </w:tcPr>
          <w:p w:rsidR="00252D2C" w:rsidRPr="006E6EFF" w:rsidRDefault="00252D2C" w:rsidP="00252D2C">
            <w:pPr>
              <w:jc w:val="center"/>
              <w:rPr>
                <w:sz w:val="24"/>
                <w:szCs w:val="24"/>
              </w:rPr>
            </w:pPr>
            <w:r w:rsidRPr="006E6EFF">
              <w:rPr>
                <w:sz w:val="24"/>
                <w:szCs w:val="24"/>
              </w:rPr>
              <w:t>WW</w:t>
            </w:r>
          </w:p>
        </w:tc>
        <w:tc>
          <w:tcPr>
            <w:tcW w:w="924" w:type="dxa"/>
          </w:tcPr>
          <w:p w:rsidR="00252D2C" w:rsidRPr="006E6EFF" w:rsidRDefault="00252D2C" w:rsidP="00252D2C">
            <w:pPr>
              <w:jc w:val="center"/>
              <w:rPr>
                <w:sz w:val="24"/>
                <w:szCs w:val="24"/>
              </w:rPr>
            </w:pPr>
            <w:r w:rsidRPr="006E6EFF">
              <w:rPr>
                <w:sz w:val="24"/>
                <w:szCs w:val="24"/>
              </w:rPr>
              <w:t>S-1</w:t>
            </w:r>
          </w:p>
        </w:tc>
        <w:tc>
          <w:tcPr>
            <w:tcW w:w="899" w:type="dxa"/>
          </w:tcPr>
          <w:p w:rsidR="00252D2C" w:rsidRPr="006E6EFF" w:rsidRDefault="00252D2C" w:rsidP="00252D2C">
            <w:pPr>
              <w:jc w:val="center"/>
              <w:rPr>
                <w:sz w:val="24"/>
                <w:szCs w:val="24"/>
              </w:rPr>
            </w:pPr>
            <w:r w:rsidRPr="006E6EFF">
              <w:rPr>
                <w:sz w:val="24"/>
                <w:szCs w:val="24"/>
              </w:rPr>
              <w:t>T</w:t>
            </w:r>
          </w:p>
        </w:tc>
      </w:tr>
      <w:tr w:rsidR="009C0C15" w:rsidRPr="006E6EFF" w:rsidTr="009C0C15">
        <w:tc>
          <w:tcPr>
            <w:tcW w:w="6187" w:type="dxa"/>
            <w:vAlign w:val="center"/>
          </w:tcPr>
          <w:p w:rsidR="00252D2C" w:rsidRPr="00A87343" w:rsidRDefault="00252D2C" w:rsidP="00252D2C">
            <w:pPr>
              <w:rPr>
                <w:sz w:val="24"/>
                <w:szCs w:val="24"/>
              </w:rPr>
            </w:pPr>
            <w:r w:rsidRPr="00A87343">
              <w:rPr>
                <w:sz w:val="24"/>
                <w:szCs w:val="24"/>
              </w:rPr>
              <w:t>Being in possession of</w:t>
            </w:r>
            <w:r>
              <w:rPr>
                <w:sz w:val="24"/>
                <w:szCs w:val="24"/>
              </w:rPr>
              <w:t>,</w:t>
            </w:r>
            <w:r w:rsidRPr="00A87343">
              <w:rPr>
                <w:sz w:val="24"/>
                <w:szCs w:val="24"/>
              </w:rPr>
              <w:t xml:space="preserve"> </w:t>
            </w:r>
            <w:r>
              <w:rPr>
                <w:sz w:val="24"/>
                <w:szCs w:val="24"/>
              </w:rPr>
              <w:t xml:space="preserve">or the sale of, </w:t>
            </w:r>
            <w:r w:rsidRPr="00A87343">
              <w:rPr>
                <w:sz w:val="24"/>
                <w:szCs w:val="24"/>
              </w:rPr>
              <w:t>any alcohol or drug substances (including drug paraphernalia) on Hope Network property.</w:t>
            </w:r>
          </w:p>
        </w:tc>
        <w:tc>
          <w:tcPr>
            <w:tcW w:w="900" w:type="dxa"/>
          </w:tcPr>
          <w:p w:rsidR="00252D2C" w:rsidRPr="006E6EFF" w:rsidRDefault="00252D2C" w:rsidP="00252D2C">
            <w:pPr>
              <w:jc w:val="center"/>
              <w:rPr>
                <w:sz w:val="24"/>
                <w:szCs w:val="24"/>
              </w:rPr>
            </w:pPr>
            <w:r w:rsidRPr="006E6EFF">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6E6EFF" w:rsidRDefault="00252D2C" w:rsidP="009C0C15">
            <w:pPr>
              <w:rPr>
                <w:sz w:val="24"/>
                <w:szCs w:val="24"/>
              </w:rPr>
            </w:pPr>
            <w:r w:rsidRPr="00BC5DE0">
              <w:rPr>
                <w:sz w:val="24"/>
                <w:szCs w:val="24"/>
              </w:rPr>
              <w:t xml:space="preserve">Being under the influence of alcohol and/or drugs on </w:t>
            </w:r>
            <w:r w:rsidRPr="009C0C15">
              <w:rPr>
                <w:sz w:val="24"/>
                <w:szCs w:val="24"/>
              </w:rPr>
              <w:t>company premises, or while conducting business on behalf of the organization</w:t>
            </w:r>
            <w:r w:rsidR="009C0C15">
              <w:rPr>
                <w:sz w:val="24"/>
                <w:szCs w:val="24"/>
              </w:rPr>
              <w:t>, including</w:t>
            </w:r>
            <w:r w:rsidRPr="009C0C15">
              <w:rPr>
                <w:sz w:val="24"/>
                <w:szCs w:val="24"/>
              </w:rPr>
              <w:t xml:space="preserve"> prescription medications</w:t>
            </w:r>
            <w:r w:rsidR="009C0C15">
              <w:rPr>
                <w:sz w:val="24"/>
                <w:szCs w:val="24"/>
              </w:rPr>
              <w:t xml:space="preserve"> –</w:t>
            </w:r>
            <w:r w:rsidRPr="009C0C15">
              <w:rPr>
                <w:sz w:val="24"/>
                <w:szCs w:val="24"/>
              </w:rPr>
              <w:t xml:space="preserve"> if it impairs an employee’s ability to perform their responsibilities. Reasonable cause testing should be coordinated with </w:t>
            </w:r>
            <w:r w:rsidR="009C0C15">
              <w:rPr>
                <w:sz w:val="24"/>
                <w:szCs w:val="24"/>
              </w:rPr>
              <w:t>the</w:t>
            </w:r>
            <w:r w:rsidRPr="009C0C15">
              <w:rPr>
                <w:sz w:val="24"/>
                <w:szCs w:val="24"/>
              </w:rPr>
              <w:t xml:space="preserve"> Human Resources Business Partner.</w:t>
            </w:r>
          </w:p>
        </w:tc>
        <w:tc>
          <w:tcPr>
            <w:tcW w:w="900" w:type="dxa"/>
          </w:tcPr>
          <w:p w:rsidR="00252D2C" w:rsidRPr="006E6EFF" w:rsidRDefault="00252D2C" w:rsidP="00252D2C">
            <w:pPr>
              <w:jc w:val="center"/>
              <w:rPr>
                <w:sz w:val="24"/>
                <w:szCs w:val="24"/>
              </w:rPr>
            </w:pPr>
            <w:r w:rsidRPr="00BC5DE0">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9C0C15" w:rsidRDefault="00252D2C" w:rsidP="00252D2C">
            <w:pPr>
              <w:jc w:val="both"/>
              <w:rPr>
                <w:sz w:val="24"/>
                <w:szCs w:val="24"/>
              </w:rPr>
            </w:pPr>
            <w:r w:rsidRPr="009C0C15">
              <w:rPr>
                <w:sz w:val="24"/>
                <w:szCs w:val="24"/>
              </w:rPr>
              <w:t>Refusal to submit to a drug test or leaving the occupational provider without submitting a urine sample.</w:t>
            </w:r>
          </w:p>
        </w:tc>
        <w:tc>
          <w:tcPr>
            <w:tcW w:w="900" w:type="dxa"/>
          </w:tcPr>
          <w:p w:rsidR="00252D2C" w:rsidRPr="009C0C15" w:rsidRDefault="00252D2C" w:rsidP="00252D2C">
            <w:pPr>
              <w:jc w:val="center"/>
              <w:rPr>
                <w:sz w:val="24"/>
                <w:szCs w:val="24"/>
              </w:rPr>
            </w:pPr>
            <w:r w:rsidRPr="009C0C15">
              <w:rPr>
                <w:sz w:val="24"/>
                <w:szCs w:val="24"/>
              </w:rPr>
              <w:t>T</w:t>
            </w:r>
          </w:p>
        </w:tc>
        <w:tc>
          <w:tcPr>
            <w:tcW w:w="900" w:type="dxa"/>
          </w:tcPr>
          <w:p w:rsidR="00252D2C" w:rsidRPr="009C0C15" w:rsidRDefault="00252D2C" w:rsidP="00252D2C">
            <w:pPr>
              <w:jc w:val="center"/>
              <w:rPr>
                <w:sz w:val="24"/>
                <w:szCs w:val="24"/>
              </w:rPr>
            </w:pPr>
          </w:p>
        </w:tc>
        <w:tc>
          <w:tcPr>
            <w:tcW w:w="924" w:type="dxa"/>
          </w:tcPr>
          <w:p w:rsidR="00252D2C" w:rsidRPr="009C0C15"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9C0C15" w:rsidRDefault="00252D2C" w:rsidP="00252D2C">
            <w:pPr>
              <w:rPr>
                <w:sz w:val="24"/>
                <w:szCs w:val="24"/>
              </w:rPr>
            </w:pPr>
            <w:r w:rsidRPr="009C0C15">
              <w:rPr>
                <w:sz w:val="24"/>
                <w:szCs w:val="24"/>
              </w:rPr>
              <w:t>Insubordination;</w:t>
            </w:r>
            <w:r w:rsidR="00655718">
              <w:rPr>
                <w:sz w:val="24"/>
                <w:szCs w:val="24"/>
              </w:rPr>
              <w:t xml:space="preserve"> </w:t>
            </w:r>
            <w:r w:rsidRPr="009C0C15">
              <w:rPr>
                <w:sz w:val="24"/>
                <w:szCs w:val="24"/>
              </w:rPr>
              <w:t>refusal to perform a reasonable directive from a manager or supervisor, verbal or written.</w:t>
            </w:r>
          </w:p>
        </w:tc>
        <w:tc>
          <w:tcPr>
            <w:tcW w:w="900" w:type="dxa"/>
          </w:tcPr>
          <w:p w:rsidR="00252D2C" w:rsidRPr="009C0C15" w:rsidRDefault="009C0C15" w:rsidP="00252D2C">
            <w:pPr>
              <w:jc w:val="center"/>
              <w:rPr>
                <w:sz w:val="24"/>
                <w:szCs w:val="24"/>
              </w:rPr>
            </w:pPr>
            <w:r w:rsidRPr="009C0C15">
              <w:rPr>
                <w:sz w:val="24"/>
                <w:szCs w:val="24"/>
              </w:rPr>
              <w:t>WW</w:t>
            </w:r>
          </w:p>
        </w:tc>
        <w:tc>
          <w:tcPr>
            <w:tcW w:w="900" w:type="dxa"/>
          </w:tcPr>
          <w:p w:rsidR="00252D2C" w:rsidRPr="009C0C15" w:rsidRDefault="009C0C15" w:rsidP="00252D2C">
            <w:pPr>
              <w:jc w:val="center"/>
              <w:rPr>
                <w:sz w:val="24"/>
                <w:szCs w:val="24"/>
              </w:rPr>
            </w:pPr>
            <w:r w:rsidRPr="009C0C15">
              <w:rPr>
                <w:sz w:val="24"/>
                <w:szCs w:val="24"/>
              </w:rPr>
              <w:t>T</w:t>
            </w:r>
          </w:p>
        </w:tc>
        <w:tc>
          <w:tcPr>
            <w:tcW w:w="924" w:type="dxa"/>
          </w:tcPr>
          <w:p w:rsidR="00252D2C" w:rsidRPr="009C0C15"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6E6EFF" w:rsidRDefault="00252D2C" w:rsidP="00252D2C">
            <w:pPr>
              <w:rPr>
                <w:sz w:val="24"/>
                <w:szCs w:val="24"/>
              </w:rPr>
            </w:pPr>
            <w:r w:rsidRPr="006E6EFF">
              <w:rPr>
                <w:sz w:val="24"/>
                <w:szCs w:val="24"/>
              </w:rPr>
              <w:t>Possession of firearms, weapons</w:t>
            </w:r>
            <w:r>
              <w:rPr>
                <w:sz w:val="24"/>
                <w:szCs w:val="24"/>
              </w:rPr>
              <w:t>,</w:t>
            </w:r>
            <w:r w:rsidRPr="006E6EFF">
              <w:rPr>
                <w:sz w:val="24"/>
                <w:szCs w:val="24"/>
              </w:rPr>
              <w:t xml:space="preserve"> or illegal drugs on Hope Network property.</w:t>
            </w:r>
          </w:p>
        </w:tc>
        <w:tc>
          <w:tcPr>
            <w:tcW w:w="900" w:type="dxa"/>
          </w:tcPr>
          <w:p w:rsidR="00252D2C" w:rsidRPr="006E6EFF" w:rsidRDefault="00252D2C" w:rsidP="00252D2C">
            <w:pPr>
              <w:jc w:val="center"/>
              <w:rPr>
                <w:sz w:val="24"/>
                <w:szCs w:val="24"/>
              </w:rPr>
            </w:pPr>
            <w:r w:rsidRPr="006E6EFF">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6E6EFF" w:rsidRDefault="00252D2C" w:rsidP="00252D2C">
            <w:pPr>
              <w:rPr>
                <w:sz w:val="24"/>
                <w:szCs w:val="24"/>
              </w:rPr>
            </w:pPr>
            <w:r w:rsidRPr="006E6EFF">
              <w:rPr>
                <w:sz w:val="24"/>
                <w:szCs w:val="24"/>
              </w:rPr>
              <w:t>Being unc</w:t>
            </w:r>
            <w:r>
              <w:rPr>
                <w:sz w:val="24"/>
                <w:szCs w:val="24"/>
              </w:rPr>
              <w:t>ooperative during internal/</w:t>
            </w:r>
            <w:r w:rsidRPr="006E6EFF">
              <w:rPr>
                <w:sz w:val="24"/>
                <w:szCs w:val="24"/>
              </w:rPr>
              <w:t>external investigations.</w:t>
            </w:r>
          </w:p>
        </w:tc>
        <w:tc>
          <w:tcPr>
            <w:tcW w:w="900" w:type="dxa"/>
          </w:tcPr>
          <w:p w:rsidR="00252D2C" w:rsidRPr="006E6EFF" w:rsidRDefault="00252D2C" w:rsidP="00252D2C">
            <w:pPr>
              <w:jc w:val="center"/>
              <w:rPr>
                <w:sz w:val="24"/>
                <w:szCs w:val="24"/>
              </w:rPr>
            </w:pPr>
            <w:r w:rsidRPr="006E6EFF">
              <w:rPr>
                <w:sz w:val="24"/>
                <w:szCs w:val="24"/>
              </w:rPr>
              <w:t>T</w:t>
            </w:r>
          </w:p>
        </w:tc>
        <w:tc>
          <w:tcPr>
            <w:tcW w:w="900" w:type="dxa"/>
          </w:tcPr>
          <w:p w:rsidR="00252D2C" w:rsidRPr="006E6EFF" w:rsidRDefault="00252D2C" w:rsidP="00252D2C">
            <w:pPr>
              <w:jc w:val="center"/>
              <w:rPr>
                <w:sz w:val="24"/>
                <w:szCs w:val="24"/>
              </w:rPr>
            </w:pPr>
          </w:p>
        </w:tc>
        <w:tc>
          <w:tcPr>
            <w:tcW w:w="924" w:type="dxa"/>
          </w:tcPr>
          <w:p w:rsidR="00252D2C" w:rsidRPr="006E6EFF" w:rsidRDefault="00252D2C" w:rsidP="00252D2C">
            <w:pPr>
              <w:jc w:val="center"/>
              <w:rPr>
                <w:sz w:val="24"/>
                <w:szCs w:val="24"/>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252D2C" w:rsidRPr="006E6EFF" w:rsidRDefault="00252D2C" w:rsidP="00252D2C">
            <w:pPr>
              <w:rPr>
                <w:sz w:val="24"/>
                <w:szCs w:val="24"/>
              </w:rPr>
            </w:pPr>
            <w:r w:rsidRPr="009C0C15">
              <w:rPr>
                <w:sz w:val="24"/>
                <w:szCs w:val="24"/>
              </w:rPr>
              <w:t>Intentionally not following reporting guidelines of the organization, the funding agency, or licensing.</w:t>
            </w:r>
          </w:p>
        </w:tc>
        <w:tc>
          <w:tcPr>
            <w:tcW w:w="900" w:type="dxa"/>
          </w:tcPr>
          <w:p w:rsidR="00252D2C" w:rsidRPr="009C0C15" w:rsidRDefault="00252D2C" w:rsidP="00252D2C">
            <w:pPr>
              <w:jc w:val="center"/>
              <w:rPr>
                <w:sz w:val="24"/>
                <w:szCs w:val="24"/>
              </w:rPr>
            </w:pPr>
            <w:r w:rsidRPr="009C0C15">
              <w:rPr>
                <w:sz w:val="24"/>
                <w:szCs w:val="24"/>
              </w:rPr>
              <w:t>S-1</w:t>
            </w:r>
          </w:p>
        </w:tc>
        <w:tc>
          <w:tcPr>
            <w:tcW w:w="900" w:type="dxa"/>
          </w:tcPr>
          <w:p w:rsidR="00252D2C" w:rsidRPr="009C0C15" w:rsidRDefault="00252D2C" w:rsidP="00252D2C">
            <w:pPr>
              <w:jc w:val="center"/>
              <w:rPr>
                <w:sz w:val="24"/>
                <w:szCs w:val="24"/>
              </w:rPr>
            </w:pPr>
            <w:r w:rsidRPr="009C0C15">
              <w:rPr>
                <w:sz w:val="24"/>
                <w:szCs w:val="24"/>
              </w:rPr>
              <w:t>T</w:t>
            </w:r>
          </w:p>
        </w:tc>
        <w:tc>
          <w:tcPr>
            <w:tcW w:w="924" w:type="dxa"/>
          </w:tcPr>
          <w:p w:rsidR="00252D2C" w:rsidRPr="001C4459" w:rsidRDefault="00252D2C" w:rsidP="00252D2C">
            <w:pPr>
              <w:jc w:val="center"/>
              <w:rPr>
                <w:sz w:val="24"/>
                <w:szCs w:val="24"/>
                <w:highlight w:val="yellow"/>
              </w:rPr>
            </w:pPr>
          </w:p>
        </w:tc>
        <w:tc>
          <w:tcPr>
            <w:tcW w:w="899" w:type="dxa"/>
          </w:tcPr>
          <w:p w:rsidR="00252D2C" w:rsidRPr="006E6EFF" w:rsidRDefault="00252D2C" w:rsidP="00252D2C">
            <w:pPr>
              <w:jc w:val="center"/>
              <w:rPr>
                <w:sz w:val="24"/>
                <w:szCs w:val="24"/>
              </w:rPr>
            </w:pPr>
          </w:p>
        </w:tc>
      </w:tr>
      <w:tr w:rsidR="009C0C15" w:rsidRPr="006E6EFF" w:rsidTr="009C0C15">
        <w:tc>
          <w:tcPr>
            <w:tcW w:w="6187" w:type="dxa"/>
          </w:tcPr>
          <w:p w:rsidR="009C0C15" w:rsidRPr="00A87343" w:rsidRDefault="009C0C15" w:rsidP="00307281">
            <w:pPr>
              <w:pStyle w:val="NoSpacing"/>
              <w:rPr>
                <w:sz w:val="24"/>
                <w:szCs w:val="24"/>
              </w:rPr>
            </w:pPr>
            <w:r w:rsidRPr="00A87343">
              <w:rPr>
                <w:sz w:val="24"/>
                <w:szCs w:val="24"/>
              </w:rPr>
              <w:t xml:space="preserve">Unauthorized or excessive use of cellular devices that negatively </w:t>
            </w:r>
            <w:proofErr w:type="gramStart"/>
            <w:r w:rsidRPr="00A87343">
              <w:rPr>
                <w:sz w:val="24"/>
                <w:szCs w:val="24"/>
              </w:rPr>
              <w:t>impacts</w:t>
            </w:r>
            <w:proofErr w:type="gramEnd"/>
            <w:r w:rsidRPr="00A87343">
              <w:rPr>
                <w:sz w:val="24"/>
                <w:szCs w:val="24"/>
              </w:rPr>
              <w:t xml:space="preserve"> operational efficiencies, </w:t>
            </w:r>
            <w:r>
              <w:rPr>
                <w:sz w:val="24"/>
                <w:szCs w:val="24"/>
              </w:rPr>
              <w:t xml:space="preserve">costs, </w:t>
            </w:r>
            <w:r w:rsidRPr="00A87343">
              <w:rPr>
                <w:sz w:val="24"/>
                <w:szCs w:val="24"/>
              </w:rPr>
              <w:t>job duties, treatment services to persons served, or driving while performing company business</w:t>
            </w:r>
            <w:r>
              <w:rPr>
                <w:sz w:val="24"/>
                <w:szCs w:val="24"/>
              </w:rPr>
              <w:t>.</w:t>
            </w:r>
          </w:p>
        </w:tc>
        <w:tc>
          <w:tcPr>
            <w:tcW w:w="900" w:type="dxa"/>
          </w:tcPr>
          <w:p w:rsidR="009C0C15" w:rsidRPr="00A87343" w:rsidRDefault="009C0C15" w:rsidP="00307281">
            <w:pPr>
              <w:jc w:val="center"/>
              <w:rPr>
                <w:sz w:val="24"/>
                <w:szCs w:val="24"/>
              </w:rPr>
            </w:pPr>
            <w:r w:rsidRPr="00A87343">
              <w:rPr>
                <w:sz w:val="24"/>
                <w:szCs w:val="24"/>
              </w:rPr>
              <w:t>VC</w:t>
            </w:r>
          </w:p>
        </w:tc>
        <w:tc>
          <w:tcPr>
            <w:tcW w:w="900" w:type="dxa"/>
          </w:tcPr>
          <w:p w:rsidR="009C0C15" w:rsidRPr="006E6EFF" w:rsidRDefault="009C0C15" w:rsidP="00307281">
            <w:pPr>
              <w:jc w:val="center"/>
              <w:rPr>
                <w:sz w:val="24"/>
                <w:szCs w:val="24"/>
              </w:rPr>
            </w:pPr>
            <w:r>
              <w:rPr>
                <w:sz w:val="24"/>
                <w:szCs w:val="24"/>
              </w:rPr>
              <w:t>WW</w:t>
            </w:r>
          </w:p>
        </w:tc>
        <w:tc>
          <w:tcPr>
            <w:tcW w:w="924" w:type="dxa"/>
          </w:tcPr>
          <w:p w:rsidR="009C0C15" w:rsidRPr="006E6EFF" w:rsidRDefault="009C0C15" w:rsidP="00307281">
            <w:pPr>
              <w:jc w:val="center"/>
              <w:rPr>
                <w:sz w:val="24"/>
                <w:szCs w:val="24"/>
              </w:rPr>
            </w:pPr>
            <w:r>
              <w:rPr>
                <w:sz w:val="24"/>
                <w:szCs w:val="24"/>
              </w:rPr>
              <w:t>S-3</w:t>
            </w:r>
          </w:p>
        </w:tc>
        <w:tc>
          <w:tcPr>
            <w:tcW w:w="899" w:type="dxa"/>
          </w:tcPr>
          <w:p w:rsidR="009C0C15" w:rsidRPr="006E6EFF" w:rsidRDefault="009C0C15" w:rsidP="00307281">
            <w:pPr>
              <w:jc w:val="center"/>
              <w:rPr>
                <w:sz w:val="24"/>
                <w:szCs w:val="24"/>
              </w:rPr>
            </w:pPr>
            <w:r>
              <w:rPr>
                <w:sz w:val="24"/>
                <w:szCs w:val="24"/>
              </w:rPr>
              <w:t>T</w:t>
            </w:r>
          </w:p>
        </w:tc>
      </w:tr>
    </w:tbl>
    <w:p w:rsidR="005527E0" w:rsidRDefault="005527E0" w:rsidP="005527E0">
      <w:pPr>
        <w:pStyle w:val="NoSpacing"/>
        <w:rPr>
          <w:i/>
          <w:sz w:val="24"/>
          <w:szCs w:val="24"/>
        </w:rPr>
        <w:sectPr w:rsidR="005527E0" w:rsidSect="00925E1D">
          <w:type w:val="continuous"/>
          <w:pgSz w:w="12240" w:h="15840"/>
          <w:pgMar w:top="720" w:right="720" w:bottom="1080" w:left="720" w:header="720" w:footer="720" w:gutter="0"/>
          <w:cols w:space="720"/>
          <w:titlePg/>
          <w:docGrid w:linePitch="360"/>
        </w:sectPr>
      </w:pPr>
    </w:p>
    <w:p w:rsidR="00BF795E" w:rsidRDefault="00BF795E">
      <w:r>
        <w:br w:type="page"/>
      </w:r>
    </w:p>
    <w:p w:rsidR="00277328" w:rsidRPr="00277328" w:rsidRDefault="00277328" w:rsidP="00277328">
      <w:pPr>
        <w:spacing w:after="0" w:line="240" w:lineRule="auto"/>
        <w:ind w:firstLine="720"/>
      </w:pPr>
      <w:r w:rsidRPr="00277328">
        <w:lastRenderedPageBreak/>
        <w:t>Key:</w:t>
      </w:r>
    </w:p>
    <w:p w:rsidR="00277328" w:rsidRPr="00277328" w:rsidRDefault="00277328" w:rsidP="003B44AD">
      <w:pPr>
        <w:numPr>
          <w:ilvl w:val="0"/>
          <w:numId w:val="6"/>
        </w:numPr>
        <w:spacing w:after="0" w:line="240" w:lineRule="auto"/>
        <w:rPr>
          <w:i/>
        </w:rPr>
        <w:sectPr w:rsidR="00277328" w:rsidRPr="00277328" w:rsidSect="00277328">
          <w:footerReference w:type="default" r:id="rId33"/>
          <w:footerReference w:type="first" r:id="rId34"/>
          <w:type w:val="continuous"/>
          <w:pgSz w:w="12240" w:h="15840"/>
          <w:pgMar w:top="864" w:right="720" w:bottom="1166" w:left="720" w:header="720" w:footer="720" w:gutter="0"/>
          <w:cols w:space="720"/>
          <w:titlePg/>
          <w:docGrid w:linePitch="360"/>
        </w:sectPr>
      </w:pPr>
    </w:p>
    <w:p w:rsidR="00277328" w:rsidRPr="00277328" w:rsidRDefault="00277328" w:rsidP="003B44AD">
      <w:pPr>
        <w:numPr>
          <w:ilvl w:val="0"/>
          <w:numId w:val="6"/>
        </w:numPr>
        <w:spacing w:after="0" w:line="240" w:lineRule="auto"/>
        <w:ind w:left="1620"/>
        <w:rPr>
          <w:i/>
          <w:sz w:val="20"/>
        </w:rPr>
      </w:pPr>
      <w:r w:rsidRPr="00277328">
        <w:rPr>
          <w:i/>
          <w:sz w:val="20"/>
        </w:rPr>
        <w:t>VC =  Verbal Coaching</w:t>
      </w:r>
    </w:p>
    <w:p w:rsidR="00277328" w:rsidRPr="00277328" w:rsidRDefault="00277328" w:rsidP="003B44AD">
      <w:pPr>
        <w:numPr>
          <w:ilvl w:val="0"/>
          <w:numId w:val="6"/>
        </w:numPr>
        <w:spacing w:after="0" w:line="240" w:lineRule="auto"/>
        <w:ind w:left="1620"/>
        <w:rPr>
          <w:i/>
          <w:sz w:val="20"/>
        </w:rPr>
      </w:pPr>
      <w:r w:rsidRPr="00277328">
        <w:rPr>
          <w:i/>
          <w:sz w:val="20"/>
        </w:rPr>
        <w:t>WW = Written Warning</w:t>
      </w:r>
    </w:p>
    <w:p w:rsidR="00277328" w:rsidRPr="00277328" w:rsidRDefault="00277328" w:rsidP="003B44AD">
      <w:pPr>
        <w:numPr>
          <w:ilvl w:val="0"/>
          <w:numId w:val="6"/>
        </w:numPr>
        <w:spacing w:after="0" w:line="240" w:lineRule="auto"/>
        <w:ind w:left="1620"/>
        <w:rPr>
          <w:i/>
          <w:sz w:val="20"/>
        </w:rPr>
      </w:pPr>
      <w:r w:rsidRPr="00277328">
        <w:rPr>
          <w:i/>
          <w:sz w:val="20"/>
        </w:rPr>
        <w:t xml:space="preserve">S-1 = Suspension of one (1) unpaid day  </w:t>
      </w:r>
    </w:p>
    <w:p w:rsidR="00277328" w:rsidRPr="00277328" w:rsidRDefault="00277328" w:rsidP="003B44AD">
      <w:pPr>
        <w:numPr>
          <w:ilvl w:val="0"/>
          <w:numId w:val="6"/>
        </w:numPr>
        <w:spacing w:after="0" w:line="240" w:lineRule="auto"/>
        <w:ind w:left="900"/>
        <w:rPr>
          <w:i/>
          <w:sz w:val="20"/>
        </w:rPr>
      </w:pPr>
      <w:r w:rsidRPr="00277328">
        <w:rPr>
          <w:i/>
          <w:sz w:val="20"/>
        </w:rPr>
        <w:t>S-3 = Suspension of three (3) unpaid days</w:t>
      </w:r>
    </w:p>
    <w:p w:rsidR="00277328" w:rsidRPr="00277328" w:rsidRDefault="00277328" w:rsidP="003B44AD">
      <w:pPr>
        <w:numPr>
          <w:ilvl w:val="0"/>
          <w:numId w:val="6"/>
        </w:numPr>
        <w:spacing w:after="0" w:line="240" w:lineRule="auto"/>
        <w:ind w:left="900"/>
        <w:rPr>
          <w:i/>
          <w:sz w:val="20"/>
        </w:rPr>
      </w:pPr>
      <w:r w:rsidRPr="00277328">
        <w:rPr>
          <w:i/>
          <w:sz w:val="20"/>
        </w:rPr>
        <w:t>FW = Final Warning</w:t>
      </w:r>
    </w:p>
    <w:p w:rsidR="00277328" w:rsidRPr="00277328" w:rsidRDefault="00277328" w:rsidP="003B44AD">
      <w:pPr>
        <w:numPr>
          <w:ilvl w:val="0"/>
          <w:numId w:val="6"/>
        </w:numPr>
        <w:spacing w:after="0" w:line="240" w:lineRule="auto"/>
        <w:ind w:left="900"/>
        <w:rPr>
          <w:i/>
          <w:sz w:val="20"/>
        </w:rPr>
      </w:pPr>
      <w:r w:rsidRPr="00277328">
        <w:rPr>
          <w:i/>
          <w:sz w:val="20"/>
        </w:rPr>
        <w:t>T = Termination</w:t>
      </w:r>
    </w:p>
    <w:p w:rsidR="00277328" w:rsidRPr="00277328" w:rsidRDefault="00277328" w:rsidP="00277328">
      <w:pPr>
        <w:spacing w:after="0" w:line="240" w:lineRule="auto"/>
        <w:ind w:left="1440"/>
        <w:sectPr w:rsidR="00277328" w:rsidRPr="00277328" w:rsidSect="00925E1D">
          <w:type w:val="continuous"/>
          <w:pgSz w:w="12240" w:h="15840"/>
          <w:pgMar w:top="720" w:right="720" w:bottom="1080" w:left="720" w:header="720" w:footer="720" w:gutter="0"/>
          <w:cols w:num="2" w:space="0"/>
          <w:titlePg/>
          <w:docGrid w:linePitch="360"/>
        </w:sectPr>
      </w:pPr>
    </w:p>
    <w:p w:rsidR="00277328" w:rsidRPr="00277328" w:rsidRDefault="00277328" w:rsidP="00277328">
      <w:pPr>
        <w:spacing w:after="0" w:line="240" w:lineRule="auto"/>
        <w:ind w:left="5040"/>
        <w:rPr>
          <w:sz w:val="24"/>
          <w:szCs w:val="24"/>
        </w:rPr>
      </w:pPr>
      <w:r w:rsidRPr="00277328">
        <w:t xml:space="preserve">                 </w:t>
      </w:r>
      <w:r w:rsidRPr="00277328">
        <w:tab/>
        <w:t xml:space="preserve">   </w:t>
      </w:r>
      <w:r w:rsidRPr="00277328">
        <w:rPr>
          <w:sz w:val="24"/>
          <w:szCs w:val="24"/>
        </w:rPr>
        <w:t xml:space="preserve">       </w:t>
      </w:r>
      <w:r w:rsidR="00215E3E">
        <w:rPr>
          <w:sz w:val="24"/>
          <w:szCs w:val="24"/>
        </w:rPr>
        <w:t xml:space="preserve">  </w:t>
      </w:r>
      <w:r w:rsidRPr="00277328">
        <w:rPr>
          <w:sz w:val="24"/>
          <w:szCs w:val="24"/>
        </w:rPr>
        <w:t xml:space="preserve"> Progressive Path of Discipline </w:t>
      </w:r>
    </w:p>
    <w:p w:rsidR="00277328" w:rsidRPr="00277328" w:rsidRDefault="00277328" w:rsidP="00277328">
      <w:pPr>
        <w:spacing w:after="0" w:line="240" w:lineRule="auto"/>
        <w:ind w:left="5040"/>
        <w:rPr>
          <w:i/>
          <w:sz w:val="18"/>
          <w:szCs w:val="18"/>
        </w:rPr>
      </w:pPr>
      <w:r w:rsidRPr="00277328">
        <w:rPr>
          <w:i/>
          <w:sz w:val="18"/>
          <w:szCs w:val="18"/>
        </w:rPr>
        <w:t xml:space="preserve">                                                            </w:t>
      </w:r>
      <w:r w:rsidR="00215E3E">
        <w:rPr>
          <w:i/>
          <w:sz w:val="18"/>
          <w:szCs w:val="18"/>
        </w:rPr>
        <w:t xml:space="preserve">   </w:t>
      </w:r>
      <w:r w:rsidRPr="00277328">
        <w:rPr>
          <w:i/>
          <w:sz w:val="18"/>
          <w:szCs w:val="18"/>
        </w:rPr>
        <w:t xml:space="preserve">   (</w:t>
      </w:r>
      <w:proofErr w:type="gramStart"/>
      <w:r w:rsidRPr="00277328">
        <w:rPr>
          <w:i/>
          <w:sz w:val="18"/>
          <w:szCs w:val="18"/>
        </w:rPr>
        <w:t>up</w:t>
      </w:r>
      <w:proofErr w:type="gramEnd"/>
      <w:r w:rsidRPr="00277328">
        <w:rPr>
          <w:i/>
          <w:sz w:val="18"/>
          <w:szCs w:val="18"/>
        </w:rPr>
        <w:t xml:space="preserve"> to and including)</w:t>
      </w:r>
    </w:p>
    <w:p w:rsidR="00277328" w:rsidRDefault="00277328" w:rsidP="00100B60">
      <w:pPr>
        <w:rPr>
          <w:b/>
          <w:i/>
          <w:sz w:val="28"/>
          <w:szCs w:val="28"/>
        </w:rPr>
        <w:sectPr w:rsidR="00277328" w:rsidSect="00925E1D">
          <w:type w:val="continuous"/>
          <w:pgSz w:w="12240" w:h="15840"/>
          <w:pgMar w:top="720" w:right="720" w:bottom="1080" w:left="720" w:header="720" w:footer="720" w:gutter="0"/>
          <w:cols w:space="720"/>
          <w:titlePg/>
          <w:docGrid w:linePitch="360"/>
        </w:sectPr>
      </w:pPr>
    </w:p>
    <w:tbl>
      <w:tblPr>
        <w:tblStyle w:val="TableGrid"/>
        <w:tblW w:w="9821" w:type="dxa"/>
        <w:tblInd w:w="553" w:type="dxa"/>
        <w:tblLook w:val="04A0" w:firstRow="1" w:lastRow="0" w:firstColumn="1" w:lastColumn="0" w:noHBand="0" w:noVBand="1"/>
      </w:tblPr>
      <w:tblGrid>
        <w:gridCol w:w="6192"/>
        <w:gridCol w:w="900"/>
        <w:gridCol w:w="971"/>
        <w:gridCol w:w="857"/>
        <w:gridCol w:w="901"/>
      </w:tblGrid>
      <w:tr w:rsidR="00100B60" w:rsidRPr="006E6EFF" w:rsidTr="00277328">
        <w:tc>
          <w:tcPr>
            <w:tcW w:w="6192" w:type="dxa"/>
          </w:tcPr>
          <w:p w:rsidR="00100B60" w:rsidRPr="006E6EFF" w:rsidRDefault="009C0C15" w:rsidP="00100B60">
            <w:pPr>
              <w:rPr>
                <w:sz w:val="24"/>
                <w:szCs w:val="24"/>
              </w:rPr>
            </w:pPr>
            <w:r w:rsidRPr="009C0C15">
              <w:rPr>
                <w:b/>
                <w:i/>
                <w:sz w:val="28"/>
                <w:szCs w:val="28"/>
              </w:rPr>
              <w:t>Work Performance  Infractions</w:t>
            </w:r>
          </w:p>
        </w:tc>
        <w:tc>
          <w:tcPr>
            <w:tcW w:w="900" w:type="dxa"/>
          </w:tcPr>
          <w:p w:rsidR="00100B60" w:rsidRPr="006E6EFF" w:rsidRDefault="00100B60" w:rsidP="00277328">
            <w:pPr>
              <w:jc w:val="center"/>
              <w:rPr>
                <w:sz w:val="24"/>
                <w:szCs w:val="24"/>
              </w:rPr>
            </w:pPr>
            <w:r w:rsidRPr="006E6EFF">
              <w:rPr>
                <w:b/>
                <w:i/>
                <w:sz w:val="28"/>
                <w:szCs w:val="28"/>
              </w:rPr>
              <w:t>1</w:t>
            </w:r>
            <w:r w:rsidRPr="006E6EFF">
              <w:rPr>
                <w:b/>
                <w:i/>
                <w:sz w:val="28"/>
                <w:szCs w:val="28"/>
                <w:vertAlign w:val="superscript"/>
              </w:rPr>
              <w:t xml:space="preserve">st   </w:t>
            </w:r>
            <w:r w:rsidRPr="006E6EFF">
              <w:rPr>
                <w:b/>
                <w:i/>
                <w:sz w:val="28"/>
                <w:szCs w:val="28"/>
              </w:rPr>
              <w:t xml:space="preserve"> </w:t>
            </w:r>
          </w:p>
        </w:tc>
        <w:tc>
          <w:tcPr>
            <w:tcW w:w="971" w:type="dxa"/>
          </w:tcPr>
          <w:p w:rsidR="00100B60" w:rsidRPr="006E6EFF" w:rsidRDefault="00100B60" w:rsidP="00277328">
            <w:pPr>
              <w:jc w:val="center"/>
              <w:rPr>
                <w:sz w:val="24"/>
                <w:szCs w:val="24"/>
              </w:rPr>
            </w:pPr>
            <w:r w:rsidRPr="006E6EFF">
              <w:rPr>
                <w:b/>
                <w:i/>
                <w:sz w:val="28"/>
                <w:szCs w:val="28"/>
              </w:rPr>
              <w:t>2</w:t>
            </w:r>
            <w:r w:rsidRPr="00421448">
              <w:rPr>
                <w:b/>
                <w:i/>
                <w:sz w:val="28"/>
                <w:szCs w:val="28"/>
                <w:vertAlign w:val="superscript"/>
              </w:rPr>
              <w:t>nd</w:t>
            </w:r>
          </w:p>
        </w:tc>
        <w:tc>
          <w:tcPr>
            <w:tcW w:w="857" w:type="dxa"/>
          </w:tcPr>
          <w:p w:rsidR="00100B60" w:rsidRPr="006E6EFF" w:rsidRDefault="00100B60" w:rsidP="00277328">
            <w:pPr>
              <w:jc w:val="center"/>
              <w:rPr>
                <w:sz w:val="24"/>
                <w:szCs w:val="24"/>
              </w:rPr>
            </w:pPr>
            <w:r w:rsidRPr="006E6EFF">
              <w:rPr>
                <w:b/>
                <w:i/>
                <w:sz w:val="28"/>
                <w:szCs w:val="28"/>
              </w:rPr>
              <w:t>3</w:t>
            </w:r>
            <w:r w:rsidRPr="00421448">
              <w:rPr>
                <w:b/>
                <w:i/>
                <w:sz w:val="28"/>
                <w:szCs w:val="28"/>
                <w:vertAlign w:val="superscript"/>
              </w:rPr>
              <w:t>rd</w:t>
            </w:r>
          </w:p>
        </w:tc>
        <w:tc>
          <w:tcPr>
            <w:tcW w:w="901" w:type="dxa"/>
          </w:tcPr>
          <w:p w:rsidR="00100B60" w:rsidRPr="006E6EFF" w:rsidRDefault="00100B60" w:rsidP="00277328">
            <w:pPr>
              <w:jc w:val="center"/>
              <w:rPr>
                <w:sz w:val="24"/>
                <w:szCs w:val="24"/>
              </w:rPr>
            </w:pPr>
            <w:r w:rsidRPr="006E6EFF">
              <w:rPr>
                <w:b/>
                <w:i/>
                <w:sz w:val="28"/>
                <w:szCs w:val="28"/>
              </w:rPr>
              <w:t>4</w:t>
            </w:r>
            <w:r w:rsidRPr="00421448">
              <w:rPr>
                <w:b/>
                <w:i/>
                <w:sz w:val="28"/>
                <w:szCs w:val="28"/>
                <w:vertAlign w:val="superscript"/>
              </w:rPr>
              <w:t>th</w:t>
            </w:r>
          </w:p>
        </w:tc>
      </w:tr>
      <w:tr w:rsidR="00100B60" w:rsidRPr="006E6EFF" w:rsidTr="00277328">
        <w:tc>
          <w:tcPr>
            <w:tcW w:w="6192" w:type="dxa"/>
          </w:tcPr>
          <w:p w:rsidR="00100B60" w:rsidRPr="00430B12" w:rsidRDefault="00100B60" w:rsidP="00215E3E">
            <w:pPr>
              <w:rPr>
                <w:b/>
                <w:i/>
                <w:sz w:val="28"/>
                <w:szCs w:val="28"/>
              </w:rPr>
            </w:pPr>
            <w:r w:rsidRPr="00430B12">
              <w:rPr>
                <w:sz w:val="24"/>
                <w:szCs w:val="24"/>
              </w:rPr>
              <w:t>No call-no show: Failure to call and show up for scheduled shift</w:t>
            </w:r>
            <w:r w:rsidR="00D46EB4">
              <w:rPr>
                <w:sz w:val="24"/>
                <w:szCs w:val="24"/>
              </w:rPr>
              <w:t>.</w:t>
            </w:r>
            <w:r w:rsidR="000429F4" w:rsidRPr="000429F4">
              <w:rPr>
                <w:sz w:val="24"/>
                <w:szCs w:val="24"/>
              </w:rPr>
              <w:t xml:space="preserve"> </w:t>
            </w:r>
            <w:r w:rsidR="00D46EB4" w:rsidRPr="00E06DFA">
              <w:rPr>
                <w:b/>
                <w:i/>
                <w:sz w:val="24"/>
                <w:szCs w:val="24"/>
              </w:rPr>
              <w:t>Scheduled shifts include</w:t>
            </w:r>
            <w:r w:rsidR="000429F4" w:rsidRPr="00E06DFA">
              <w:rPr>
                <w:b/>
                <w:i/>
                <w:sz w:val="24"/>
                <w:szCs w:val="24"/>
              </w:rPr>
              <w:t xml:space="preserve"> mandatory meetings and required trainings</w:t>
            </w:r>
            <w:r w:rsidRPr="00E06DFA">
              <w:rPr>
                <w:b/>
                <w:i/>
                <w:sz w:val="24"/>
                <w:szCs w:val="24"/>
              </w:rPr>
              <w:t>.</w:t>
            </w:r>
            <w:r w:rsidR="004B2069" w:rsidRPr="00E06DFA">
              <w:rPr>
                <w:sz w:val="24"/>
                <w:szCs w:val="24"/>
              </w:rPr>
              <w:t xml:space="preserve"> (These occurrences </w:t>
            </w:r>
            <w:proofErr w:type="gramStart"/>
            <w:r w:rsidR="004B2069" w:rsidRPr="00E06DFA">
              <w:rPr>
                <w:sz w:val="24"/>
                <w:szCs w:val="24"/>
              </w:rPr>
              <w:t xml:space="preserve">will be </w:t>
            </w:r>
            <w:r w:rsidR="009A2369" w:rsidRPr="00E06DFA">
              <w:rPr>
                <w:sz w:val="24"/>
                <w:szCs w:val="24"/>
              </w:rPr>
              <w:t>reviewed</w:t>
            </w:r>
            <w:proofErr w:type="gramEnd"/>
            <w:r w:rsidR="009A2369" w:rsidRPr="00E06DFA">
              <w:rPr>
                <w:sz w:val="24"/>
                <w:szCs w:val="24"/>
              </w:rPr>
              <w:t xml:space="preserve"> on a case-by-case basis</w:t>
            </w:r>
            <w:r w:rsidR="00E126CB" w:rsidRPr="00E06DFA">
              <w:rPr>
                <w:sz w:val="24"/>
                <w:szCs w:val="24"/>
              </w:rPr>
              <w:t xml:space="preserve"> prior to any action being taken</w:t>
            </w:r>
            <w:r w:rsidR="009A2369" w:rsidRPr="00E06DFA">
              <w:rPr>
                <w:sz w:val="24"/>
                <w:szCs w:val="24"/>
              </w:rPr>
              <w:t>).</w:t>
            </w:r>
          </w:p>
        </w:tc>
        <w:tc>
          <w:tcPr>
            <w:tcW w:w="900" w:type="dxa"/>
            <w:tcBorders>
              <w:bottom w:val="single" w:sz="4" w:space="0" w:color="auto"/>
            </w:tcBorders>
          </w:tcPr>
          <w:p w:rsidR="00100B60" w:rsidRPr="00430B12" w:rsidRDefault="00100B60" w:rsidP="0073248C">
            <w:pPr>
              <w:jc w:val="center"/>
              <w:rPr>
                <w:sz w:val="24"/>
                <w:szCs w:val="24"/>
              </w:rPr>
            </w:pPr>
            <w:r w:rsidRPr="00430B12">
              <w:rPr>
                <w:sz w:val="24"/>
                <w:szCs w:val="24"/>
              </w:rPr>
              <w:t>WW</w:t>
            </w:r>
          </w:p>
          <w:p w:rsidR="00100B60" w:rsidRPr="00430B12" w:rsidRDefault="00100B60" w:rsidP="0073248C">
            <w:pPr>
              <w:jc w:val="center"/>
              <w:rPr>
                <w:b/>
                <w:i/>
                <w:sz w:val="28"/>
                <w:szCs w:val="28"/>
              </w:rPr>
            </w:pPr>
          </w:p>
        </w:tc>
        <w:tc>
          <w:tcPr>
            <w:tcW w:w="971" w:type="dxa"/>
          </w:tcPr>
          <w:p w:rsidR="00100B60" w:rsidRPr="00430B12" w:rsidRDefault="00100B60" w:rsidP="0073248C">
            <w:pPr>
              <w:jc w:val="center"/>
              <w:rPr>
                <w:sz w:val="24"/>
                <w:szCs w:val="24"/>
              </w:rPr>
            </w:pPr>
            <w:r w:rsidRPr="00430B12">
              <w:rPr>
                <w:sz w:val="24"/>
                <w:szCs w:val="24"/>
              </w:rPr>
              <w:t>T</w:t>
            </w:r>
          </w:p>
          <w:p w:rsidR="00100B60" w:rsidRPr="00430B12" w:rsidRDefault="00100B60" w:rsidP="0073248C">
            <w:pPr>
              <w:jc w:val="center"/>
              <w:rPr>
                <w:b/>
                <w:i/>
                <w:sz w:val="28"/>
                <w:szCs w:val="28"/>
              </w:rPr>
            </w:pPr>
          </w:p>
        </w:tc>
        <w:tc>
          <w:tcPr>
            <w:tcW w:w="857" w:type="dxa"/>
          </w:tcPr>
          <w:p w:rsidR="00100B60" w:rsidRPr="006E6EFF" w:rsidRDefault="00100B60" w:rsidP="0073248C">
            <w:pPr>
              <w:jc w:val="center"/>
              <w:rPr>
                <w:b/>
                <w:i/>
                <w:sz w:val="28"/>
                <w:szCs w:val="28"/>
              </w:rPr>
            </w:pPr>
          </w:p>
        </w:tc>
        <w:tc>
          <w:tcPr>
            <w:tcW w:w="901" w:type="dxa"/>
          </w:tcPr>
          <w:p w:rsidR="00100B60" w:rsidRPr="006E6EFF" w:rsidRDefault="00100B60" w:rsidP="0073248C">
            <w:pPr>
              <w:jc w:val="center"/>
              <w:rPr>
                <w:b/>
                <w:i/>
                <w:sz w:val="28"/>
                <w:szCs w:val="28"/>
              </w:rPr>
            </w:pPr>
          </w:p>
        </w:tc>
      </w:tr>
      <w:tr w:rsidR="00100B60" w:rsidRPr="006E6EFF" w:rsidTr="00E54311">
        <w:trPr>
          <w:trHeight w:val="1709"/>
        </w:trPr>
        <w:tc>
          <w:tcPr>
            <w:tcW w:w="6192" w:type="dxa"/>
            <w:shd w:val="clear" w:color="auto" w:fill="auto"/>
          </w:tcPr>
          <w:p w:rsidR="00100B60" w:rsidRPr="00430B12" w:rsidRDefault="00100B60" w:rsidP="00100B60">
            <w:pPr>
              <w:rPr>
                <w:sz w:val="24"/>
                <w:szCs w:val="24"/>
              </w:rPr>
            </w:pPr>
            <w:r w:rsidRPr="00430B12">
              <w:rPr>
                <w:sz w:val="24"/>
                <w:szCs w:val="24"/>
              </w:rPr>
              <w:t xml:space="preserve">Failure to follow the required call in procedure, including notifying supervisor in a timely manner. </w:t>
            </w:r>
          </w:p>
          <w:p w:rsidR="00100B60" w:rsidRPr="00430B12" w:rsidRDefault="00100B60" w:rsidP="00100B60">
            <w:pPr>
              <w:rPr>
                <w:sz w:val="24"/>
                <w:szCs w:val="24"/>
              </w:rPr>
            </w:pPr>
            <w:r w:rsidRPr="00430B12">
              <w:rPr>
                <w:sz w:val="24"/>
                <w:szCs w:val="24"/>
              </w:rPr>
              <w:t>(</w:t>
            </w:r>
            <w:r w:rsidRPr="00430B12">
              <w:rPr>
                <w:b/>
                <w:sz w:val="24"/>
                <w:szCs w:val="24"/>
              </w:rPr>
              <w:t>Program employees</w:t>
            </w:r>
            <w:r w:rsidRPr="00430B12">
              <w:rPr>
                <w:sz w:val="24"/>
                <w:szCs w:val="24"/>
              </w:rPr>
              <w:t xml:space="preserve"> must communicate with their supervisor 2 hours before shift starts, if going to be absent.  </w:t>
            </w:r>
            <w:r w:rsidRPr="00430B12">
              <w:rPr>
                <w:b/>
                <w:sz w:val="24"/>
                <w:szCs w:val="24"/>
              </w:rPr>
              <w:t>Administrative employees</w:t>
            </w:r>
            <w:r w:rsidRPr="00430B12">
              <w:rPr>
                <w:sz w:val="24"/>
                <w:szCs w:val="24"/>
              </w:rPr>
              <w:t xml:space="preserve"> must communicate with their supervisor 1 hour prior to the start of their shift)</w:t>
            </w:r>
          </w:p>
        </w:tc>
        <w:tc>
          <w:tcPr>
            <w:tcW w:w="900" w:type="dxa"/>
            <w:tcBorders>
              <w:top w:val="single" w:sz="4" w:space="0" w:color="auto"/>
            </w:tcBorders>
          </w:tcPr>
          <w:p w:rsidR="00100B60" w:rsidRPr="00430B12" w:rsidRDefault="00100B60" w:rsidP="0073248C">
            <w:pPr>
              <w:jc w:val="center"/>
              <w:rPr>
                <w:sz w:val="24"/>
                <w:szCs w:val="24"/>
              </w:rPr>
            </w:pPr>
            <w:r w:rsidRPr="00430B12">
              <w:rPr>
                <w:sz w:val="24"/>
                <w:szCs w:val="24"/>
              </w:rPr>
              <w:t>VC</w:t>
            </w:r>
          </w:p>
        </w:tc>
        <w:tc>
          <w:tcPr>
            <w:tcW w:w="971" w:type="dxa"/>
          </w:tcPr>
          <w:p w:rsidR="00100B60" w:rsidRPr="00430B12" w:rsidRDefault="00100B60" w:rsidP="0073248C">
            <w:pPr>
              <w:jc w:val="center"/>
              <w:rPr>
                <w:sz w:val="24"/>
                <w:szCs w:val="24"/>
              </w:rPr>
            </w:pPr>
            <w:r w:rsidRPr="00430B12">
              <w:rPr>
                <w:sz w:val="24"/>
                <w:szCs w:val="24"/>
              </w:rPr>
              <w:t>WW</w:t>
            </w:r>
          </w:p>
        </w:tc>
        <w:tc>
          <w:tcPr>
            <w:tcW w:w="857" w:type="dxa"/>
          </w:tcPr>
          <w:p w:rsidR="00100B60" w:rsidRPr="006E6EFF" w:rsidRDefault="00100B60" w:rsidP="0073248C">
            <w:pPr>
              <w:jc w:val="center"/>
              <w:rPr>
                <w:sz w:val="24"/>
                <w:szCs w:val="24"/>
              </w:rPr>
            </w:pPr>
            <w:r>
              <w:rPr>
                <w:sz w:val="24"/>
                <w:szCs w:val="24"/>
              </w:rPr>
              <w:t>T</w:t>
            </w:r>
          </w:p>
        </w:tc>
        <w:tc>
          <w:tcPr>
            <w:tcW w:w="901" w:type="dxa"/>
          </w:tcPr>
          <w:p w:rsidR="00100B60" w:rsidRPr="006E6EFF" w:rsidRDefault="00100B60" w:rsidP="0073248C">
            <w:pPr>
              <w:jc w:val="center"/>
              <w:rPr>
                <w:sz w:val="24"/>
                <w:szCs w:val="24"/>
              </w:rPr>
            </w:pPr>
          </w:p>
        </w:tc>
      </w:tr>
      <w:tr w:rsidR="00100B60" w:rsidRPr="007A7669" w:rsidTr="00277328">
        <w:tc>
          <w:tcPr>
            <w:tcW w:w="6192" w:type="dxa"/>
          </w:tcPr>
          <w:p w:rsidR="00100B60" w:rsidRPr="00430B12" w:rsidRDefault="00100B60" w:rsidP="00100B60">
            <w:pPr>
              <w:rPr>
                <w:sz w:val="24"/>
                <w:szCs w:val="24"/>
              </w:rPr>
            </w:pPr>
            <w:r w:rsidRPr="00430B12">
              <w:rPr>
                <w:sz w:val="24"/>
                <w:szCs w:val="24"/>
              </w:rPr>
              <w:t xml:space="preserve">Job Abandonment:  Failure to show for three (3) </w:t>
            </w:r>
            <w:r w:rsidRPr="00430B12">
              <w:rPr>
                <w:b/>
                <w:sz w:val="24"/>
                <w:szCs w:val="24"/>
              </w:rPr>
              <w:t>consecutive</w:t>
            </w:r>
            <w:r w:rsidRPr="00430B12">
              <w:rPr>
                <w:sz w:val="24"/>
                <w:szCs w:val="24"/>
              </w:rPr>
              <w:t xml:space="preserve"> scheduled shifts without supervisor notification.</w:t>
            </w:r>
          </w:p>
        </w:tc>
        <w:tc>
          <w:tcPr>
            <w:tcW w:w="900" w:type="dxa"/>
          </w:tcPr>
          <w:p w:rsidR="00100B60" w:rsidRPr="00430B12" w:rsidRDefault="00100B60" w:rsidP="0073248C">
            <w:pPr>
              <w:jc w:val="center"/>
              <w:rPr>
                <w:sz w:val="24"/>
                <w:szCs w:val="24"/>
              </w:rPr>
            </w:pPr>
            <w:r w:rsidRPr="00430B12">
              <w:rPr>
                <w:sz w:val="24"/>
                <w:szCs w:val="24"/>
              </w:rPr>
              <w:t>T</w:t>
            </w:r>
          </w:p>
        </w:tc>
        <w:tc>
          <w:tcPr>
            <w:tcW w:w="971" w:type="dxa"/>
          </w:tcPr>
          <w:p w:rsidR="00100B60" w:rsidRPr="00430B12" w:rsidRDefault="00100B60" w:rsidP="0073248C">
            <w:pPr>
              <w:jc w:val="center"/>
              <w:rPr>
                <w:sz w:val="24"/>
                <w:szCs w:val="24"/>
              </w:rPr>
            </w:pPr>
          </w:p>
        </w:tc>
        <w:tc>
          <w:tcPr>
            <w:tcW w:w="857" w:type="dxa"/>
          </w:tcPr>
          <w:p w:rsidR="00100B60" w:rsidRPr="006E6EFF" w:rsidRDefault="00100B60" w:rsidP="0073248C">
            <w:pPr>
              <w:jc w:val="center"/>
              <w:rPr>
                <w:sz w:val="24"/>
                <w:szCs w:val="24"/>
              </w:rPr>
            </w:pPr>
          </w:p>
        </w:tc>
        <w:tc>
          <w:tcPr>
            <w:tcW w:w="901" w:type="dxa"/>
          </w:tcPr>
          <w:p w:rsidR="00100B60" w:rsidRPr="006E6EFF" w:rsidRDefault="00100B60" w:rsidP="0073248C">
            <w:pPr>
              <w:jc w:val="center"/>
              <w:rPr>
                <w:sz w:val="24"/>
                <w:szCs w:val="24"/>
              </w:rPr>
            </w:pPr>
          </w:p>
        </w:tc>
      </w:tr>
      <w:tr w:rsidR="00CF16A4" w:rsidRPr="007A7669" w:rsidTr="00E54311">
        <w:trPr>
          <w:trHeight w:val="431"/>
        </w:trPr>
        <w:tc>
          <w:tcPr>
            <w:tcW w:w="6192" w:type="dxa"/>
          </w:tcPr>
          <w:p w:rsidR="00CF16A4" w:rsidRPr="006E6EFF" w:rsidRDefault="00CF16A4" w:rsidP="00100B60">
            <w:pPr>
              <w:rPr>
                <w:sz w:val="24"/>
                <w:szCs w:val="24"/>
              </w:rPr>
            </w:pPr>
            <w:r>
              <w:rPr>
                <w:sz w:val="24"/>
                <w:szCs w:val="24"/>
              </w:rPr>
              <w:t>Attendance Occurrences:</w:t>
            </w:r>
          </w:p>
        </w:tc>
        <w:tc>
          <w:tcPr>
            <w:tcW w:w="900" w:type="dxa"/>
          </w:tcPr>
          <w:p w:rsidR="00CF16A4" w:rsidRPr="006E6EFF" w:rsidRDefault="00CF16A4" w:rsidP="0073248C">
            <w:pPr>
              <w:jc w:val="center"/>
              <w:rPr>
                <w:sz w:val="24"/>
                <w:szCs w:val="24"/>
              </w:rPr>
            </w:pPr>
          </w:p>
        </w:tc>
        <w:tc>
          <w:tcPr>
            <w:tcW w:w="971" w:type="dxa"/>
          </w:tcPr>
          <w:p w:rsidR="00CF16A4" w:rsidRPr="006E6EFF" w:rsidRDefault="00CF16A4" w:rsidP="0073248C">
            <w:pPr>
              <w:jc w:val="center"/>
              <w:rPr>
                <w:sz w:val="24"/>
                <w:szCs w:val="24"/>
              </w:rPr>
            </w:pPr>
          </w:p>
        </w:tc>
        <w:tc>
          <w:tcPr>
            <w:tcW w:w="857" w:type="dxa"/>
          </w:tcPr>
          <w:p w:rsidR="00CF16A4" w:rsidRPr="006E6EFF" w:rsidRDefault="00CF16A4" w:rsidP="0073248C">
            <w:pPr>
              <w:jc w:val="center"/>
              <w:rPr>
                <w:sz w:val="24"/>
                <w:szCs w:val="24"/>
              </w:rPr>
            </w:pPr>
          </w:p>
        </w:tc>
        <w:tc>
          <w:tcPr>
            <w:tcW w:w="901" w:type="dxa"/>
          </w:tcPr>
          <w:p w:rsidR="00CF16A4" w:rsidRPr="006E6EFF" w:rsidRDefault="00CF16A4" w:rsidP="0073248C">
            <w:pPr>
              <w:jc w:val="center"/>
              <w:rPr>
                <w:sz w:val="24"/>
                <w:szCs w:val="24"/>
              </w:rPr>
            </w:pPr>
          </w:p>
        </w:tc>
      </w:tr>
      <w:tr w:rsidR="00CF16A4" w:rsidRPr="00E54311" w:rsidTr="00277328">
        <w:tc>
          <w:tcPr>
            <w:tcW w:w="6192" w:type="dxa"/>
          </w:tcPr>
          <w:p w:rsidR="00CF16A4" w:rsidRPr="00E54311" w:rsidRDefault="00E55863" w:rsidP="00100B60">
            <w:pPr>
              <w:rPr>
                <w:b/>
                <w:sz w:val="24"/>
                <w:szCs w:val="24"/>
              </w:rPr>
            </w:pPr>
            <w:r>
              <w:rPr>
                <w:b/>
                <w:sz w:val="24"/>
                <w:szCs w:val="24"/>
              </w:rPr>
              <w:t xml:space="preserve">Unscheduled </w:t>
            </w:r>
            <w:r w:rsidR="00CF16A4" w:rsidRPr="00E54311">
              <w:rPr>
                <w:b/>
                <w:sz w:val="24"/>
                <w:szCs w:val="24"/>
              </w:rPr>
              <w:t>Absences:</w:t>
            </w:r>
          </w:p>
        </w:tc>
        <w:tc>
          <w:tcPr>
            <w:tcW w:w="900" w:type="dxa"/>
          </w:tcPr>
          <w:p w:rsidR="00CF16A4" w:rsidRPr="00E54311" w:rsidRDefault="00E54311" w:rsidP="0073248C">
            <w:pPr>
              <w:jc w:val="center"/>
              <w:rPr>
                <w:b/>
                <w:sz w:val="24"/>
                <w:szCs w:val="24"/>
              </w:rPr>
            </w:pPr>
            <w:r w:rsidRPr="006E6EFF">
              <w:rPr>
                <w:b/>
                <w:i/>
                <w:sz w:val="28"/>
                <w:szCs w:val="28"/>
              </w:rPr>
              <w:t>1</w:t>
            </w:r>
            <w:r w:rsidRPr="006E6EFF">
              <w:rPr>
                <w:b/>
                <w:i/>
                <w:sz w:val="28"/>
                <w:szCs w:val="28"/>
                <w:vertAlign w:val="superscript"/>
              </w:rPr>
              <w:t>st</w:t>
            </w:r>
          </w:p>
        </w:tc>
        <w:tc>
          <w:tcPr>
            <w:tcW w:w="971" w:type="dxa"/>
          </w:tcPr>
          <w:p w:rsidR="00CF16A4" w:rsidRPr="00E54311" w:rsidRDefault="00E54311" w:rsidP="00E55863">
            <w:pPr>
              <w:jc w:val="center"/>
              <w:rPr>
                <w:b/>
                <w:sz w:val="24"/>
                <w:szCs w:val="24"/>
              </w:rPr>
            </w:pPr>
            <w:r w:rsidRPr="006E6EFF">
              <w:rPr>
                <w:b/>
                <w:i/>
                <w:sz w:val="28"/>
                <w:szCs w:val="28"/>
              </w:rPr>
              <w:t>2</w:t>
            </w:r>
            <w:r w:rsidRPr="00421448">
              <w:rPr>
                <w:b/>
                <w:i/>
                <w:sz w:val="28"/>
                <w:szCs w:val="28"/>
                <w:vertAlign w:val="superscript"/>
              </w:rPr>
              <w:t>nd</w:t>
            </w:r>
          </w:p>
        </w:tc>
        <w:tc>
          <w:tcPr>
            <w:tcW w:w="857" w:type="dxa"/>
          </w:tcPr>
          <w:p w:rsidR="00CF16A4" w:rsidRPr="00E54311" w:rsidRDefault="00E54311" w:rsidP="00283F14">
            <w:pPr>
              <w:jc w:val="center"/>
              <w:rPr>
                <w:b/>
                <w:sz w:val="24"/>
                <w:szCs w:val="24"/>
              </w:rPr>
            </w:pPr>
            <w:r w:rsidRPr="006E6EFF">
              <w:rPr>
                <w:b/>
                <w:i/>
                <w:sz w:val="28"/>
                <w:szCs w:val="28"/>
              </w:rPr>
              <w:t>3</w:t>
            </w:r>
            <w:r w:rsidRPr="00421448">
              <w:rPr>
                <w:b/>
                <w:i/>
                <w:sz w:val="28"/>
                <w:szCs w:val="28"/>
                <w:vertAlign w:val="superscript"/>
              </w:rPr>
              <w:t>rd</w:t>
            </w:r>
          </w:p>
        </w:tc>
        <w:tc>
          <w:tcPr>
            <w:tcW w:w="901" w:type="dxa"/>
          </w:tcPr>
          <w:p w:rsidR="00CF16A4" w:rsidRPr="00E54311" w:rsidRDefault="00E54311" w:rsidP="00283F14">
            <w:pPr>
              <w:jc w:val="center"/>
              <w:rPr>
                <w:b/>
                <w:sz w:val="24"/>
                <w:szCs w:val="24"/>
              </w:rPr>
            </w:pPr>
            <w:r w:rsidRPr="006E6EFF">
              <w:rPr>
                <w:b/>
                <w:i/>
                <w:sz w:val="28"/>
                <w:szCs w:val="28"/>
              </w:rPr>
              <w:t>4</w:t>
            </w:r>
            <w:r w:rsidRPr="00421448">
              <w:rPr>
                <w:b/>
                <w:i/>
                <w:sz w:val="28"/>
                <w:szCs w:val="28"/>
                <w:vertAlign w:val="superscript"/>
              </w:rPr>
              <w:t>th</w:t>
            </w:r>
          </w:p>
        </w:tc>
      </w:tr>
      <w:tr w:rsidR="0073248C" w:rsidRPr="007A7669" w:rsidTr="00AA3F37">
        <w:tc>
          <w:tcPr>
            <w:tcW w:w="6192" w:type="dxa"/>
          </w:tcPr>
          <w:p w:rsidR="0073248C" w:rsidRPr="006E6EFF" w:rsidRDefault="00E55863" w:rsidP="00100B60">
            <w:pPr>
              <w:rPr>
                <w:sz w:val="24"/>
                <w:szCs w:val="24"/>
              </w:rPr>
            </w:pPr>
            <w:r>
              <w:rPr>
                <w:sz w:val="24"/>
                <w:szCs w:val="24"/>
              </w:rPr>
              <w:t xml:space="preserve">          Up to four (4) unscheduled absences. </w:t>
            </w:r>
          </w:p>
        </w:tc>
        <w:tc>
          <w:tcPr>
            <w:tcW w:w="3629" w:type="dxa"/>
            <w:gridSpan w:val="4"/>
          </w:tcPr>
          <w:p w:rsidR="0073248C" w:rsidRPr="006E6EFF" w:rsidRDefault="0073248C" w:rsidP="0073248C">
            <w:pPr>
              <w:jc w:val="center"/>
              <w:rPr>
                <w:sz w:val="24"/>
                <w:szCs w:val="24"/>
              </w:rPr>
            </w:pPr>
            <w:r>
              <w:rPr>
                <w:sz w:val="24"/>
                <w:szCs w:val="24"/>
              </w:rPr>
              <w:t xml:space="preserve">VC - </w:t>
            </w:r>
            <w:r w:rsidRPr="00CF16A4">
              <w:rPr>
                <w:sz w:val="24"/>
                <w:szCs w:val="24"/>
              </w:rPr>
              <w:t>Education to policy, review attendance expectations.</w:t>
            </w:r>
          </w:p>
        </w:tc>
      </w:tr>
      <w:tr w:rsidR="00CF16A4" w:rsidRPr="007A7669" w:rsidTr="00277328">
        <w:tc>
          <w:tcPr>
            <w:tcW w:w="6192" w:type="dxa"/>
          </w:tcPr>
          <w:p w:rsidR="00CF16A4" w:rsidRPr="006E6EFF" w:rsidRDefault="00CF16A4" w:rsidP="00100B60">
            <w:pPr>
              <w:rPr>
                <w:sz w:val="24"/>
                <w:szCs w:val="24"/>
              </w:rPr>
            </w:pPr>
          </w:p>
        </w:tc>
        <w:tc>
          <w:tcPr>
            <w:tcW w:w="900" w:type="dxa"/>
          </w:tcPr>
          <w:p w:rsidR="00CF16A4" w:rsidRPr="0073248C" w:rsidRDefault="00E54311" w:rsidP="0073248C">
            <w:pPr>
              <w:jc w:val="center"/>
              <w:rPr>
                <w:b/>
                <w:i/>
                <w:sz w:val="28"/>
                <w:szCs w:val="28"/>
              </w:rPr>
            </w:pPr>
            <w:r w:rsidRPr="0073248C">
              <w:rPr>
                <w:b/>
                <w:i/>
                <w:sz w:val="28"/>
                <w:szCs w:val="28"/>
              </w:rPr>
              <w:t>5th</w:t>
            </w:r>
          </w:p>
        </w:tc>
        <w:tc>
          <w:tcPr>
            <w:tcW w:w="971" w:type="dxa"/>
          </w:tcPr>
          <w:p w:rsidR="00CF16A4" w:rsidRPr="0073248C" w:rsidRDefault="00E54311" w:rsidP="0073248C">
            <w:pPr>
              <w:jc w:val="center"/>
              <w:rPr>
                <w:b/>
                <w:i/>
                <w:sz w:val="28"/>
                <w:szCs w:val="28"/>
              </w:rPr>
            </w:pPr>
            <w:r w:rsidRPr="0073248C">
              <w:rPr>
                <w:b/>
                <w:i/>
                <w:sz w:val="28"/>
                <w:szCs w:val="28"/>
              </w:rPr>
              <w:t>6th</w:t>
            </w:r>
          </w:p>
        </w:tc>
        <w:tc>
          <w:tcPr>
            <w:tcW w:w="857" w:type="dxa"/>
          </w:tcPr>
          <w:p w:rsidR="00CF16A4" w:rsidRPr="0073248C" w:rsidRDefault="00E54311" w:rsidP="0073248C">
            <w:pPr>
              <w:jc w:val="center"/>
              <w:rPr>
                <w:b/>
                <w:i/>
                <w:sz w:val="28"/>
                <w:szCs w:val="28"/>
              </w:rPr>
            </w:pPr>
            <w:r w:rsidRPr="0073248C">
              <w:rPr>
                <w:b/>
                <w:i/>
                <w:sz w:val="28"/>
                <w:szCs w:val="28"/>
              </w:rPr>
              <w:t>7th</w:t>
            </w:r>
          </w:p>
        </w:tc>
        <w:tc>
          <w:tcPr>
            <w:tcW w:w="901" w:type="dxa"/>
          </w:tcPr>
          <w:p w:rsidR="00CF16A4" w:rsidRPr="006E6EFF" w:rsidRDefault="00CF16A4" w:rsidP="0073248C">
            <w:pPr>
              <w:jc w:val="center"/>
              <w:rPr>
                <w:sz w:val="24"/>
                <w:szCs w:val="24"/>
              </w:rPr>
            </w:pPr>
          </w:p>
        </w:tc>
      </w:tr>
      <w:tr w:rsidR="00CF16A4" w:rsidRPr="007A7669" w:rsidTr="00277328">
        <w:tc>
          <w:tcPr>
            <w:tcW w:w="6192" w:type="dxa"/>
          </w:tcPr>
          <w:p w:rsidR="00CF16A4" w:rsidRPr="006E6EFF" w:rsidRDefault="00E55863" w:rsidP="00100B60">
            <w:pPr>
              <w:rPr>
                <w:sz w:val="24"/>
                <w:szCs w:val="24"/>
              </w:rPr>
            </w:pPr>
            <w:r>
              <w:rPr>
                <w:sz w:val="24"/>
                <w:szCs w:val="24"/>
              </w:rPr>
              <w:t xml:space="preserve">          More than five (5) unscheduled absences.</w:t>
            </w:r>
          </w:p>
        </w:tc>
        <w:tc>
          <w:tcPr>
            <w:tcW w:w="900" w:type="dxa"/>
          </w:tcPr>
          <w:p w:rsidR="00CF16A4" w:rsidRPr="006E6EFF" w:rsidRDefault="0073248C" w:rsidP="0073248C">
            <w:pPr>
              <w:jc w:val="center"/>
              <w:rPr>
                <w:sz w:val="24"/>
                <w:szCs w:val="24"/>
              </w:rPr>
            </w:pPr>
            <w:r>
              <w:rPr>
                <w:sz w:val="24"/>
                <w:szCs w:val="24"/>
              </w:rPr>
              <w:t>WW</w:t>
            </w:r>
          </w:p>
        </w:tc>
        <w:tc>
          <w:tcPr>
            <w:tcW w:w="971" w:type="dxa"/>
          </w:tcPr>
          <w:p w:rsidR="00CF16A4" w:rsidRPr="006E6EFF" w:rsidRDefault="0073248C" w:rsidP="0073248C">
            <w:pPr>
              <w:jc w:val="center"/>
              <w:rPr>
                <w:sz w:val="24"/>
                <w:szCs w:val="24"/>
              </w:rPr>
            </w:pPr>
            <w:r>
              <w:rPr>
                <w:sz w:val="24"/>
                <w:szCs w:val="24"/>
              </w:rPr>
              <w:t>FW</w:t>
            </w:r>
          </w:p>
        </w:tc>
        <w:tc>
          <w:tcPr>
            <w:tcW w:w="857" w:type="dxa"/>
          </w:tcPr>
          <w:p w:rsidR="00CF16A4" w:rsidRPr="006E6EFF" w:rsidRDefault="0073248C" w:rsidP="0073248C">
            <w:pPr>
              <w:jc w:val="center"/>
              <w:rPr>
                <w:sz w:val="24"/>
                <w:szCs w:val="24"/>
              </w:rPr>
            </w:pPr>
            <w:r>
              <w:rPr>
                <w:sz w:val="24"/>
                <w:szCs w:val="24"/>
              </w:rPr>
              <w:t>T</w:t>
            </w:r>
          </w:p>
        </w:tc>
        <w:tc>
          <w:tcPr>
            <w:tcW w:w="901" w:type="dxa"/>
          </w:tcPr>
          <w:p w:rsidR="00CF16A4" w:rsidRPr="006E6EFF" w:rsidRDefault="00CF16A4" w:rsidP="0073248C">
            <w:pPr>
              <w:jc w:val="center"/>
              <w:rPr>
                <w:sz w:val="24"/>
                <w:szCs w:val="24"/>
              </w:rPr>
            </w:pPr>
          </w:p>
        </w:tc>
      </w:tr>
      <w:tr w:rsidR="00E55863" w:rsidRPr="007A7669" w:rsidTr="009036DF">
        <w:trPr>
          <w:trHeight w:val="1268"/>
        </w:trPr>
        <w:tc>
          <w:tcPr>
            <w:tcW w:w="9821" w:type="dxa"/>
            <w:gridSpan w:val="5"/>
          </w:tcPr>
          <w:p w:rsidR="00E55863" w:rsidRDefault="00E55863" w:rsidP="00E55863">
            <w:pPr>
              <w:rPr>
                <w:b/>
                <w:sz w:val="24"/>
                <w:szCs w:val="24"/>
              </w:rPr>
            </w:pPr>
            <w:r w:rsidRPr="00E55863">
              <w:rPr>
                <w:b/>
                <w:sz w:val="24"/>
                <w:szCs w:val="24"/>
              </w:rPr>
              <w:t>Tardi</w:t>
            </w:r>
            <w:r>
              <w:rPr>
                <w:b/>
                <w:sz w:val="24"/>
                <w:szCs w:val="24"/>
              </w:rPr>
              <w:t>ness</w:t>
            </w:r>
            <w:r w:rsidRPr="00E55863">
              <w:rPr>
                <w:b/>
                <w:sz w:val="24"/>
                <w:szCs w:val="24"/>
              </w:rPr>
              <w:t>:</w:t>
            </w:r>
            <w:r>
              <w:rPr>
                <w:b/>
                <w:sz w:val="24"/>
                <w:szCs w:val="24"/>
              </w:rPr>
              <w:t xml:space="preserve"> </w:t>
            </w:r>
          </w:p>
          <w:p w:rsidR="00E55863" w:rsidRPr="006E6EFF" w:rsidRDefault="00E55863" w:rsidP="00DB766D">
            <w:pPr>
              <w:rPr>
                <w:sz w:val="24"/>
                <w:szCs w:val="24"/>
              </w:rPr>
            </w:pPr>
            <w:r w:rsidRPr="00E55863">
              <w:rPr>
                <w:sz w:val="24"/>
                <w:szCs w:val="24"/>
              </w:rPr>
              <w:t>2 occurrences of being tardy of more than 7 minutes will result in one (1) absence occurrence. (Align with attendance occurrences above for progression. Every 2 tard</w:t>
            </w:r>
            <w:r w:rsidR="00DB766D">
              <w:rPr>
                <w:sz w:val="24"/>
                <w:szCs w:val="24"/>
              </w:rPr>
              <w:t>y occurrences</w:t>
            </w:r>
            <w:r w:rsidRPr="00E55863">
              <w:rPr>
                <w:sz w:val="24"/>
                <w:szCs w:val="24"/>
              </w:rPr>
              <w:t xml:space="preserve"> is one (1) attendance occurrence)</w:t>
            </w:r>
          </w:p>
        </w:tc>
      </w:tr>
      <w:tr w:rsidR="00E55863" w:rsidRPr="007A7669" w:rsidTr="00102051">
        <w:tc>
          <w:tcPr>
            <w:tcW w:w="6192" w:type="dxa"/>
            <w:tcBorders>
              <w:top w:val="nil"/>
              <w:left w:val="nil"/>
              <w:bottom w:val="single" w:sz="4" w:space="0" w:color="auto"/>
              <w:right w:val="single" w:sz="4" w:space="0" w:color="auto"/>
            </w:tcBorders>
          </w:tcPr>
          <w:p w:rsidR="00E55863" w:rsidRPr="006E6EFF" w:rsidRDefault="00E55863" w:rsidP="00100B60">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55863" w:rsidRDefault="009036DF" w:rsidP="0073248C">
            <w:pPr>
              <w:jc w:val="center"/>
              <w:rPr>
                <w:sz w:val="24"/>
                <w:szCs w:val="24"/>
              </w:rPr>
            </w:pPr>
            <w:r w:rsidRPr="006E6EFF">
              <w:rPr>
                <w:b/>
                <w:i/>
                <w:sz w:val="28"/>
                <w:szCs w:val="28"/>
              </w:rPr>
              <w:t>1</w:t>
            </w:r>
            <w:r w:rsidRPr="006E6EFF">
              <w:rPr>
                <w:b/>
                <w:i/>
                <w:sz w:val="28"/>
                <w:szCs w:val="28"/>
                <w:vertAlign w:val="superscript"/>
              </w:rPr>
              <w:t>st</w:t>
            </w:r>
          </w:p>
        </w:tc>
        <w:tc>
          <w:tcPr>
            <w:tcW w:w="971" w:type="dxa"/>
            <w:tcBorders>
              <w:left w:val="single" w:sz="4" w:space="0" w:color="auto"/>
              <w:bottom w:val="single" w:sz="4" w:space="0" w:color="auto"/>
            </w:tcBorders>
          </w:tcPr>
          <w:p w:rsidR="00E55863" w:rsidRDefault="009036DF" w:rsidP="0073248C">
            <w:pPr>
              <w:jc w:val="center"/>
              <w:rPr>
                <w:sz w:val="24"/>
                <w:szCs w:val="24"/>
              </w:rPr>
            </w:pPr>
            <w:r w:rsidRPr="006E6EFF">
              <w:rPr>
                <w:b/>
                <w:i/>
                <w:sz w:val="28"/>
                <w:szCs w:val="28"/>
              </w:rPr>
              <w:t>2</w:t>
            </w:r>
            <w:r w:rsidRPr="00421448">
              <w:rPr>
                <w:b/>
                <w:i/>
                <w:sz w:val="28"/>
                <w:szCs w:val="28"/>
                <w:vertAlign w:val="superscript"/>
              </w:rPr>
              <w:t>nd</w:t>
            </w:r>
          </w:p>
        </w:tc>
        <w:tc>
          <w:tcPr>
            <w:tcW w:w="857" w:type="dxa"/>
            <w:tcBorders>
              <w:bottom w:val="single" w:sz="4" w:space="0" w:color="auto"/>
            </w:tcBorders>
          </w:tcPr>
          <w:p w:rsidR="00E55863" w:rsidRDefault="00E55863" w:rsidP="0073248C">
            <w:pPr>
              <w:jc w:val="center"/>
              <w:rPr>
                <w:sz w:val="24"/>
                <w:szCs w:val="24"/>
              </w:rPr>
            </w:pPr>
          </w:p>
        </w:tc>
        <w:tc>
          <w:tcPr>
            <w:tcW w:w="901" w:type="dxa"/>
            <w:tcBorders>
              <w:bottom w:val="single" w:sz="4" w:space="0" w:color="auto"/>
            </w:tcBorders>
          </w:tcPr>
          <w:p w:rsidR="00E55863" w:rsidRPr="006E6EFF" w:rsidRDefault="00E55863" w:rsidP="0073248C">
            <w:pPr>
              <w:jc w:val="center"/>
              <w:rPr>
                <w:sz w:val="24"/>
                <w:szCs w:val="24"/>
              </w:rPr>
            </w:pPr>
          </w:p>
        </w:tc>
      </w:tr>
      <w:tr w:rsidR="009036DF" w:rsidRPr="007A7669" w:rsidTr="00102051">
        <w:tc>
          <w:tcPr>
            <w:tcW w:w="6192" w:type="dxa"/>
            <w:tcBorders>
              <w:top w:val="single" w:sz="4" w:space="0" w:color="auto"/>
              <w:left w:val="single" w:sz="4" w:space="0" w:color="auto"/>
              <w:bottom w:val="single" w:sz="4" w:space="0" w:color="auto"/>
              <w:right w:val="single" w:sz="4" w:space="0" w:color="auto"/>
            </w:tcBorders>
          </w:tcPr>
          <w:p w:rsidR="009036DF" w:rsidRPr="00102051" w:rsidRDefault="009036DF" w:rsidP="009036DF">
            <w:pPr>
              <w:rPr>
                <w:b/>
                <w:sz w:val="24"/>
                <w:szCs w:val="24"/>
              </w:rPr>
            </w:pPr>
            <w:r w:rsidRPr="00102051">
              <w:rPr>
                <w:b/>
                <w:sz w:val="24"/>
                <w:szCs w:val="24"/>
              </w:rPr>
              <w:lastRenderedPageBreak/>
              <w:t xml:space="preserve">Mandated Programs: </w:t>
            </w:r>
            <w:r w:rsidRPr="00102051">
              <w:rPr>
                <w:sz w:val="24"/>
                <w:szCs w:val="24"/>
              </w:rPr>
              <w:t>Failure to follow the shift coverage rules within a mandated program.</w:t>
            </w:r>
          </w:p>
        </w:tc>
        <w:tc>
          <w:tcPr>
            <w:tcW w:w="900" w:type="dxa"/>
            <w:tcBorders>
              <w:top w:val="single" w:sz="4" w:space="0" w:color="auto"/>
              <w:left w:val="single" w:sz="4" w:space="0" w:color="auto"/>
              <w:bottom w:val="single" w:sz="4" w:space="0" w:color="auto"/>
              <w:right w:val="single" w:sz="4" w:space="0" w:color="auto"/>
            </w:tcBorders>
          </w:tcPr>
          <w:p w:rsidR="009036DF" w:rsidRDefault="009036DF" w:rsidP="009036DF">
            <w:pPr>
              <w:jc w:val="center"/>
              <w:rPr>
                <w:sz w:val="24"/>
                <w:szCs w:val="24"/>
              </w:rPr>
            </w:pPr>
            <w:r>
              <w:rPr>
                <w:sz w:val="24"/>
                <w:szCs w:val="24"/>
              </w:rPr>
              <w:t>WW</w:t>
            </w:r>
          </w:p>
        </w:tc>
        <w:tc>
          <w:tcPr>
            <w:tcW w:w="971" w:type="dxa"/>
            <w:tcBorders>
              <w:top w:val="single" w:sz="4" w:space="0" w:color="auto"/>
              <w:left w:val="single" w:sz="4" w:space="0" w:color="auto"/>
              <w:bottom w:val="single" w:sz="4" w:space="0" w:color="auto"/>
              <w:right w:val="single" w:sz="4" w:space="0" w:color="auto"/>
            </w:tcBorders>
          </w:tcPr>
          <w:p w:rsidR="009036DF" w:rsidRDefault="009036DF" w:rsidP="009036DF">
            <w:pPr>
              <w:jc w:val="center"/>
              <w:rPr>
                <w:sz w:val="24"/>
                <w:szCs w:val="24"/>
              </w:rPr>
            </w:pPr>
            <w:r>
              <w:rPr>
                <w:sz w:val="24"/>
                <w:szCs w:val="24"/>
              </w:rPr>
              <w:t>T</w:t>
            </w:r>
          </w:p>
        </w:tc>
        <w:tc>
          <w:tcPr>
            <w:tcW w:w="857" w:type="dxa"/>
            <w:tcBorders>
              <w:top w:val="single" w:sz="4" w:space="0" w:color="auto"/>
              <w:left w:val="single" w:sz="4" w:space="0" w:color="auto"/>
              <w:bottom w:val="single" w:sz="4" w:space="0" w:color="auto"/>
              <w:right w:val="single" w:sz="4" w:space="0" w:color="auto"/>
            </w:tcBorders>
          </w:tcPr>
          <w:p w:rsidR="009036DF" w:rsidRDefault="009036DF" w:rsidP="009036DF">
            <w:pPr>
              <w:jc w:val="center"/>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9036DF" w:rsidRPr="006E6EFF" w:rsidRDefault="009036DF" w:rsidP="009036DF">
            <w:pPr>
              <w:jc w:val="center"/>
              <w:rPr>
                <w:sz w:val="24"/>
                <w:szCs w:val="24"/>
              </w:rPr>
            </w:pPr>
          </w:p>
        </w:tc>
      </w:tr>
      <w:tr w:rsidR="009036DF" w:rsidRPr="007A7669" w:rsidTr="00102051">
        <w:tc>
          <w:tcPr>
            <w:tcW w:w="9821" w:type="dxa"/>
            <w:gridSpan w:val="5"/>
            <w:tcBorders>
              <w:top w:val="single" w:sz="4" w:space="0" w:color="auto"/>
              <w:left w:val="nil"/>
              <w:bottom w:val="nil"/>
              <w:right w:val="nil"/>
            </w:tcBorders>
          </w:tcPr>
          <w:p w:rsidR="009036DF" w:rsidRPr="009036DF" w:rsidRDefault="009036DF" w:rsidP="009036DF">
            <w:pPr>
              <w:rPr>
                <w:i/>
                <w:sz w:val="24"/>
                <w:szCs w:val="24"/>
              </w:rPr>
            </w:pPr>
          </w:p>
        </w:tc>
      </w:tr>
      <w:tr w:rsidR="009036DF" w:rsidRPr="007A7669" w:rsidTr="00102051">
        <w:tc>
          <w:tcPr>
            <w:tcW w:w="9821" w:type="dxa"/>
            <w:gridSpan w:val="5"/>
            <w:tcBorders>
              <w:top w:val="nil"/>
              <w:left w:val="nil"/>
              <w:bottom w:val="nil"/>
              <w:right w:val="nil"/>
            </w:tcBorders>
          </w:tcPr>
          <w:p w:rsidR="009036DF" w:rsidRPr="006E6EFF" w:rsidRDefault="009036DF" w:rsidP="009036DF">
            <w:pPr>
              <w:spacing w:after="200" w:line="276" w:lineRule="auto"/>
              <w:rPr>
                <w:sz w:val="24"/>
                <w:szCs w:val="24"/>
              </w:rPr>
            </w:pPr>
            <w:r w:rsidRPr="009036DF">
              <w:rPr>
                <w:i/>
                <w:sz w:val="24"/>
                <w:szCs w:val="24"/>
              </w:rPr>
              <w:t xml:space="preserve">**The six (6) month rolling calendar method will be tracked from the date of the first occurrence of an absence or tardy**. </w:t>
            </w:r>
          </w:p>
        </w:tc>
      </w:tr>
      <w:tr w:rsidR="009036DF" w:rsidRPr="007A7669" w:rsidTr="00102051">
        <w:trPr>
          <w:trHeight w:val="980"/>
        </w:trPr>
        <w:tc>
          <w:tcPr>
            <w:tcW w:w="9821" w:type="dxa"/>
            <w:gridSpan w:val="5"/>
            <w:tcBorders>
              <w:top w:val="nil"/>
              <w:left w:val="nil"/>
              <w:bottom w:val="nil"/>
              <w:right w:val="nil"/>
            </w:tcBorders>
          </w:tcPr>
          <w:p w:rsidR="009036DF" w:rsidRPr="006E6EFF" w:rsidRDefault="009036DF" w:rsidP="009036DF">
            <w:pPr>
              <w:spacing w:after="200" w:line="276" w:lineRule="auto"/>
              <w:rPr>
                <w:sz w:val="24"/>
                <w:szCs w:val="24"/>
              </w:rPr>
            </w:pPr>
            <w:proofErr w:type="gramStart"/>
            <w:r w:rsidRPr="009036DF">
              <w:rPr>
                <w:i/>
                <w:sz w:val="24"/>
                <w:szCs w:val="24"/>
              </w:rPr>
              <w:t>**Please</w:t>
            </w:r>
            <w:proofErr w:type="gramEnd"/>
            <w:r w:rsidRPr="009036DF">
              <w:rPr>
                <w:i/>
                <w:sz w:val="24"/>
                <w:szCs w:val="24"/>
              </w:rPr>
              <w:t xml:space="preserve"> note multiple incidents of absence due to accident and/or illness will count as one absence.  For example – employee misses 2 consecutive days, the absence will count as one occurrence</w:t>
            </w:r>
            <w:r w:rsidRPr="009036DF">
              <w:rPr>
                <w:sz w:val="24"/>
                <w:szCs w:val="24"/>
              </w:rPr>
              <w:t>**</w:t>
            </w:r>
          </w:p>
        </w:tc>
      </w:tr>
      <w:tr w:rsidR="009036DF" w:rsidRPr="007A7669" w:rsidTr="00102051">
        <w:tc>
          <w:tcPr>
            <w:tcW w:w="9821" w:type="dxa"/>
            <w:gridSpan w:val="5"/>
            <w:tcBorders>
              <w:top w:val="nil"/>
              <w:left w:val="nil"/>
              <w:bottom w:val="nil"/>
              <w:right w:val="nil"/>
            </w:tcBorders>
          </w:tcPr>
          <w:p w:rsidR="009036DF" w:rsidRPr="006E6EFF" w:rsidRDefault="009036DF" w:rsidP="009036DF">
            <w:pPr>
              <w:jc w:val="center"/>
              <w:rPr>
                <w:sz w:val="24"/>
                <w:szCs w:val="24"/>
              </w:rPr>
            </w:pPr>
            <w:r w:rsidRPr="001E0108">
              <w:rPr>
                <w:i/>
                <w:sz w:val="24"/>
                <w:szCs w:val="24"/>
              </w:rPr>
              <w:t xml:space="preserve">**Hope Network Managers/Supervisors </w:t>
            </w:r>
            <w:proofErr w:type="gramStart"/>
            <w:r w:rsidRPr="001E0108">
              <w:rPr>
                <w:i/>
                <w:sz w:val="24"/>
                <w:szCs w:val="24"/>
              </w:rPr>
              <w:t>are expected</w:t>
            </w:r>
            <w:proofErr w:type="gramEnd"/>
            <w:r w:rsidRPr="001E0108">
              <w:rPr>
                <w:i/>
                <w:sz w:val="24"/>
                <w:szCs w:val="24"/>
              </w:rPr>
              <w:t xml:space="preserve"> to review the time clock on a regul</w:t>
            </w:r>
            <w:r>
              <w:rPr>
                <w:i/>
                <w:sz w:val="24"/>
                <w:szCs w:val="24"/>
              </w:rPr>
              <w:t>ar basis.  This will help to ens</w:t>
            </w:r>
            <w:r w:rsidRPr="001E0108">
              <w:rPr>
                <w:i/>
                <w:sz w:val="24"/>
                <w:szCs w:val="24"/>
              </w:rPr>
              <w:t>ure attendance/tardy issues are addressed in a timely manner</w:t>
            </w:r>
            <w:proofErr w:type="gramStart"/>
            <w:r w:rsidRPr="001E0108">
              <w:rPr>
                <w:i/>
                <w:sz w:val="24"/>
                <w:szCs w:val="24"/>
              </w:rPr>
              <w:t>.</w:t>
            </w:r>
            <w:r w:rsidR="00F55508">
              <w:rPr>
                <w:i/>
                <w:sz w:val="24"/>
                <w:szCs w:val="24"/>
              </w:rPr>
              <w:t>*</w:t>
            </w:r>
            <w:proofErr w:type="gramEnd"/>
            <w:r w:rsidR="00F55508">
              <w:rPr>
                <w:i/>
                <w:sz w:val="24"/>
                <w:szCs w:val="24"/>
              </w:rPr>
              <w:t>*</w:t>
            </w:r>
          </w:p>
        </w:tc>
      </w:tr>
    </w:tbl>
    <w:p w:rsidR="00404BA5" w:rsidRDefault="00404BA5" w:rsidP="0013535D">
      <w:pPr>
        <w:rPr>
          <w:i/>
          <w:sz w:val="24"/>
          <w:szCs w:val="24"/>
        </w:rPr>
        <w:sectPr w:rsidR="00404BA5" w:rsidSect="00925E1D">
          <w:type w:val="continuous"/>
          <w:pgSz w:w="12240" w:h="15840"/>
          <w:pgMar w:top="720" w:right="720" w:bottom="1080" w:left="720" w:header="720" w:footer="720" w:gutter="0"/>
          <w:cols w:space="720"/>
          <w:titlePg/>
          <w:docGrid w:linePitch="360"/>
        </w:sectPr>
      </w:pPr>
    </w:p>
    <w:p w:rsidR="0013535D" w:rsidRDefault="0013535D">
      <w:r>
        <w:br w:type="page"/>
      </w:r>
    </w:p>
    <w:p w:rsidR="00283F14" w:rsidRPr="00277328" w:rsidRDefault="00283F14" w:rsidP="00283F14">
      <w:pPr>
        <w:spacing w:after="0" w:line="240" w:lineRule="auto"/>
        <w:ind w:firstLine="720"/>
      </w:pPr>
      <w:r w:rsidRPr="00277328">
        <w:lastRenderedPageBreak/>
        <w:t>Key:</w:t>
      </w:r>
    </w:p>
    <w:p w:rsidR="00283F14" w:rsidRPr="00277328" w:rsidRDefault="00283F14" w:rsidP="003B44AD">
      <w:pPr>
        <w:numPr>
          <w:ilvl w:val="0"/>
          <w:numId w:val="6"/>
        </w:numPr>
        <w:spacing w:after="0" w:line="240" w:lineRule="auto"/>
        <w:rPr>
          <w:i/>
        </w:rPr>
        <w:sectPr w:rsidR="00283F14" w:rsidRPr="00277328" w:rsidSect="00277328">
          <w:footerReference w:type="default" r:id="rId35"/>
          <w:footerReference w:type="first" r:id="rId36"/>
          <w:type w:val="continuous"/>
          <w:pgSz w:w="12240" w:h="15840"/>
          <w:pgMar w:top="864" w:right="720" w:bottom="1166" w:left="720" w:header="720" w:footer="720" w:gutter="0"/>
          <w:cols w:space="720"/>
          <w:titlePg/>
          <w:docGrid w:linePitch="360"/>
        </w:sectPr>
      </w:pPr>
    </w:p>
    <w:p w:rsidR="00283F14" w:rsidRPr="00277328" w:rsidRDefault="00283F14" w:rsidP="003B44AD">
      <w:pPr>
        <w:numPr>
          <w:ilvl w:val="0"/>
          <w:numId w:val="6"/>
        </w:numPr>
        <w:spacing w:after="0" w:line="240" w:lineRule="auto"/>
        <w:ind w:left="1620"/>
        <w:rPr>
          <w:i/>
          <w:sz w:val="20"/>
        </w:rPr>
      </w:pPr>
      <w:r w:rsidRPr="00277328">
        <w:rPr>
          <w:i/>
          <w:sz w:val="20"/>
        </w:rPr>
        <w:t>VC =  Verbal Coaching</w:t>
      </w:r>
    </w:p>
    <w:p w:rsidR="00283F14" w:rsidRPr="00277328" w:rsidRDefault="00283F14" w:rsidP="003B44AD">
      <w:pPr>
        <w:numPr>
          <w:ilvl w:val="0"/>
          <w:numId w:val="6"/>
        </w:numPr>
        <w:spacing w:after="0" w:line="240" w:lineRule="auto"/>
        <w:ind w:left="1620"/>
        <w:rPr>
          <w:i/>
          <w:sz w:val="20"/>
        </w:rPr>
      </w:pPr>
      <w:r w:rsidRPr="00277328">
        <w:rPr>
          <w:i/>
          <w:sz w:val="20"/>
        </w:rPr>
        <w:t>WW = Written Warning</w:t>
      </w:r>
    </w:p>
    <w:p w:rsidR="00283F14" w:rsidRPr="00277328" w:rsidRDefault="00283F14" w:rsidP="003B44AD">
      <w:pPr>
        <w:numPr>
          <w:ilvl w:val="0"/>
          <w:numId w:val="6"/>
        </w:numPr>
        <w:spacing w:after="0" w:line="240" w:lineRule="auto"/>
        <w:ind w:left="1620"/>
        <w:rPr>
          <w:i/>
          <w:sz w:val="20"/>
        </w:rPr>
      </w:pPr>
      <w:r w:rsidRPr="00277328">
        <w:rPr>
          <w:i/>
          <w:sz w:val="20"/>
        </w:rPr>
        <w:t xml:space="preserve">S-1 = Suspension of one (1) unpaid day  </w:t>
      </w:r>
    </w:p>
    <w:p w:rsidR="000F5094" w:rsidRDefault="000F5094" w:rsidP="001A7A0D">
      <w:pPr>
        <w:spacing w:after="0" w:line="240" w:lineRule="auto"/>
        <w:ind w:left="540"/>
        <w:rPr>
          <w:i/>
          <w:sz w:val="20"/>
        </w:rPr>
      </w:pPr>
    </w:p>
    <w:p w:rsidR="00283F14" w:rsidRPr="00277328" w:rsidRDefault="00283F14" w:rsidP="003B44AD">
      <w:pPr>
        <w:numPr>
          <w:ilvl w:val="0"/>
          <w:numId w:val="6"/>
        </w:numPr>
        <w:spacing w:after="0" w:line="240" w:lineRule="auto"/>
        <w:ind w:left="900"/>
        <w:rPr>
          <w:i/>
          <w:sz w:val="20"/>
        </w:rPr>
      </w:pPr>
      <w:r w:rsidRPr="00277328">
        <w:rPr>
          <w:i/>
          <w:sz w:val="20"/>
        </w:rPr>
        <w:t>S-3 = Suspension of three (3) unpaid days</w:t>
      </w:r>
    </w:p>
    <w:p w:rsidR="00283F14" w:rsidRPr="00277328" w:rsidRDefault="00283F14" w:rsidP="003B44AD">
      <w:pPr>
        <w:numPr>
          <w:ilvl w:val="0"/>
          <w:numId w:val="6"/>
        </w:numPr>
        <w:spacing w:after="0" w:line="240" w:lineRule="auto"/>
        <w:ind w:left="900"/>
        <w:rPr>
          <w:i/>
          <w:sz w:val="20"/>
        </w:rPr>
      </w:pPr>
      <w:r w:rsidRPr="00277328">
        <w:rPr>
          <w:i/>
          <w:sz w:val="20"/>
        </w:rPr>
        <w:t>FW = Final Warning</w:t>
      </w:r>
    </w:p>
    <w:p w:rsidR="00283F14" w:rsidRDefault="00283F14" w:rsidP="003B44AD">
      <w:pPr>
        <w:numPr>
          <w:ilvl w:val="0"/>
          <w:numId w:val="6"/>
        </w:numPr>
        <w:spacing w:after="0" w:line="240" w:lineRule="auto"/>
        <w:ind w:left="900"/>
        <w:rPr>
          <w:i/>
          <w:sz w:val="20"/>
        </w:rPr>
      </w:pPr>
      <w:r w:rsidRPr="00277328">
        <w:rPr>
          <w:i/>
          <w:sz w:val="20"/>
        </w:rPr>
        <w:t>T = Termination</w:t>
      </w:r>
    </w:p>
    <w:p w:rsidR="000F5094" w:rsidRPr="00277328" w:rsidRDefault="000F5094" w:rsidP="003B44AD">
      <w:pPr>
        <w:numPr>
          <w:ilvl w:val="0"/>
          <w:numId w:val="6"/>
        </w:numPr>
        <w:spacing w:after="0" w:line="240" w:lineRule="auto"/>
        <w:ind w:left="900"/>
        <w:rPr>
          <w:i/>
          <w:sz w:val="20"/>
        </w:rPr>
      </w:pPr>
      <w:r>
        <w:rPr>
          <w:i/>
          <w:sz w:val="20"/>
        </w:rPr>
        <w:t>PIP = Performance Improvement Plan</w:t>
      </w:r>
    </w:p>
    <w:p w:rsidR="00283F14" w:rsidRPr="00277328" w:rsidRDefault="00283F14" w:rsidP="000F33D1">
      <w:pPr>
        <w:spacing w:after="0" w:line="240" w:lineRule="auto"/>
        <w:sectPr w:rsidR="00283F14" w:rsidRPr="00277328" w:rsidSect="00925E1D">
          <w:type w:val="continuous"/>
          <w:pgSz w:w="12240" w:h="15840"/>
          <w:pgMar w:top="720" w:right="720" w:bottom="1080" w:left="720" w:header="720" w:footer="720" w:gutter="0"/>
          <w:cols w:num="2" w:space="0"/>
          <w:titlePg/>
          <w:docGrid w:linePitch="360"/>
        </w:sectPr>
      </w:pPr>
    </w:p>
    <w:p w:rsidR="00283F14" w:rsidRPr="00277328" w:rsidRDefault="00283F14" w:rsidP="00283F14">
      <w:pPr>
        <w:spacing w:after="0" w:line="240" w:lineRule="auto"/>
        <w:ind w:left="5040"/>
        <w:rPr>
          <w:sz w:val="24"/>
          <w:szCs w:val="24"/>
        </w:rPr>
      </w:pPr>
      <w:r w:rsidRPr="00277328">
        <w:t xml:space="preserve">                 </w:t>
      </w:r>
      <w:r w:rsidRPr="00277328">
        <w:tab/>
        <w:t xml:space="preserve">   </w:t>
      </w:r>
      <w:r w:rsidRPr="00277328">
        <w:rPr>
          <w:sz w:val="24"/>
          <w:szCs w:val="24"/>
        </w:rPr>
        <w:t xml:space="preserve">        </w:t>
      </w:r>
      <w:r w:rsidR="000F33D1">
        <w:rPr>
          <w:sz w:val="24"/>
          <w:szCs w:val="24"/>
        </w:rPr>
        <w:t xml:space="preserve">  </w:t>
      </w:r>
      <w:r w:rsidRPr="00277328">
        <w:rPr>
          <w:sz w:val="24"/>
          <w:szCs w:val="24"/>
        </w:rPr>
        <w:t xml:space="preserve">Progressive Path of Discipline </w:t>
      </w:r>
    </w:p>
    <w:p w:rsidR="00283F14" w:rsidRPr="000F33D1" w:rsidRDefault="00283F14" w:rsidP="002D65C1">
      <w:pPr>
        <w:spacing w:after="0" w:line="240" w:lineRule="auto"/>
        <w:ind w:left="5040"/>
        <w:rPr>
          <w:i/>
          <w:sz w:val="18"/>
          <w:szCs w:val="18"/>
        </w:rPr>
        <w:sectPr w:rsidR="00283F14" w:rsidRPr="000F33D1" w:rsidSect="00925E1D">
          <w:type w:val="continuous"/>
          <w:pgSz w:w="12240" w:h="15840"/>
          <w:pgMar w:top="720" w:right="720" w:bottom="1080" w:left="720" w:header="720" w:footer="720" w:gutter="0"/>
          <w:cols w:space="720"/>
          <w:titlePg/>
          <w:docGrid w:linePitch="360"/>
        </w:sectPr>
      </w:pPr>
      <w:r w:rsidRPr="00277328">
        <w:rPr>
          <w:i/>
          <w:sz w:val="18"/>
          <w:szCs w:val="18"/>
        </w:rPr>
        <w:t xml:space="preserve">                                                              </w:t>
      </w:r>
      <w:r w:rsidR="000F33D1">
        <w:rPr>
          <w:i/>
          <w:sz w:val="18"/>
          <w:szCs w:val="18"/>
        </w:rPr>
        <w:t xml:space="preserve">   </w:t>
      </w:r>
      <w:r w:rsidRPr="00277328">
        <w:rPr>
          <w:i/>
          <w:sz w:val="18"/>
          <w:szCs w:val="18"/>
        </w:rPr>
        <w:t xml:space="preserve"> (</w:t>
      </w:r>
      <w:proofErr w:type="gramStart"/>
      <w:r w:rsidRPr="00277328">
        <w:rPr>
          <w:i/>
          <w:sz w:val="18"/>
          <w:szCs w:val="18"/>
        </w:rPr>
        <w:t>up</w:t>
      </w:r>
      <w:proofErr w:type="gramEnd"/>
      <w:r w:rsidRPr="00277328">
        <w:rPr>
          <w:i/>
          <w:sz w:val="18"/>
          <w:szCs w:val="18"/>
        </w:rPr>
        <w:t xml:space="preserve"> to and including)</w:t>
      </w:r>
    </w:p>
    <w:tbl>
      <w:tblPr>
        <w:tblStyle w:val="TableGrid"/>
        <w:tblW w:w="9882" w:type="dxa"/>
        <w:tblInd w:w="553" w:type="dxa"/>
        <w:tblLayout w:type="fixed"/>
        <w:tblLook w:val="04A0" w:firstRow="1" w:lastRow="0" w:firstColumn="1" w:lastColumn="0" w:noHBand="0" w:noVBand="1"/>
      </w:tblPr>
      <w:tblGrid>
        <w:gridCol w:w="6282"/>
        <w:gridCol w:w="990"/>
        <w:gridCol w:w="810"/>
        <w:gridCol w:w="810"/>
        <w:gridCol w:w="990"/>
      </w:tblGrid>
      <w:tr w:rsidR="00896693" w:rsidRPr="006E6EFF" w:rsidTr="009537F5">
        <w:tc>
          <w:tcPr>
            <w:tcW w:w="6282" w:type="dxa"/>
          </w:tcPr>
          <w:p w:rsidR="00896693" w:rsidRPr="006E6EFF" w:rsidRDefault="00896693" w:rsidP="003B0B48">
            <w:pPr>
              <w:jc w:val="both"/>
              <w:rPr>
                <w:b/>
                <w:i/>
                <w:sz w:val="28"/>
                <w:szCs w:val="28"/>
              </w:rPr>
            </w:pPr>
            <w:r w:rsidRPr="006E6EFF">
              <w:rPr>
                <w:b/>
                <w:i/>
                <w:sz w:val="28"/>
                <w:szCs w:val="28"/>
              </w:rPr>
              <w:t>Work Behavior Infractions</w:t>
            </w:r>
          </w:p>
        </w:tc>
        <w:tc>
          <w:tcPr>
            <w:tcW w:w="990" w:type="dxa"/>
          </w:tcPr>
          <w:p w:rsidR="00896693" w:rsidRPr="006E6EFF" w:rsidRDefault="00896693" w:rsidP="001A7A0D">
            <w:pPr>
              <w:jc w:val="center"/>
              <w:rPr>
                <w:b/>
                <w:i/>
                <w:sz w:val="28"/>
                <w:szCs w:val="28"/>
              </w:rPr>
            </w:pPr>
            <w:r w:rsidRPr="006E6EFF">
              <w:rPr>
                <w:b/>
                <w:i/>
                <w:sz w:val="28"/>
                <w:szCs w:val="28"/>
              </w:rPr>
              <w:t>1</w:t>
            </w:r>
            <w:r w:rsidRPr="006E6EFF">
              <w:rPr>
                <w:b/>
                <w:i/>
                <w:sz w:val="28"/>
                <w:szCs w:val="28"/>
                <w:vertAlign w:val="superscript"/>
              </w:rPr>
              <w:t>st</w:t>
            </w:r>
          </w:p>
        </w:tc>
        <w:tc>
          <w:tcPr>
            <w:tcW w:w="810" w:type="dxa"/>
          </w:tcPr>
          <w:p w:rsidR="00896693" w:rsidRPr="006E6EFF" w:rsidRDefault="000F5094" w:rsidP="001A7A0D">
            <w:pPr>
              <w:jc w:val="center"/>
              <w:rPr>
                <w:b/>
                <w:i/>
                <w:sz w:val="28"/>
                <w:szCs w:val="28"/>
              </w:rPr>
            </w:pPr>
            <w:r w:rsidRPr="006E6EFF">
              <w:rPr>
                <w:b/>
                <w:i/>
                <w:sz w:val="28"/>
                <w:szCs w:val="28"/>
              </w:rPr>
              <w:t>2</w:t>
            </w:r>
            <w:r w:rsidRPr="00421448">
              <w:rPr>
                <w:b/>
                <w:i/>
                <w:sz w:val="28"/>
                <w:szCs w:val="28"/>
                <w:vertAlign w:val="superscript"/>
              </w:rPr>
              <w:t>nd</w:t>
            </w:r>
          </w:p>
        </w:tc>
        <w:tc>
          <w:tcPr>
            <w:tcW w:w="810" w:type="dxa"/>
          </w:tcPr>
          <w:p w:rsidR="00896693" w:rsidRPr="006E6EFF" w:rsidRDefault="000F5094" w:rsidP="001A7A0D">
            <w:pPr>
              <w:jc w:val="center"/>
              <w:rPr>
                <w:b/>
                <w:i/>
                <w:sz w:val="28"/>
                <w:szCs w:val="28"/>
              </w:rPr>
            </w:pPr>
            <w:r w:rsidRPr="006E6EFF">
              <w:rPr>
                <w:b/>
                <w:i/>
                <w:sz w:val="28"/>
                <w:szCs w:val="28"/>
              </w:rPr>
              <w:t>3</w:t>
            </w:r>
            <w:r w:rsidRPr="00421448">
              <w:rPr>
                <w:b/>
                <w:i/>
                <w:sz w:val="28"/>
                <w:szCs w:val="28"/>
                <w:vertAlign w:val="superscript"/>
              </w:rPr>
              <w:t>rd</w:t>
            </w:r>
          </w:p>
        </w:tc>
        <w:tc>
          <w:tcPr>
            <w:tcW w:w="990" w:type="dxa"/>
          </w:tcPr>
          <w:p w:rsidR="00896693" w:rsidRPr="006E6EFF" w:rsidRDefault="000F5094" w:rsidP="001A7A0D">
            <w:pPr>
              <w:jc w:val="center"/>
              <w:rPr>
                <w:b/>
                <w:i/>
                <w:sz w:val="28"/>
                <w:szCs w:val="28"/>
              </w:rPr>
            </w:pPr>
            <w:r w:rsidRPr="006E6EFF">
              <w:rPr>
                <w:b/>
                <w:i/>
                <w:sz w:val="28"/>
                <w:szCs w:val="28"/>
              </w:rPr>
              <w:t>4</w:t>
            </w:r>
            <w:r w:rsidRPr="00421448">
              <w:rPr>
                <w:b/>
                <w:i/>
                <w:sz w:val="28"/>
                <w:szCs w:val="28"/>
                <w:vertAlign w:val="superscript"/>
              </w:rPr>
              <w:t>th</w:t>
            </w:r>
          </w:p>
        </w:tc>
      </w:tr>
      <w:tr w:rsidR="00EB035D" w:rsidRPr="007A7669" w:rsidTr="009537F5">
        <w:tc>
          <w:tcPr>
            <w:tcW w:w="6282" w:type="dxa"/>
          </w:tcPr>
          <w:p w:rsidR="00EB035D" w:rsidRPr="006E6EFF" w:rsidRDefault="00EB035D" w:rsidP="001A7A0D">
            <w:pPr>
              <w:rPr>
                <w:sz w:val="24"/>
                <w:szCs w:val="24"/>
              </w:rPr>
            </w:pPr>
            <w:r w:rsidRPr="006E6EFF">
              <w:rPr>
                <w:sz w:val="24"/>
                <w:szCs w:val="24"/>
              </w:rPr>
              <w:t>Unsatisfactory job performance</w:t>
            </w:r>
            <w:r w:rsidR="009C6006" w:rsidRPr="006E6EFF">
              <w:rPr>
                <w:sz w:val="24"/>
                <w:szCs w:val="24"/>
              </w:rPr>
              <w:t xml:space="preserve">.  Failure to perform the essential functions and responsibilities of position at a satisfactory level.  </w:t>
            </w:r>
            <w:r w:rsidR="001A7A0D">
              <w:rPr>
                <w:sz w:val="24"/>
                <w:szCs w:val="24"/>
              </w:rPr>
              <w:t>I</w:t>
            </w:r>
            <w:r w:rsidR="009C6006" w:rsidRPr="006E6EFF">
              <w:rPr>
                <w:sz w:val="24"/>
                <w:szCs w:val="24"/>
              </w:rPr>
              <w:t>ncludes special projects and assignments.</w:t>
            </w:r>
          </w:p>
        </w:tc>
        <w:tc>
          <w:tcPr>
            <w:tcW w:w="990" w:type="dxa"/>
          </w:tcPr>
          <w:p w:rsidR="00EB035D" w:rsidRPr="00F320AC" w:rsidRDefault="00EB035D" w:rsidP="001A7A0D">
            <w:pPr>
              <w:jc w:val="center"/>
              <w:rPr>
                <w:sz w:val="24"/>
                <w:szCs w:val="24"/>
              </w:rPr>
            </w:pPr>
            <w:r w:rsidRPr="00F320AC">
              <w:rPr>
                <w:sz w:val="24"/>
                <w:szCs w:val="24"/>
              </w:rPr>
              <w:t>VC</w:t>
            </w:r>
          </w:p>
        </w:tc>
        <w:tc>
          <w:tcPr>
            <w:tcW w:w="810" w:type="dxa"/>
          </w:tcPr>
          <w:p w:rsidR="00EB035D" w:rsidRPr="00F320AC" w:rsidRDefault="00EB035D" w:rsidP="001A7A0D">
            <w:pPr>
              <w:jc w:val="center"/>
              <w:rPr>
                <w:sz w:val="24"/>
                <w:szCs w:val="24"/>
              </w:rPr>
            </w:pPr>
            <w:r w:rsidRPr="00F320AC">
              <w:rPr>
                <w:sz w:val="24"/>
                <w:szCs w:val="24"/>
              </w:rPr>
              <w:t>WW</w:t>
            </w:r>
          </w:p>
        </w:tc>
        <w:tc>
          <w:tcPr>
            <w:tcW w:w="810" w:type="dxa"/>
          </w:tcPr>
          <w:p w:rsidR="00EB035D" w:rsidRPr="00F320AC" w:rsidRDefault="000F5094" w:rsidP="001A7A0D">
            <w:pPr>
              <w:jc w:val="center"/>
              <w:rPr>
                <w:sz w:val="24"/>
                <w:szCs w:val="24"/>
              </w:rPr>
            </w:pPr>
            <w:r>
              <w:rPr>
                <w:sz w:val="24"/>
                <w:szCs w:val="24"/>
              </w:rPr>
              <w:t>PIP</w:t>
            </w:r>
          </w:p>
        </w:tc>
        <w:tc>
          <w:tcPr>
            <w:tcW w:w="990" w:type="dxa"/>
          </w:tcPr>
          <w:p w:rsidR="00EB035D" w:rsidRPr="00F320AC" w:rsidRDefault="00EB035D" w:rsidP="001A7A0D">
            <w:pPr>
              <w:jc w:val="center"/>
              <w:rPr>
                <w:sz w:val="24"/>
                <w:szCs w:val="24"/>
              </w:rPr>
            </w:pPr>
            <w:r w:rsidRPr="00F320AC">
              <w:rPr>
                <w:sz w:val="24"/>
                <w:szCs w:val="24"/>
              </w:rPr>
              <w:t>T</w:t>
            </w:r>
          </w:p>
        </w:tc>
      </w:tr>
      <w:tr w:rsidR="007F712E" w:rsidRPr="007A7669" w:rsidTr="009537F5">
        <w:tc>
          <w:tcPr>
            <w:tcW w:w="6282" w:type="dxa"/>
          </w:tcPr>
          <w:p w:rsidR="007F712E" w:rsidRPr="006E6EFF" w:rsidRDefault="005F061D" w:rsidP="00EF186C">
            <w:pPr>
              <w:rPr>
                <w:sz w:val="24"/>
                <w:szCs w:val="24"/>
              </w:rPr>
            </w:pPr>
            <w:r>
              <w:rPr>
                <w:sz w:val="24"/>
                <w:szCs w:val="24"/>
              </w:rPr>
              <w:t>Sleeping or the appearance of sleeping</w:t>
            </w:r>
            <w:r w:rsidR="00514319">
              <w:rPr>
                <w:sz w:val="24"/>
                <w:szCs w:val="24"/>
              </w:rPr>
              <w:t>/dozing</w:t>
            </w:r>
            <w:r>
              <w:rPr>
                <w:sz w:val="24"/>
                <w:szCs w:val="24"/>
              </w:rPr>
              <w:t xml:space="preserve"> while on shift</w:t>
            </w:r>
            <w:r w:rsidR="007F712E" w:rsidRPr="006E6EFF">
              <w:rPr>
                <w:sz w:val="24"/>
                <w:szCs w:val="24"/>
              </w:rPr>
              <w:t>.</w:t>
            </w:r>
          </w:p>
        </w:tc>
        <w:tc>
          <w:tcPr>
            <w:tcW w:w="990" w:type="dxa"/>
          </w:tcPr>
          <w:p w:rsidR="007F712E" w:rsidRPr="006E6EFF" w:rsidRDefault="006E6EFF" w:rsidP="001A7A0D">
            <w:pPr>
              <w:jc w:val="center"/>
              <w:rPr>
                <w:sz w:val="24"/>
                <w:szCs w:val="24"/>
              </w:rPr>
            </w:pPr>
            <w:r w:rsidRPr="006E6EFF">
              <w:rPr>
                <w:sz w:val="24"/>
                <w:szCs w:val="24"/>
              </w:rPr>
              <w:t>WW</w:t>
            </w:r>
          </w:p>
        </w:tc>
        <w:tc>
          <w:tcPr>
            <w:tcW w:w="810" w:type="dxa"/>
          </w:tcPr>
          <w:p w:rsidR="007F712E" w:rsidRPr="006E6EFF" w:rsidRDefault="006E6EFF" w:rsidP="001A7A0D">
            <w:pPr>
              <w:jc w:val="center"/>
              <w:rPr>
                <w:sz w:val="24"/>
                <w:szCs w:val="24"/>
              </w:rPr>
            </w:pPr>
            <w:r w:rsidRPr="006E6EFF">
              <w:rPr>
                <w:sz w:val="24"/>
                <w:szCs w:val="24"/>
              </w:rPr>
              <w:t>T</w:t>
            </w:r>
          </w:p>
        </w:tc>
        <w:tc>
          <w:tcPr>
            <w:tcW w:w="810" w:type="dxa"/>
          </w:tcPr>
          <w:p w:rsidR="007F712E" w:rsidRPr="007A7669" w:rsidRDefault="007F712E" w:rsidP="001A7A0D">
            <w:pPr>
              <w:jc w:val="center"/>
              <w:rPr>
                <w:sz w:val="24"/>
                <w:szCs w:val="24"/>
                <w:highlight w:val="yellow"/>
              </w:rPr>
            </w:pPr>
          </w:p>
        </w:tc>
        <w:tc>
          <w:tcPr>
            <w:tcW w:w="990" w:type="dxa"/>
          </w:tcPr>
          <w:p w:rsidR="007F712E" w:rsidRPr="007A7669" w:rsidRDefault="007F712E" w:rsidP="001A7A0D">
            <w:pPr>
              <w:jc w:val="center"/>
              <w:rPr>
                <w:sz w:val="24"/>
                <w:szCs w:val="24"/>
                <w:highlight w:val="yellow"/>
              </w:rPr>
            </w:pPr>
          </w:p>
        </w:tc>
      </w:tr>
      <w:tr w:rsidR="00EB035D" w:rsidRPr="007A7669" w:rsidTr="009537F5">
        <w:tc>
          <w:tcPr>
            <w:tcW w:w="6282" w:type="dxa"/>
          </w:tcPr>
          <w:p w:rsidR="00EB035D" w:rsidRPr="00851D4F" w:rsidRDefault="00EB035D" w:rsidP="00EF186C">
            <w:pPr>
              <w:rPr>
                <w:sz w:val="24"/>
                <w:szCs w:val="24"/>
              </w:rPr>
            </w:pPr>
            <w:r w:rsidRPr="00851D4F">
              <w:rPr>
                <w:sz w:val="24"/>
                <w:szCs w:val="24"/>
              </w:rPr>
              <w:t>Performing personal business while on shift</w:t>
            </w:r>
            <w:r w:rsidR="00851D4F">
              <w:rPr>
                <w:sz w:val="24"/>
                <w:szCs w:val="24"/>
              </w:rPr>
              <w:t>, without supervisory approval.</w:t>
            </w:r>
          </w:p>
        </w:tc>
        <w:tc>
          <w:tcPr>
            <w:tcW w:w="990" w:type="dxa"/>
          </w:tcPr>
          <w:p w:rsidR="00EB035D" w:rsidRPr="00851D4F" w:rsidRDefault="00EB035D" w:rsidP="001A7A0D">
            <w:pPr>
              <w:jc w:val="center"/>
              <w:rPr>
                <w:sz w:val="24"/>
                <w:szCs w:val="24"/>
              </w:rPr>
            </w:pPr>
            <w:r w:rsidRPr="00851D4F">
              <w:rPr>
                <w:sz w:val="24"/>
                <w:szCs w:val="24"/>
              </w:rPr>
              <w:t>WW</w:t>
            </w:r>
          </w:p>
        </w:tc>
        <w:tc>
          <w:tcPr>
            <w:tcW w:w="810" w:type="dxa"/>
          </w:tcPr>
          <w:p w:rsidR="00EB035D" w:rsidRPr="00851D4F" w:rsidRDefault="00851D4F" w:rsidP="001A7A0D">
            <w:pPr>
              <w:jc w:val="center"/>
              <w:rPr>
                <w:sz w:val="24"/>
                <w:szCs w:val="24"/>
              </w:rPr>
            </w:pPr>
            <w:r>
              <w:rPr>
                <w:sz w:val="24"/>
                <w:szCs w:val="24"/>
              </w:rPr>
              <w:t>T</w:t>
            </w:r>
          </w:p>
        </w:tc>
        <w:tc>
          <w:tcPr>
            <w:tcW w:w="810" w:type="dxa"/>
          </w:tcPr>
          <w:p w:rsidR="00EB035D" w:rsidRPr="00851D4F" w:rsidRDefault="00EB035D" w:rsidP="001A7A0D">
            <w:pPr>
              <w:jc w:val="center"/>
              <w:rPr>
                <w:sz w:val="24"/>
                <w:szCs w:val="24"/>
              </w:rPr>
            </w:pPr>
          </w:p>
        </w:tc>
        <w:tc>
          <w:tcPr>
            <w:tcW w:w="990" w:type="dxa"/>
          </w:tcPr>
          <w:p w:rsidR="00EB035D" w:rsidRPr="007A7669" w:rsidRDefault="00EB035D" w:rsidP="001A7A0D">
            <w:pPr>
              <w:jc w:val="center"/>
              <w:rPr>
                <w:sz w:val="24"/>
                <w:szCs w:val="24"/>
                <w:highlight w:val="yellow"/>
              </w:rPr>
            </w:pPr>
          </w:p>
        </w:tc>
      </w:tr>
      <w:tr w:rsidR="00EB035D" w:rsidRPr="007A7669" w:rsidTr="009537F5">
        <w:tc>
          <w:tcPr>
            <w:tcW w:w="6282" w:type="dxa"/>
          </w:tcPr>
          <w:p w:rsidR="00EB035D" w:rsidRPr="00EE3123" w:rsidRDefault="00604777" w:rsidP="00EF186C">
            <w:pPr>
              <w:rPr>
                <w:sz w:val="24"/>
                <w:szCs w:val="24"/>
              </w:rPr>
            </w:pPr>
            <w:r w:rsidRPr="00EE3123">
              <w:rPr>
                <w:sz w:val="24"/>
                <w:szCs w:val="24"/>
              </w:rPr>
              <w:t>Falsifying documents related to employment, persons served, or any other organizational document.</w:t>
            </w:r>
          </w:p>
        </w:tc>
        <w:tc>
          <w:tcPr>
            <w:tcW w:w="990" w:type="dxa"/>
          </w:tcPr>
          <w:p w:rsidR="00EB035D" w:rsidRPr="00EE3123" w:rsidRDefault="00EB035D" w:rsidP="001A7A0D">
            <w:pPr>
              <w:jc w:val="center"/>
              <w:rPr>
                <w:sz w:val="24"/>
                <w:szCs w:val="24"/>
              </w:rPr>
            </w:pPr>
            <w:r w:rsidRPr="00EE3123">
              <w:rPr>
                <w:sz w:val="24"/>
                <w:szCs w:val="24"/>
              </w:rPr>
              <w:t>T</w:t>
            </w:r>
          </w:p>
        </w:tc>
        <w:tc>
          <w:tcPr>
            <w:tcW w:w="810" w:type="dxa"/>
          </w:tcPr>
          <w:p w:rsidR="00EB035D" w:rsidRPr="007A7669" w:rsidRDefault="00EB035D" w:rsidP="001A7A0D">
            <w:pPr>
              <w:jc w:val="center"/>
              <w:rPr>
                <w:sz w:val="24"/>
                <w:szCs w:val="24"/>
                <w:highlight w:val="yellow"/>
              </w:rPr>
            </w:pPr>
          </w:p>
        </w:tc>
        <w:tc>
          <w:tcPr>
            <w:tcW w:w="810" w:type="dxa"/>
          </w:tcPr>
          <w:p w:rsidR="00EB035D" w:rsidRPr="007A7669" w:rsidRDefault="00EB035D" w:rsidP="001A7A0D">
            <w:pPr>
              <w:jc w:val="center"/>
              <w:rPr>
                <w:sz w:val="24"/>
                <w:szCs w:val="24"/>
                <w:highlight w:val="yellow"/>
              </w:rPr>
            </w:pPr>
          </w:p>
        </w:tc>
        <w:tc>
          <w:tcPr>
            <w:tcW w:w="990" w:type="dxa"/>
          </w:tcPr>
          <w:p w:rsidR="00EB035D" w:rsidRPr="007A7669" w:rsidRDefault="00EB035D" w:rsidP="001A7A0D">
            <w:pPr>
              <w:jc w:val="center"/>
              <w:rPr>
                <w:sz w:val="24"/>
                <w:szCs w:val="24"/>
                <w:highlight w:val="yellow"/>
              </w:rPr>
            </w:pPr>
          </w:p>
        </w:tc>
      </w:tr>
      <w:tr w:rsidR="00EB035D" w:rsidRPr="007A7669" w:rsidTr="009537F5">
        <w:tc>
          <w:tcPr>
            <w:tcW w:w="6282" w:type="dxa"/>
          </w:tcPr>
          <w:p w:rsidR="00EB035D" w:rsidRPr="00620047" w:rsidRDefault="00EB035D" w:rsidP="00EF186C">
            <w:pPr>
              <w:rPr>
                <w:sz w:val="24"/>
                <w:szCs w:val="24"/>
              </w:rPr>
            </w:pPr>
            <w:r w:rsidRPr="00620047">
              <w:rPr>
                <w:sz w:val="24"/>
                <w:szCs w:val="24"/>
              </w:rPr>
              <w:t>Falsifying time card</w:t>
            </w:r>
            <w:r w:rsidR="007F712E" w:rsidRPr="00620047">
              <w:rPr>
                <w:sz w:val="24"/>
                <w:szCs w:val="24"/>
              </w:rPr>
              <w:t>.</w:t>
            </w:r>
            <w:r w:rsidRPr="00620047">
              <w:rPr>
                <w:sz w:val="24"/>
                <w:szCs w:val="24"/>
              </w:rPr>
              <w:t xml:space="preserve"> </w:t>
            </w:r>
          </w:p>
        </w:tc>
        <w:tc>
          <w:tcPr>
            <w:tcW w:w="990" w:type="dxa"/>
          </w:tcPr>
          <w:p w:rsidR="00EB035D" w:rsidRPr="00620047" w:rsidRDefault="00EB035D" w:rsidP="001A7A0D">
            <w:pPr>
              <w:jc w:val="center"/>
              <w:rPr>
                <w:sz w:val="24"/>
                <w:szCs w:val="24"/>
              </w:rPr>
            </w:pPr>
            <w:r w:rsidRPr="00620047">
              <w:rPr>
                <w:sz w:val="24"/>
                <w:szCs w:val="24"/>
              </w:rPr>
              <w:t>T</w:t>
            </w:r>
          </w:p>
        </w:tc>
        <w:tc>
          <w:tcPr>
            <w:tcW w:w="810" w:type="dxa"/>
          </w:tcPr>
          <w:p w:rsidR="00EB035D" w:rsidRPr="007A7669" w:rsidRDefault="00EB035D" w:rsidP="001A7A0D">
            <w:pPr>
              <w:jc w:val="center"/>
              <w:rPr>
                <w:sz w:val="24"/>
                <w:szCs w:val="24"/>
                <w:highlight w:val="yellow"/>
              </w:rPr>
            </w:pPr>
          </w:p>
        </w:tc>
        <w:tc>
          <w:tcPr>
            <w:tcW w:w="810" w:type="dxa"/>
          </w:tcPr>
          <w:p w:rsidR="00EB035D" w:rsidRPr="007A7669" w:rsidRDefault="00EB035D" w:rsidP="001A7A0D">
            <w:pPr>
              <w:jc w:val="center"/>
              <w:rPr>
                <w:sz w:val="24"/>
                <w:szCs w:val="24"/>
                <w:highlight w:val="yellow"/>
              </w:rPr>
            </w:pPr>
          </w:p>
        </w:tc>
        <w:tc>
          <w:tcPr>
            <w:tcW w:w="990" w:type="dxa"/>
          </w:tcPr>
          <w:p w:rsidR="00EB035D" w:rsidRPr="007A7669" w:rsidRDefault="00EB035D" w:rsidP="001A7A0D">
            <w:pPr>
              <w:jc w:val="center"/>
              <w:rPr>
                <w:sz w:val="24"/>
                <w:szCs w:val="24"/>
                <w:highlight w:val="yellow"/>
              </w:rPr>
            </w:pPr>
          </w:p>
        </w:tc>
      </w:tr>
      <w:tr w:rsidR="00EB035D" w:rsidRPr="007A7669" w:rsidTr="009537F5">
        <w:tc>
          <w:tcPr>
            <w:tcW w:w="6282" w:type="dxa"/>
          </w:tcPr>
          <w:p w:rsidR="00EB035D" w:rsidRPr="003C229B" w:rsidRDefault="00EB035D" w:rsidP="003B0B48">
            <w:pPr>
              <w:rPr>
                <w:highlight w:val="yellow"/>
              </w:rPr>
            </w:pPr>
            <w:r w:rsidRPr="003C229B">
              <w:t xml:space="preserve">Substantiated violation of </w:t>
            </w:r>
            <w:r w:rsidR="001669AA" w:rsidRPr="003C229B">
              <w:t xml:space="preserve">any outside licensed or regulatory agency.  (This </w:t>
            </w:r>
            <w:proofErr w:type="gramStart"/>
            <w:r w:rsidR="001669AA" w:rsidRPr="003C229B">
              <w:t>will be reviewed</w:t>
            </w:r>
            <w:proofErr w:type="gramEnd"/>
            <w:r w:rsidR="001669AA" w:rsidRPr="003C229B">
              <w:t xml:space="preserve"> on a case-by-case basis based on the level of severity</w:t>
            </w:r>
            <w:r w:rsidR="00B92B25" w:rsidRPr="003C229B">
              <w:t xml:space="preserve">.  Service line / </w:t>
            </w:r>
            <w:r w:rsidR="003B0B48" w:rsidRPr="003C229B">
              <w:t xml:space="preserve">HR </w:t>
            </w:r>
            <w:r w:rsidR="00B92B25" w:rsidRPr="003C229B">
              <w:t>Business Partner must ensure con</w:t>
            </w:r>
            <w:r w:rsidR="00472669" w:rsidRPr="003C229B">
              <w:t>sistent practice when administering</w:t>
            </w:r>
            <w:r w:rsidR="00B92B25" w:rsidRPr="003C229B">
              <w:t xml:space="preserve"> discipline</w:t>
            </w:r>
            <w:r w:rsidR="001669AA" w:rsidRPr="003C229B">
              <w:t>)</w:t>
            </w:r>
          </w:p>
        </w:tc>
        <w:tc>
          <w:tcPr>
            <w:tcW w:w="990" w:type="dxa"/>
          </w:tcPr>
          <w:p w:rsidR="00EB035D" w:rsidRPr="007A7669" w:rsidRDefault="00EB035D" w:rsidP="001A7A0D">
            <w:pPr>
              <w:jc w:val="center"/>
              <w:rPr>
                <w:sz w:val="24"/>
                <w:szCs w:val="24"/>
                <w:highlight w:val="yellow"/>
              </w:rPr>
            </w:pPr>
          </w:p>
        </w:tc>
        <w:tc>
          <w:tcPr>
            <w:tcW w:w="810" w:type="dxa"/>
          </w:tcPr>
          <w:p w:rsidR="00EB035D" w:rsidRPr="007A7669" w:rsidRDefault="00EB035D" w:rsidP="001A7A0D">
            <w:pPr>
              <w:jc w:val="center"/>
              <w:rPr>
                <w:sz w:val="24"/>
                <w:szCs w:val="24"/>
                <w:highlight w:val="yellow"/>
              </w:rPr>
            </w:pPr>
          </w:p>
        </w:tc>
        <w:tc>
          <w:tcPr>
            <w:tcW w:w="810" w:type="dxa"/>
          </w:tcPr>
          <w:p w:rsidR="00EB035D" w:rsidRPr="007A7669" w:rsidRDefault="00EB035D" w:rsidP="001A7A0D">
            <w:pPr>
              <w:jc w:val="center"/>
              <w:rPr>
                <w:sz w:val="24"/>
                <w:szCs w:val="24"/>
                <w:highlight w:val="yellow"/>
              </w:rPr>
            </w:pPr>
          </w:p>
        </w:tc>
        <w:tc>
          <w:tcPr>
            <w:tcW w:w="990" w:type="dxa"/>
          </w:tcPr>
          <w:p w:rsidR="00EB035D" w:rsidRPr="007A7669" w:rsidRDefault="00EB035D" w:rsidP="001A7A0D">
            <w:pPr>
              <w:jc w:val="center"/>
              <w:rPr>
                <w:sz w:val="24"/>
                <w:szCs w:val="24"/>
                <w:highlight w:val="yellow"/>
              </w:rPr>
            </w:pPr>
          </w:p>
        </w:tc>
      </w:tr>
      <w:tr w:rsidR="003C229B" w:rsidRPr="007A7669" w:rsidTr="009537F5">
        <w:tc>
          <w:tcPr>
            <w:tcW w:w="6282" w:type="dxa"/>
          </w:tcPr>
          <w:p w:rsidR="009537F5" w:rsidRPr="009537F5" w:rsidRDefault="003C229B" w:rsidP="009537F5">
            <w:pPr>
              <w:rPr>
                <w:sz w:val="16"/>
                <w:szCs w:val="24"/>
              </w:rPr>
            </w:pPr>
            <w:r>
              <w:t>Office of Recipient Rights substantiated abuse or neglect of a consumer as identified in the Department of Community Health Mental Health and Substance Abuse Services General Rule, R 300.7035.</w:t>
            </w:r>
            <w:r w:rsidR="009537F5">
              <w:t xml:space="preserve"> </w:t>
            </w:r>
            <w:r w:rsidR="009537F5" w:rsidRPr="009537F5">
              <w:rPr>
                <w:b/>
              </w:rPr>
              <w:t xml:space="preserve"> </w:t>
            </w:r>
            <w:r w:rsidR="009537F5" w:rsidRPr="009537F5">
              <w:rPr>
                <w:b/>
                <w:sz w:val="20"/>
                <w:szCs w:val="20"/>
              </w:rPr>
              <w:t>**Minimum of a Written Warning (WW), but could result in a Final Warning (FW), suspension, or termination for the 1</w:t>
            </w:r>
            <w:r w:rsidR="009537F5" w:rsidRPr="009537F5">
              <w:rPr>
                <w:b/>
                <w:sz w:val="20"/>
                <w:szCs w:val="20"/>
                <w:vertAlign w:val="superscript"/>
              </w:rPr>
              <w:t>st</w:t>
            </w:r>
            <w:r w:rsidR="009537F5" w:rsidRPr="009537F5">
              <w:rPr>
                <w:b/>
                <w:sz w:val="20"/>
                <w:szCs w:val="20"/>
              </w:rPr>
              <w:t xml:space="preserve"> offense.</w:t>
            </w:r>
          </w:p>
          <w:p w:rsidR="003C229B" w:rsidRDefault="003C229B" w:rsidP="00780BBD">
            <w:pPr>
              <w:rPr>
                <w:sz w:val="24"/>
                <w:szCs w:val="24"/>
              </w:rPr>
            </w:pPr>
          </w:p>
        </w:tc>
        <w:tc>
          <w:tcPr>
            <w:tcW w:w="990" w:type="dxa"/>
          </w:tcPr>
          <w:p w:rsidR="009537F5" w:rsidRDefault="009537F5" w:rsidP="009537F5">
            <w:pPr>
              <w:rPr>
                <w:sz w:val="16"/>
                <w:szCs w:val="24"/>
              </w:rPr>
            </w:pPr>
          </w:p>
          <w:p w:rsidR="003C229B" w:rsidRPr="009537F5" w:rsidRDefault="003C229B" w:rsidP="009537F5">
            <w:pPr>
              <w:rPr>
                <w:sz w:val="18"/>
                <w:szCs w:val="18"/>
              </w:rPr>
            </w:pPr>
            <w:r w:rsidRPr="009537F5">
              <w:rPr>
                <w:sz w:val="18"/>
                <w:szCs w:val="18"/>
              </w:rPr>
              <w:t>Minimum</w:t>
            </w:r>
          </w:p>
          <w:p w:rsidR="003C229B" w:rsidRPr="007A164E" w:rsidRDefault="003C229B" w:rsidP="00780BBD">
            <w:pPr>
              <w:jc w:val="center"/>
              <w:rPr>
                <w:sz w:val="16"/>
                <w:szCs w:val="16"/>
              </w:rPr>
            </w:pPr>
            <w:r w:rsidRPr="007A164E">
              <w:rPr>
                <w:sz w:val="24"/>
                <w:szCs w:val="24"/>
              </w:rPr>
              <w:t>WW</w:t>
            </w:r>
          </w:p>
          <w:p w:rsidR="009537F5" w:rsidRDefault="009537F5" w:rsidP="009537F5">
            <w:pPr>
              <w:jc w:val="center"/>
              <w:rPr>
                <w:sz w:val="24"/>
                <w:szCs w:val="24"/>
              </w:rPr>
            </w:pPr>
          </w:p>
        </w:tc>
        <w:tc>
          <w:tcPr>
            <w:tcW w:w="810" w:type="dxa"/>
          </w:tcPr>
          <w:p w:rsidR="003C229B" w:rsidRDefault="003C229B" w:rsidP="003C229B">
            <w:pPr>
              <w:rPr>
                <w:sz w:val="24"/>
                <w:szCs w:val="24"/>
              </w:rPr>
            </w:pPr>
          </w:p>
          <w:p w:rsidR="003C229B" w:rsidRDefault="003C229B" w:rsidP="00780BBD">
            <w:pPr>
              <w:jc w:val="center"/>
              <w:rPr>
                <w:sz w:val="24"/>
                <w:szCs w:val="24"/>
              </w:rPr>
            </w:pPr>
          </w:p>
          <w:p w:rsidR="003C229B" w:rsidRDefault="003C229B" w:rsidP="00780BBD">
            <w:pPr>
              <w:jc w:val="center"/>
              <w:rPr>
                <w:sz w:val="24"/>
                <w:szCs w:val="24"/>
              </w:rPr>
            </w:pPr>
          </w:p>
        </w:tc>
        <w:tc>
          <w:tcPr>
            <w:tcW w:w="810" w:type="dxa"/>
          </w:tcPr>
          <w:p w:rsidR="003C229B" w:rsidRPr="007A7669" w:rsidRDefault="003C229B" w:rsidP="00780BBD">
            <w:pPr>
              <w:jc w:val="center"/>
              <w:rPr>
                <w:sz w:val="24"/>
                <w:szCs w:val="24"/>
                <w:highlight w:val="yellow"/>
              </w:rPr>
            </w:pPr>
          </w:p>
        </w:tc>
        <w:tc>
          <w:tcPr>
            <w:tcW w:w="990" w:type="dxa"/>
          </w:tcPr>
          <w:p w:rsidR="003C229B" w:rsidRPr="007A7669" w:rsidRDefault="003C229B" w:rsidP="00780BBD">
            <w:pPr>
              <w:jc w:val="center"/>
              <w:rPr>
                <w:sz w:val="24"/>
                <w:szCs w:val="24"/>
                <w:highlight w:val="yellow"/>
              </w:rPr>
            </w:pPr>
          </w:p>
        </w:tc>
      </w:tr>
      <w:tr w:rsidR="00780BBD" w:rsidRPr="007A7669" w:rsidTr="009537F5">
        <w:tc>
          <w:tcPr>
            <w:tcW w:w="6282" w:type="dxa"/>
          </w:tcPr>
          <w:p w:rsidR="00780BBD" w:rsidRPr="00686DF6" w:rsidRDefault="00780BBD" w:rsidP="00780BBD">
            <w:pPr>
              <w:rPr>
                <w:sz w:val="24"/>
                <w:szCs w:val="24"/>
              </w:rPr>
            </w:pPr>
            <w:r>
              <w:rPr>
                <w:sz w:val="24"/>
                <w:szCs w:val="24"/>
              </w:rPr>
              <w:t>Inappropriately l</w:t>
            </w:r>
            <w:r w:rsidRPr="00F338C6">
              <w:rPr>
                <w:sz w:val="24"/>
                <w:szCs w:val="24"/>
              </w:rPr>
              <w:t>eaving person</w:t>
            </w:r>
            <w:r>
              <w:rPr>
                <w:sz w:val="24"/>
                <w:szCs w:val="24"/>
              </w:rPr>
              <w:t>(</w:t>
            </w:r>
            <w:r w:rsidRPr="00F338C6">
              <w:rPr>
                <w:sz w:val="24"/>
                <w:szCs w:val="24"/>
              </w:rPr>
              <w:t>s</w:t>
            </w:r>
            <w:r>
              <w:rPr>
                <w:sz w:val="24"/>
                <w:szCs w:val="24"/>
              </w:rPr>
              <w:t>)</w:t>
            </w:r>
            <w:r w:rsidRPr="00F338C6">
              <w:rPr>
                <w:sz w:val="24"/>
                <w:szCs w:val="24"/>
              </w:rPr>
              <w:t xml:space="preserve"> served unattended</w:t>
            </w:r>
            <w:r>
              <w:rPr>
                <w:sz w:val="24"/>
                <w:szCs w:val="24"/>
              </w:rPr>
              <w:t xml:space="preserve"> that does not result in harm to person (s) served.</w:t>
            </w:r>
          </w:p>
        </w:tc>
        <w:tc>
          <w:tcPr>
            <w:tcW w:w="990" w:type="dxa"/>
          </w:tcPr>
          <w:p w:rsidR="00780BBD" w:rsidRPr="00686DF6" w:rsidRDefault="002B750F" w:rsidP="00780BBD">
            <w:pPr>
              <w:jc w:val="center"/>
              <w:rPr>
                <w:sz w:val="24"/>
                <w:szCs w:val="24"/>
              </w:rPr>
            </w:pPr>
            <w:r>
              <w:rPr>
                <w:sz w:val="24"/>
                <w:szCs w:val="24"/>
              </w:rPr>
              <w:t>FW</w:t>
            </w:r>
          </w:p>
        </w:tc>
        <w:tc>
          <w:tcPr>
            <w:tcW w:w="810" w:type="dxa"/>
          </w:tcPr>
          <w:p w:rsidR="00780BBD" w:rsidRPr="00686DF6" w:rsidRDefault="006C7207" w:rsidP="00780BBD">
            <w:pPr>
              <w:jc w:val="center"/>
              <w:rPr>
                <w:sz w:val="24"/>
                <w:szCs w:val="24"/>
              </w:rPr>
            </w:pPr>
            <w:r>
              <w:rPr>
                <w:sz w:val="24"/>
                <w:szCs w:val="24"/>
              </w:rPr>
              <w:t>T</w:t>
            </w:r>
          </w:p>
        </w:tc>
        <w:tc>
          <w:tcPr>
            <w:tcW w:w="810" w:type="dxa"/>
          </w:tcPr>
          <w:p w:rsidR="00780BBD" w:rsidRPr="007A7669" w:rsidRDefault="00780BBD" w:rsidP="00780BBD">
            <w:pPr>
              <w:jc w:val="center"/>
              <w:rPr>
                <w:sz w:val="24"/>
                <w:szCs w:val="24"/>
                <w:highlight w:val="yellow"/>
              </w:rPr>
            </w:pPr>
          </w:p>
        </w:tc>
        <w:tc>
          <w:tcPr>
            <w:tcW w:w="990" w:type="dxa"/>
          </w:tcPr>
          <w:p w:rsidR="00780BBD" w:rsidRPr="007A7669" w:rsidRDefault="00780BBD" w:rsidP="00780BBD">
            <w:pPr>
              <w:jc w:val="center"/>
              <w:rPr>
                <w:sz w:val="24"/>
                <w:szCs w:val="24"/>
                <w:highlight w:val="yellow"/>
              </w:rPr>
            </w:pPr>
          </w:p>
        </w:tc>
      </w:tr>
      <w:tr w:rsidR="00780BBD" w:rsidRPr="007A7669" w:rsidTr="009537F5">
        <w:tc>
          <w:tcPr>
            <w:tcW w:w="6282" w:type="dxa"/>
          </w:tcPr>
          <w:p w:rsidR="00780BBD" w:rsidRPr="00686DF6" w:rsidRDefault="00780BBD" w:rsidP="00780BBD">
            <w:pPr>
              <w:rPr>
                <w:sz w:val="24"/>
                <w:szCs w:val="24"/>
              </w:rPr>
            </w:pPr>
            <w:r w:rsidRPr="00686DF6">
              <w:rPr>
                <w:sz w:val="24"/>
                <w:szCs w:val="24"/>
              </w:rPr>
              <w:lastRenderedPageBreak/>
              <w:t>Leaving work without proper authorization.</w:t>
            </w:r>
          </w:p>
        </w:tc>
        <w:tc>
          <w:tcPr>
            <w:tcW w:w="990" w:type="dxa"/>
          </w:tcPr>
          <w:p w:rsidR="00780BBD" w:rsidRPr="00686DF6" w:rsidRDefault="00780BBD" w:rsidP="00780BBD">
            <w:pPr>
              <w:jc w:val="center"/>
              <w:rPr>
                <w:sz w:val="24"/>
                <w:szCs w:val="24"/>
              </w:rPr>
            </w:pPr>
            <w:r w:rsidRPr="00686DF6">
              <w:rPr>
                <w:sz w:val="24"/>
                <w:szCs w:val="24"/>
              </w:rPr>
              <w:t>WW</w:t>
            </w:r>
          </w:p>
        </w:tc>
        <w:tc>
          <w:tcPr>
            <w:tcW w:w="810" w:type="dxa"/>
          </w:tcPr>
          <w:p w:rsidR="00780BBD" w:rsidRPr="00686DF6" w:rsidRDefault="00780BBD" w:rsidP="00780BBD">
            <w:pPr>
              <w:jc w:val="center"/>
              <w:rPr>
                <w:sz w:val="24"/>
                <w:szCs w:val="24"/>
              </w:rPr>
            </w:pPr>
            <w:r w:rsidRPr="00686DF6">
              <w:rPr>
                <w:sz w:val="24"/>
                <w:szCs w:val="24"/>
              </w:rPr>
              <w:t>T</w:t>
            </w:r>
          </w:p>
        </w:tc>
        <w:tc>
          <w:tcPr>
            <w:tcW w:w="810" w:type="dxa"/>
          </w:tcPr>
          <w:p w:rsidR="00780BBD" w:rsidRPr="007A7669" w:rsidRDefault="00780BBD" w:rsidP="00780BBD">
            <w:pPr>
              <w:jc w:val="center"/>
              <w:rPr>
                <w:sz w:val="24"/>
                <w:szCs w:val="24"/>
                <w:highlight w:val="yellow"/>
              </w:rPr>
            </w:pPr>
          </w:p>
        </w:tc>
        <w:tc>
          <w:tcPr>
            <w:tcW w:w="990" w:type="dxa"/>
          </w:tcPr>
          <w:p w:rsidR="00780BBD" w:rsidRPr="007A7669" w:rsidRDefault="00780BBD" w:rsidP="00780BBD">
            <w:pPr>
              <w:jc w:val="center"/>
              <w:rPr>
                <w:sz w:val="24"/>
                <w:szCs w:val="24"/>
                <w:highlight w:val="yellow"/>
              </w:rPr>
            </w:pPr>
          </w:p>
        </w:tc>
      </w:tr>
      <w:tr w:rsidR="00780BBD" w:rsidRPr="007A7669" w:rsidTr="009537F5">
        <w:tc>
          <w:tcPr>
            <w:tcW w:w="6282" w:type="dxa"/>
          </w:tcPr>
          <w:p w:rsidR="00780BBD" w:rsidRPr="00686DF6" w:rsidRDefault="00780BBD" w:rsidP="00780BBD">
            <w:pPr>
              <w:rPr>
                <w:sz w:val="24"/>
                <w:szCs w:val="24"/>
              </w:rPr>
            </w:pPr>
            <w:r w:rsidRPr="00686DF6">
              <w:rPr>
                <w:sz w:val="24"/>
                <w:szCs w:val="24"/>
              </w:rPr>
              <w:t xml:space="preserve">Not completing shift notes (electronic record within the designated </w:t>
            </w:r>
            <w:proofErr w:type="gramStart"/>
            <w:r w:rsidRPr="00686DF6">
              <w:rPr>
                <w:sz w:val="24"/>
                <w:szCs w:val="24"/>
              </w:rPr>
              <w:t>time frame</w:t>
            </w:r>
            <w:proofErr w:type="gramEnd"/>
            <w:r w:rsidRPr="00686DF6">
              <w:rPr>
                <w:sz w:val="24"/>
                <w:szCs w:val="24"/>
              </w:rPr>
              <w:t xml:space="preserve">). </w:t>
            </w:r>
          </w:p>
        </w:tc>
        <w:tc>
          <w:tcPr>
            <w:tcW w:w="990" w:type="dxa"/>
          </w:tcPr>
          <w:p w:rsidR="00780BBD" w:rsidRPr="00686DF6" w:rsidRDefault="00780BBD" w:rsidP="00780BBD">
            <w:pPr>
              <w:jc w:val="center"/>
              <w:rPr>
                <w:sz w:val="24"/>
                <w:szCs w:val="24"/>
              </w:rPr>
            </w:pPr>
            <w:r w:rsidRPr="00686DF6">
              <w:rPr>
                <w:sz w:val="24"/>
                <w:szCs w:val="24"/>
              </w:rPr>
              <w:t>WW</w:t>
            </w:r>
          </w:p>
        </w:tc>
        <w:tc>
          <w:tcPr>
            <w:tcW w:w="810" w:type="dxa"/>
          </w:tcPr>
          <w:p w:rsidR="00780BBD" w:rsidRPr="00686DF6" w:rsidRDefault="002B750F" w:rsidP="00780BBD">
            <w:pPr>
              <w:jc w:val="center"/>
              <w:rPr>
                <w:sz w:val="24"/>
                <w:szCs w:val="24"/>
              </w:rPr>
            </w:pPr>
            <w:r>
              <w:rPr>
                <w:sz w:val="24"/>
                <w:szCs w:val="24"/>
              </w:rPr>
              <w:t>FW</w:t>
            </w:r>
          </w:p>
        </w:tc>
        <w:tc>
          <w:tcPr>
            <w:tcW w:w="810" w:type="dxa"/>
          </w:tcPr>
          <w:p w:rsidR="00780BBD" w:rsidRPr="007A7669" w:rsidRDefault="00780BBD" w:rsidP="00780BBD">
            <w:pPr>
              <w:jc w:val="center"/>
              <w:rPr>
                <w:sz w:val="24"/>
                <w:szCs w:val="24"/>
                <w:highlight w:val="yellow"/>
              </w:rPr>
            </w:pPr>
            <w:r w:rsidRPr="00686DF6">
              <w:rPr>
                <w:sz w:val="24"/>
                <w:szCs w:val="24"/>
              </w:rPr>
              <w:t>T</w:t>
            </w:r>
          </w:p>
        </w:tc>
        <w:tc>
          <w:tcPr>
            <w:tcW w:w="990" w:type="dxa"/>
          </w:tcPr>
          <w:p w:rsidR="00780BBD" w:rsidRPr="007A7669" w:rsidRDefault="00780BBD" w:rsidP="00780BBD">
            <w:pPr>
              <w:jc w:val="center"/>
              <w:rPr>
                <w:sz w:val="24"/>
                <w:szCs w:val="24"/>
                <w:highlight w:val="yellow"/>
              </w:rPr>
            </w:pPr>
          </w:p>
        </w:tc>
      </w:tr>
      <w:tr w:rsidR="00780BBD" w:rsidRPr="007A7669" w:rsidTr="009537F5">
        <w:tc>
          <w:tcPr>
            <w:tcW w:w="6282" w:type="dxa"/>
          </w:tcPr>
          <w:p w:rsidR="00780BBD" w:rsidRPr="00686DF6" w:rsidRDefault="00780BBD" w:rsidP="00780BBD">
            <w:pPr>
              <w:rPr>
                <w:sz w:val="24"/>
                <w:szCs w:val="24"/>
              </w:rPr>
            </w:pPr>
            <w:r w:rsidRPr="00686DF6">
              <w:rPr>
                <w:sz w:val="24"/>
                <w:szCs w:val="24"/>
              </w:rPr>
              <w:t>Use of obscene/foul language or gestures.</w:t>
            </w:r>
          </w:p>
        </w:tc>
        <w:tc>
          <w:tcPr>
            <w:tcW w:w="990" w:type="dxa"/>
          </w:tcPr>
          <w:p w:rsidR="00780BBD" w:rsidRPr="00686DF6" w:rsidRDefault="00780BBD" w:rsidP="00780BBD">
            <w:pPr>
              <w:jc w:val="center"/>
              <w:rPr>
                <w:sz w:val="24"/>
                <w:szCs w:val="24"/>
              </w:rPr>
            </w:pPr>
            <w:r w:rsidRPr="00686DF6">
              <w:rPr>
                <w:sz w:val="24"/>
                <w:szCs w:val="24"/>
              </w:rPr>
              <w:t>WW</w:t>
            </w:r>
          </w:p>
        </w:tc>
        <w:tc>
          <w:tcPr>
            <w:tcW w:w="810" w:type="dxa"/>
          </w:tcPr>
          <w:p w:rsidR="00780BBD" w:rsidRPr="00686DF6" w:rsidRDefault="00780BBD" w:rsidP="00780BBD">
            <w:pPr>
              <w:jc w:val="center"/>
              <w:rPr>
                <w:sz w:val="24"/>
                <w:szCs w:val="24"/>
              </w:rPr>
            </w:pPr>
            <w:r w:rsidRPr="00686DF6">
              <w:rPr>
                <w:sz w:val="24"/>
                <w:szCs w:val="24"/>
              </w:rPr>
              <w:t>T</w:t>
            </w:r>
          </w:p>
        </w:tc>
        <w:tc>
          <w:tcPr>
            <w:tcW w:w="810" w:type="dxa"/>
          </w:tcPr>
          <w:p w:rsidR="00780BBD" w:rsidRPr="007A7669" w:rsidRDefault="00780BBD" w:rsidP="00780BBD">
            <w:pPr>
              <w:jc w:val="center"/>
              <w:rPr>
                <w:sz w:val="24"/>
                <w:szCs w:val="24"/>
                <w:highlight w:val="yellow"/>
              </w:rPr>
            </w:pPr>
          </w:p>
        </w:tc>
        <w:tc>
          <w:tcPr>
            <w:tcW w:w="990" w:type="dxa"/>
          </w:tcPr>
          <w:p w:rsidR="00780BBD" w:rsidRPr="007A7669" w:rsidRDefault="00780BBD" w:rsidP="00780BBD">
            <w:pPr>
              <w:jc w:val="center"/>
              <w:rPr>
                <w:sz w:val="24"/>
                <w:szCs w:val="24"/>
                <w:highlight w:val="yellow"/>
              </w:rPr>
            </w:pPr>
          </w:p>
        </w:tc>
      </w:tr>
      <w:tr w:rsidR="00780BBD" w:rsidRPr="007A7669" w:rsidTr="009537F5">
        <w:tc>
          <w:tcPr>
            <w:tcW w:w="6282" w:type="dxa"/>
          </w:tcPr>
          <w:p w:rsidR="00780BBD" w:rsidRPr="007A7669" w:rsidRDefault="00780BBD" w:rsidP="00780BBD">
            <w:pPr>
              <w:rPr>
                <w:sz w:val="24"/>
                <w:szCs w:val="24"/>
                <w:highlight w:val="yellow"/>
              </w:rPr>
            </w:pPr>
            <w:r w:rsidRPr="00F818C9">
              <w:rPr>
                <w:sz w:val="24"/>
                <w:szCs w:val="24"/>
              </w:rPr>
              <w:t>Endangering the safety of others, persons served, or your own personal safety.</w:t>
            </w:r>
            <w:r>
              <w:rPr>
                <w:sz w:val="24"/>
                <w:szCs w:val="24"/>
              </w:rPr>
              <w:t xml:space="preserve">  </w:t>
            </w:r>
          </w:p>
        </w:tc>
        <w:tc>
          <w:tcPr>
            <w:tcW w:w="990" w:type="dxa"/>
          </w:tcPr>
          <w:p w:rsidR="00780BBD" w:rsidRPr="00F818C9" w:rsidRDefault="00780BBD" w:rsidP="00780BBD">
            <w:pPr>
              <w:jc w:val="center"/>
              <w:rPr>
                <w:sz w:val="24"/>
                <w:szCs w:val="24"/>
              </w:rPr>
            </w:pPr>
            <w:r w:rsidRPr="00F818C9">
              <w:rPr>
                <w:sz w:val="24"/>
                <w:szCs w:val="24"/>
              </w:rPr>
              <w:t>WW</w:t>
            </w:r>
          </w:p>
        </w:tc>
        <w:tc>
          <w:tcPr>
            <w:tcW w:w="810" w:type="dxa"/>
          </w:tcPr>
          <w:p w:rsidR="00780BBD" w:rsidRPr="00F818C9" w:rsidRDefault="002B750F" w:rsidP="00780BBD">
            <w:pPr>
              <w:jc w:val="center"/>
              <w:rPr>
                <w:sz w:val="24"/>
                <w:szCs w:val="24"/>
              </w:rPr>
            </w:pPr>
            <w:r>
              <w:rPr>
                <w:sz w:val="24"/>
                <w:szCs w:val="24"/>
              </w:rPr>
              <w:t>FW</w:t>
            </w:r>
          </w:p>
        </w:tc>
        <w:tc>
          <w:tcPr>
            <w:tcW w:w="810" w:type="dxa"/>
          </w:tcPr>
          <w:p w:rsidR="00780BBD" w:rsidRPr="00F818C9" w:rsidRDefault="00780BBD" w:rsidP="00780BBD">
            <w:pPr>
              <w:jc w:val="center"/>
              <w:rPr>
                <w:sz w:val="24"/>
                <w:szCs w:val="24"/>
              </w:rPr>
            </w:pPr>
            <w:r w:rsidRPr="00F818C9">
              <w:rPr>
                <w:sz w:val="24"/>
                <w:szCs w:val="24"/>
              </w:rPr>
              <w:t>T</w:t>
            </w:r>
          </w:p>
        </w:tc>
        <w:tc>
          <w:tcPr>
            <w:tcW w:w="990" w:type="dxa"/>
          </w:tcPr>
          <w:p w:rsidR="00780BBD" w:rsidRPr="007A7669" w:rsidRDefault="00780BBD" w:rsidP="00780BBD">
            <w:pPr>
              <w:jc w:val="center"/>
              <w:rPr>
                <w:sz w:val="24"/>
                <w:szCs w:val="24"/>
                <w:highlight w:val="yellow"/>
              </w:rPr>
            </w:pPr>
          </w:p>
        </w:tc>
      </w:tr>
      <w:tr w:rsidR="00780BBD" w:rsidRPr="007A7669" w:rsidTr="009537F5">
        <w:tc>
          <w:tcPr>
            <w:tcW w:w="6282" w:type="dxa"/>
          </w:tcPr>
          <w:p w:rsidR="00780BBD" w:rsidRPr="00875509" w:rsidRDefault="00780BBD" w:rsidP="00780BBD">
            <w:pPr>
              <w:rPr>
                <w:sz w:val="24"/>
                <w:szCs w:val="24"/>
              </w:rPr>
            </w:pPr>
            <w:r w:rsidRPr="00875509">
              <w:rPr>
                <w:sz w:val="24"/>
                <w:szCs w:val="24"/>
              </w:rPr>
              <w:t xml:space="preserve">Unauthorized </w:t>
            </w:r>
            <w:r>
              <w:rPr>
                <w:sz w:val="24"/>
                <w:szCs w:val="24"/>
              </w:rPr>
              <w:t xml:space="preserve">and/or excessive </w:t>
            </w:r>
            <w:r w:rsidRPr="00875509">
              <w:rPr>
                <w:sz w:val="24"/>
                <w:szCs w:val="24"/>
              </w:rPr>
              <w:t xml:space="preserve">use of company </w:t>
            </w:r>
            <w:r>
              <w:rPr>
                <w:sz w:val="24"/>
                <w:szCs w:val="24"/>
              </w:rPr>
              <w:t>materials (telephone, vehicle, computer, etc.)</w:t>
            </w:r>
            <w:r w:rsidRPr="00875509">
              <w:rPr>
                <w:sz w:val="24"/>
                <w:szCs w:val="24"/>
              </w:rPr>
              <w:t xml:space="preserve"> </w:t>
            </w:r>
            <w:r>
              <w:rPr>
                <w:sz w:val="24"/>
                <w:szCs w:val="24"/>
              </w:rPr>
              <w:t xml:space="preserve">for personal use. </w:t>
            </w:r>
            <w:r w:rsidR="0013535D">
              <w:rPr>
                <w:sz w:val="24"/>
                <w:szCs w:val="24"/>
              </w:rPr>
              <w:t xml:space="preserve">This includes Skype and </w:t>
            </w:r>
            <w:r w:rsidR="0013535D" w:rsidRPr="0013535D">
              <w:rPr>
                <w:sz w:val="24"/>
                <w:szCs w:val="24"/>
              </w:rPr>
              <w:t>content streaming.</w:t>
            </w:r>
          </w:p>
        </w:tc>
        <w:tc>
          <w:tcPr>
            <w:tcW w:w="990" w:type="dxa"/>
          </w:tcPr>
          <w:p w:rsidR="00780BBD" w:rsidRPr="00875509" w:rsidRDefault="00780BBD" w:rsidP="00780BBD">
            <w:pPr>
              <w:jc w:val="center"/>
              <w:rPr>
                <w:sz w:val="24"/>
                <w:szCs w:val="24"/>
              </w:rPr>
            </w:pPr>
            <w:r w:rsidRPr="00875509">
              <w:rPr>
                <w:sz w:val="24"/>
                <w:szCs w:val="24"/>
              </w:rPr>
              <w:t>WW</w:t>
            </w:r>
          </w:p>
        </w:tc>
        <w:tc>
          <w:tcPr>
            <w:tcW w:w="810" w:type="dxa"/>
          </w:tcPr>
          <w:p w:rsidR="00780BBD" w:rsidRPr="00875509" w:rsidRDefault="002B750F" w:rsidP="00780BBD">
            <w:pPr>
              <w:jc w:val="center"/>
              <w:rPr>
                <w:sz w:val="24"/>
                <w:szCs w:val="24"/>
              </w:rPr>
            </w:pPr>
            <w:r>
              <w:rPr>
                <w:sz w:val="24"/>
                <w:szCs w:val="24"/>
              </w:rPr>
              <w:t>FW</w:t>
            </w:r>
          </w:p>
        </w:tc>
        <w:tc>
          <w:tcPr>
            <w:tcW w:w="810" w:type="dxa"/>
          </w:tcPr>
          <w:p w:rsidR="00780BBD" w:rsidRPr="00875509" w:rsidRDefault="00780BBD" w:rsidP="00780BBD">
            <w:pPr>
              <w:jc w:val="center"/>
              <w:rPr>
                <w:sz w:val="24"/>
                <w:szCs w:val="24"/>
              </w:rPr>
            </w:pPr>
            <w:r w:rsidRPr="00875509">
              <w:rPr>
                <w:sz w:val="24"/>
                <w:szCs w:val="24"/>
              </w:rPr>
              <w:t>T</w:t>
            </w:r>
          </w:p>
        </w:tc>
        <w:tc>
          <w:tcPr>
            <w:tcW w:w="990" w:type="dxa"/>
          </w:tcPr>
          <w:p w:rsidR="00780BBD" w:rsidRPr="007A7669" w:rsidRDefault="00780BBD" w:rsidP="00780BBD">
            <w:pPr>
              <w:jc w:val="center"/>
              <w:rPr>
                <w:sz w:val="24"/>
                <w:szCs w:val="24"/>
                <w:highlight w:val="yellow"/>
              </w:rPr>
            </w:pPr>
          </w:p>
        </w:tc>
      </w:tr>
      <w:tr w:rsidR="00F679C6" w:rsidRPr="007A7669" w:rsidTr="005D3AB8">
        <w:trPr>
          <w:trHeight w:val="890"/>
        </w:trPr>
        <w:tc>
          <w:tcPr>
            <w:tcW w:w="9882" w:type="dxa"/>
            <w:gridSpan w:val="5"/>
          </w:tcPr>
          <w:p w:rsidR="00F679C6" w:rsidRPr="005D3AB8" w:rsidRDefault="00F679C6" w:rsidP="00F679C6">
            <w:pPr>
              <w:rPr>
                <w:sz w:val="24"/>
                <w:szCs w:val="24"/>
              </w:rPr>
            </w:pPr>
            <w:r w:rsidRPr="00FE0E19">
              <w:rPr>
                <w:b/>
                <w:sz w:val="24"/>
                <w:szCs w:val="24"/>
              </w:rPr>
              <w:t>Combination of Infractions</w:t>
            </w:r>
            <w:r>
              <w:rPr>
                <w:sz w:val="24"/>
                <w:szCs w:val="24"/>
              </w:rPr>
              <w:t xml:space="preserve"> – Two or more infractions/policy violations (separate in nature) within a </w:t>
            </w:r>
            <w:proofErr w:type="gramStart"/>
            <w:r>
              <w:rPr>
                <w:sz w:val="24"/>
                <w:szCs w:val="24"/>
              </w:rPr>
              <w:t>twelve month</w:t>
            </w:r>
            <w:proofErr w:type="gramEnd"/>
            <w:r>
              <w:rPr>
                <w:sz w:val="24"/>
                <w:szCs w:val="24"/>
              </w:rPr>
              <w:t xml:space="preserve"> period. </w:t>
            </w:r>
            <w:proofErr w:type="gramStart"/>
            <w:r w:rsidRPr="005B2680">
              <w:rPr>
                <w:sz w:val="24"/>
                <w:szCs w:val="24"/>
              </w:rPr>
              <w:t>Will be reviewed</w:t>
            </w:r>
            <w:proofErr w:type="gramEnd"/>
            <w:r w:rsidRPr="005B2680">
              <w:rPr>
                <w:sz w:val="24"/>
                <w:szCs w:val="24"/>
              </w:rPr>
              <w:t xml:space="preserve"> on a case-by-case basis by the </w:t>
            </w:r>
            <w:r>
              <w:rPr>
                <w:sz w:val="24"/>
                <w:szCs w:val="24"/>
              </w:rPr>
              <w:t>Human Resources</w:t>
            </w:r>
            <w:r w:rsidRPr="005B2680">
              <w:rPr>
                <w:sz w:val="24"/>
                <w:szCs w:val="24"/>
              </w:rPr>
              <w:t xml:space="preserve"> Business Partner.</w:t>
            </w:r>
          </w:p>
        </w:tc>
      </w:tr>
      <w:tr w:rsidR="00F679C6" w:rsidRPr="007A7669" w:rsidTr="00BF2BDA">
        <w:tc>
          <w:tcPr>
            <w:tcW w:w="9882" w:type="dxa"/>
            <w:gridSpan w:val="5"/>
          </w:tcPr>
          <w:p w:rsidR="00F679C6" w:rsidRPr="007A7669" w:rsidRDefault="00F679C6" w:rsidP="00F679C6">
            <w:pPr>
              <w:rPr>
                <w:sz w:val="24"/>
                <w:szCs w:val="24"/>
                <w:highlight w:val="yellow"/>
              </w:rPr>
            </w:pPr>
            <w:r w:rsidRPr="00CE0107">
              <w:rPr>
                <w:b/>
                <w:i/>
                <w:sz w:val="28"/>
                <w:szCs w:val="28"/>
              </w:rPr>
              <w:t>Release of Private/Confidential Information:</w:t>
            </w:r>
          </w:p>
        </w:tc>
      </w:tr>
      <w:tr w:rsidR="00F679C6" w:rsidRPr="007A7669" w:rsidTr="00BF2BDA">
        <w:tc>
          <w:tcPr>
            <w:tcW w:w="9882" w:type="dxa"/>
            <w:gridSpan w:val="5"/>
          </w:tcPr>
          <w:p w:rsidR="00F679C6" w:rsidRPr="007A7669" w:rsidRDefault="00F679C6" w:rsidP="00F679C6">
            <w:pPr>
              <w:rPr>
                <w:sz w:val="24"/>
                <w:szCs w:val="24"/>
                <w:highlight w:val="yellow"/>
              </w:rPr>
            </w:pPr>
            <w:r>
              <w:rPr>
                <w:i/>
                <w:sz w:val="24"/>
                <w:szCs w:val="24"/>
              </w:rPr>
              <w:t>HIPA</w:t>
            </w:r>
            <w:r w:rsidRPr="00CE0107">
              <w:rPr>
                <w:i/>
                <w:sz w:val="24"/>
                <w:szCs w:val="24"/>
              </w:rPr>
              <w:t xml:space="preserve">A violations </w:t>
            </w:r>
            <w:proofErr w:type="gramStart"/>
            <w:r w:rsidRPr="00CE0107">
              <w:rPr>
                <w:i/>
                <w:sz w:val="24"/>
                <w:szCs w:val="24"/>
              </w:rPr>
              <w:t>will be reviewed</w:t>
            </w:r>
            <w:proofErr w:type="gramEnd"/>
            <w:r w:rsidRPr="00CE0107">
              <w:rPr>
                <w:i/>
                <w:sz w:val="24"/>
                <w:szCs w:val="24"/>
              </w:rPr>
              <w:t xml:space="preserve"> on a case-by-case basis, and any disciplinary action will be measured against whether the infraction was accidental or deliberate.</w:t>
            </w:r>
          </w:p>
        </w:tc>
      </w:tr>
      <w:tr w:rsidR="00F679C6" w:rsidTr="00BF2BDA">
        <w:tc>
          <w:tcPr>
            <w:tcW w:w="9882" w:type="dxa"/>
            <w:gridSpan w:val="5"/>
          </w:tcPr>
          <w:p w:rsidR="00F679C6" w:rsidRDefault="00F679C6" w:rsidP="00F679C6">
            <w:pPr>
              <w:rPr>
                <w:sz w:val="24"/>
                <w:szCs w:val="24"/>
              </w:rPr>
            </w:pPr>
            <w:r>
              <w:rPr>
                <w:i/>
                <w:sz w:val="24"/>
                <w:szCs w:val="24"/>
              </w:rPr>
              <w:t>Unauthorized r</w:t>
            </w:r>
            <w:r w:rsidRPr="00CE0107">
              <w:rPr>
                <w:i/>
                <w:sz w:val="24"/>
                <w:szCs w:val="24"/>
              </w:rPr>
              <w:t>elease of confidential information about persons served</w:t>
            </w:r>
            <w:r>
              <w:rPr>
                <w:i/>
                <w:sz w:val="24"/>
                <w:szCs w:val="24"/>
              </w:rPr>
              <w:t xml:space="preserve"> or employees</w:t>
            </w:r>
            <w:r w:rsidRPr="00CE0107">
              <w:rPr>
                <w:i/>
                <w:sz w:val="24"/>
                <w:szCs w:val="24"/>
              </w:rPr>
              <w:t xml:space="preserve"> </w:t>
            </w:r>
            <w:proofErr w:type="gramStart"/>
            <w:r w:rsidRPr="00CE0107">
              <w:rPr>
                <w:i/>
                <w:sz w:val="24"/>
                <w:szCs w:val="24"/>
              </w:rPr>
              <w:t>will be reviewed</w:t>
            </w:r>
            <w:proofErr w:type="gramEnd"/>
            <w:r w:rsidRPr="00CE0107">
              <w:rPr>
                <w:i/>
                <w:sz w:val="24"/>
                <w:szCs w:val="24"/>
              </w:rPr>
              <w:t xml:space="preserve"> on a case-by-case basis, and any disciplinary action will be measured against whether the infraction was accidental or deliberate.</w:t>
            </w:r>
            <w:r w:rsidRPr="00FE3CB2">
              <w:rPr>
                <w:i/>
                <w:sz w:val="24"/>
                <w:szCs w:val="24"/>
              </w:rPr>
              <w:t xml:space="preserve"> </w:t>
            </w:r>
            <w:r w:rsidR="00BF795E">
              <w:rPr>
                <w:i/>
                <w:sz w:val="24"/>
                <w:szCs w:val="24"/>
              </w:rPr>
              <w:t>(Both will require retraining)</w:t>
            </w:r>
          </w:p>
        </w:tc>
      </w:tr>
    </w:tbl>
    <w:p w:rsidR="00CE2FEE" w:rsidRDefault="00CE2FEE" w:rsidP="00DE5B13">
      <w:pPr>
        <w:pStyle w:val="NoSpacing"/>
      </w:pPr>
    </w:p>
    <w:p w:rsidR="00CE2FEE" w:rsidRDefault="00CE2FEE" w:rsidP="00DE5B13">
      <w:pPr>
        <w:pStyle w:val="NoSpacing"/>
      </w:pPr>
    </w:p>
    <w:p w:rsidR="00C6278D" w:rsidRDefault="002E1FCB" w:rsidP="002E1FCB">
      <w:pPr>
        <w:pStyle w:val="Heading2"/>
        <w:rPr>
          <w:b w:val="0"/>
          <w:i w:val="0"/>
          <w:szCs w:val="28"/>
        </w:rPr>
      </w:pPr>
      <w:bookmarkStart w:id="89" w:name="_Toc65422603"/>
      <w:r w:rsidRPr="009C01ED">
        <w:rPr>
          <w:szCs w:val="28"/>
        </w:rPr>
        <w:t>3.</w:t>
      </w:r>
      <w:r w:rsidR="00C50B56">
        <w:rPr>
          <w:szCs w:val="28"/>
        </w:rPr>
        <w:t>5</w:t>
      </w:r>
      <w:r w:rsidRPr="009C01ED">
        <w:rPr>
          <w:szCs w:val="28"/>
        </w:rPr>
        <w:tab/>
      </w:r>
      <w:r w:rsidR="00C6278D">
        <w:rPr>
          <w:szCs w:val="28"/>
        </w:rPr>
        <w:t>Medication Errors:</w:t>
      </w:r>
      <w:bookmarkEnd w:id="89"/>
    </w:p>
    <w:p w:rsidR="00C6278D" w:rsidRDefault="00C6278D" w:rsidP="00D36A19">
      <w:pPr>
        <w:pStyle w:val="NoSpacing"/>
      </w:pPr>
    </w:p>
    <w:p w:rsidR="00BA6130" w:rsidRDefault="00BF795E" w:rsidP="00397A48">
      <w:pPr>
        <w:pStyle w:val="ListParagraph"/>
        <w:rPr>
          <w:rFonts w:ascii="Segoe UI" w:hAnsi="Segoe UI" w:cs="Segoe UI"/>
          <w:sz w:val="18"/>
          <w:szCs w:val="18"/>
        </w:rPr>
      </w:pPr>
      <w:r>
        <w:rPr>
          <w:sz w:val="24"/>
          <w:szCs w:val="24"/>
        </w:rPr>
        <w:t xml:space="preserve">Only Hope Network employees who </w:t>
      </w:r>
      <w:proofErr w:type="gramStart"/>
      <w:r>
        <w:rPr>
          <w:sz w:val="24"/>
          <w:szCs w:val="24"/>
        </w:rPr>
        <w:t>have been properly trained and assigned to the task of medication administration</w:t>
      </w:r>
      <w:proofErr w:type="gramEnd"/>
      <w:r>
        <w:rPr>
          <w:sz w:val="24"/>
          <w:szCs w:val="24"/>
        </w:rPr>
        <w:t xml:space="preserve"> may do so. </w:t>
      </w:r>
      <w:r w:rsidR="0040218C">
        <w:rPr>
          <w:sz w:val="24"/>
          <w:szCs w:val="24"/>
        </w:rPr>
        <w:t xml:space="preserve">Hope Network employees </w:t>
      </w:r>
      <w:r w:rsidRPr="00BF795E">
        <w:rPr>
          <w:sz w:val="24"/>
          <w:szCs w:val="24"/>
        </w:rPr>
        <w:t xml:space="preserve">assigned to the task of medication administration </w:t>
      </w:r>
      <w:r w:rsidR="00BA6130">
        <w:rPr>
          <w:sz w:val="24"/>
          <w:szCs w:val="24"/>
        </w:rPr>
        <w:t xml:space="preserve">must remember the safety of persons served is vital.  When administering medications it is important that employees </w:t>
      </w:r>
      <w:r w:rsidR="00BA6130" w:rsidRPr="00BA6130">
        <w:rPr>
          <w:i/>
          <w:sz w:val="24"/>
          <w:szCs w:val="24"/>
          <w:u w:val="single"/>
        </w:rPr>
        <w:t>consisten</w:t>
      </w:r>
      <w:r w:rsidR="00122027">
        <w:rPr>
          <w:i/>
          <w:sz w:val="24"/>
          <w:szCs w:val="24"/>
          <w:u w:val="single"/>
        </w:rPr>
        <w:t>tly practice the “</w:t>
      </w:r>
      <w:r w:rsidR="00721136">
        <w:rPr>
          <w:i/>
          <w:sz w:val="24"/>
          <w:szCs w:val="24"/>
          <w:u w:val="single"/>
        </w:rPr>
        <w:t xml:space="preserve">Six (6) </w:t>
      </w:r>
      <w:r w:rsidR="00BA6130" w:rsidRPr="00BA6130">
        <w:rPr>
          <w:i/>
          <w:sz w:val="24"/>
          <w:szCs w:val="24"/>
          <w:u w:val="single"/>
        </w:rPr>
        <w:t xml:space="preserve">Rights” of </w:t>
      </w:r>
      <w:r w:rsidR="00721136">
        <w:rPr>
          <w:i/>
          <w:sz w:val="24"/>
          <w:szCs w:val="24"/>
          <w:u w:val="single"/>
        </w:rPr>
        <w:t>M</w:t>
      </w:r>
      <w:r w:rsidR="00721136" w:rsidRPr="00BA6130">
        <w:rPr>
          <w:i/>
          <w:sz w:val="24"/>
          <w:szCs w:val="24"/>
          <w:u w:val="single"/>
        </w:rPr>
        <w:t xml:space="preserve">edication </w:t>
      </w:r>
      <w:r w:rsidR="00721136">
        <w:rPr>
          <w:i/>
          <w:sz w:val="24"/>
          <w:szCs w:val="24"/>
          <w:u w:val="single"/>
        </w:rPr>
        <w:t>A</w:t>
      </w:r>
      <w:r w:rsidR="00721136" w:rsidRPr="00BA6130">
        <w:rPr>
          <w:i/>
          <w:sz w:val="24"/>
          <w:szCs w:val="24"/>
          <w:u w:val="single"/>
        </w:rPr>
        <w:t>dministration</w:t>
      </w:r>
      <w:r w:rsidR="00BA6130">
        <w:rPr>
          <w:i/>
          <w:sz w:val="24"/>
          <w:szCs w:val="24"/>
          <w:u w:val="single"/>
        </w:rPr>
        <w:t>.</w:t>
      </w:r>
      <w:r w:rsidR="00BA6130">
        <w:rPr>
          <w:sz w:val="24"/>
          <w:szCs w:val="24"/>
        </w:rPr>
        <w:t xml:space="preserve">  </w:t>
      </w:r>
      <w:r w:rsidR="00BA6130" w:rsidRPr="00BA6130">
        <w:rPr>
          <w:rFonts w:cs="Segoe UI"/>
          <w:sz w:val="24"/>
          <w:szCs w:val="24"/>
        </w:rPr>
        <w:t>Medication errors are frequently the result of failing to check these “</w:t>
      </w:r>
      <w:r w:rsidR="009F42B5">
        <w:rPr>
          <w:rFonts w:cs="Segoe UI"/>
          <w:sz w:val="24"/>
          <w:szCs w:val="24"/>
        </w:rPr>
        <w:t>Six</w:t>
      </w:r>
      <w:r w:rsidR="00BA6130" w:rsidRPr="00BA6130">
        <w:rPr>
          <w:rFonts w:cs="Segoe UI"/>
          <w:sz w:val="24"/>
          <w:szCs w:val="24"/>
        </w:rPr>
        <w:t xml:space="preserve"> </w:t>
      </w:r>
      <w:r w:rsidR="00BA6130" w:rsidRPr="00BA6130">
        <w:rPr>
          <w:rFonts w:cs="Segoe UI"/>
          <w:sz w:val="24"/>
          <w:szCs w:val="24"/>
        </w:rPr>
        <w:lastRenderedPageBreak/>
        <w:t xml:space="preserve">Rights”. Giving medications is an act that needs to be </w:t>
      </w:r>
      <w:proofErr w:type="gramStart"/>
      <w:r w:rsidR="00BA6130" w:rsidRPr="00BA6130">
        <w:rPr>
          <w:rFonts w:cs="Segoe UI"/>
          <w:sz w:val="24"/>
          <w:szCs w:val="24"/>
        </w:rPr>
        <w:t>done</w:t>
      </w:r>
      <w:proofErr w:type="gramEnd"/>
      <w:r w:rsidR="00BA6130" w:rsidRPr="00BA6130">
        <w:rPr>
          <w:rFonts w:cs="Segoe UI"/>
          <w:sz w:val="24"/>
          <w:szCs w:val="24"/>
        </w:rPr>
        <w:t xml:space="preserve"> carefully and taken seriously</w:t>
      </w:r>
      <w:r w:rsidR="00BA6130">
        <w:rPr>
          <w:rFonts w:ascii="Segoe UI" w:hAnsi="Segoe UI" w:cs="Segoe UI"/>
          <w:sz w:val="18"/>
          <w:szCs w:val="18"/>
        </w:rPr>
        <w:t>.</w:t>
      </w:r>
    </w:p>
    <w:p w:rsidR="003C229B" w:rsidRDefault="003C229B" w:rsidP="00397A48">
      <w:pPr>
        <w:pStyle w:val="ListParagraph"/>
        <w:rPr>
          <w:sz w:val="24"/>
          <w:szCs w:val="24"/>
        </w:rPr>
      </w:pPr>
    </w:p>
    <w:p w:rsidR="00BA6130" w:rsidRPr="00BA6130" w:rsidRDefault="00BA6130" w:rsidP="00BA6130">
      <w:pPr>
        <w:pStyle w:val="NoSpacing"/>
        <w:ind w:firstLine="720"/>
        <w:rPr>
          <w:sz w:val="24"/>
          <w:szCs w:val="24"/>
        </w:rPr>
      </w:pPr>
      <w:r w:rsidRPr="00BA6130">
        <w:rPr>
          <w:sz w:val="24"/>
          <w:szCs w:val="24"/>
        </w:rPr>
        <w:t>The “</w:t>
      </w:r>
      <w:r w:rsidR="007633A5">
        <w:rPr>
          <w:sz w:val="24"/>
          <w:szCs w:val="24"/>
        </w:rPr>
        <w:t>Six</w:t>
      </w:r>
      <w:r w:rsidRPr="00BA6130">
        <w:rPr>
          <w:sz w:val="24"/>
          <w:szCs w:val="24"/>
        </w:rPr>
        <w:t xml:space="preserve"> Rights” are:</w:t>
      </w:r>
    </w:p>
    <w:p w:rsidR="00BA6130" w:rsidRPr="00BA6130" w:rsidRDefault="00BA6130" w:rsidP="003B44AD">
      <w:pPr>
        <w:pStyle w:val="NoSpacing"/>
        <w:numPr>
          <w:ilvl w:val="0"/>
          <w:numId w:val="18"/>
        </w:numPr>
        <w:rPr>
          <w:sz w:val="24"/>
          <w:szCs w:val="24"/>
        </w:rPr>
      </w:pPr>
      <w:r w:rsidRPr="00BA6130">
        <w:rPr>
          <w:rStyle w:val="Strong"/>
          <w:rFonts w:cs="Segoe UI"/>
          <w:sz w:val="24"/>
          <w:szCs w:val="24"/>
        </w:rPr>
        <w:t>Right Medication</w:t>
      </w:r>
      <w:r w:rsidRPr="00BA6130">
        <w:rPr>
          <w:sz w:val="24"/>
          <w:szCs w:val="24"/>
        </w:rPr>
        <w:br/>
        <w:t xml:space="preserve">- </w:t>
      </w:r>
      <w:proofErr w:type="gramStart"/>
      <w:r w:rsidRPr="00BA6130">
        <w:rPr>
          <w:sz w:val="24"/>
          <w:szCs w:val="24"/>
        </w:rPr>
        <w:t>Is this the medication the provider ordered</w:t>
      </w:r>
      <w:proofErr w:type="gramEnd"/>
      <w:r w:rsidRPr="00BA6130">
        <w:rPr>
          <w:sz w:val="24"/>
          <w:szCs w:val="24"/>
        </w:rPr>
        <w:t>?</w:t>
      </w:r>
    </w:p>
    <w:p w:rsidR="00BA6130" w:rsidRPr="00BA6130" w:rsidRDefault="00BA6130" w:rsidP="003B44AD">
      <w:pPr>
        <w:pStyle w:val="NoSpacing"/>
        <w:numPr>
          <w:ilvl w:val="0"/>
          <w:numId w:val="18"/>
        </w:numPr>
        <w:rPr>
          <w:sz w:val="24"/>
          <w:szCs w:val="24"/>
        </w:rPr>
      </w:pPr>
      <w:r w:rsidRPr="00BA6130">
        <w:rPr>
          <w:rStyle w:val="Strong"/>
          <w:rFonts w:cs="Segoe UI"/>
          <w:sz w:val="24"/>
          <w:szCs w:val="24"/>
        </w:rPr>
        <w:t>Right Dose</w:t>
      </w:r>
      <w:r w:rsidRPr="00BA6130">
        <w:rPr>
          <w:sz w:val="24"/>
          <w:szCs w:val="24"/>
        </w:rPr>
        <w:br/>
        <w:t>- How m</w:t>
      </w:r>
      <w:r w:rsidR="005D022D">
        <w:rPr>
          <w:sz w:val="24"/>
          <w:szCs w:val="24"/>
        </w:rPr>
        <w:t>any milliliters, tablets, or doses</w:t>
      </w:r>
      <w:r w:rsidRPr="00BA6130">
        <w:rPr>
          <w:sz w:val="24"/>
          <w:szCs w:val="24"/>
        </w:rPr>
        <w:t xml:space="preserve"> are to </w:t>
      </w:r>
      <w:proofErr w:type="gramStart"/>
      <w:r w:rsidR="00603E5B">
        <w:rPr>
          <w:sz w:val="24"/>
          <w:szCs w:val="24"/>
        </w:rPr>
        <w:t xml:space="preserve">be </w:t>
      </w:r>
      <w:r w:rsidRPr="00BA6130">
        <w:rPr>
          <w:sz w:val="24"/>
          <w:szCs w:val="24"/>
        </w:rPr>
        <w:t>given</w:t>
      </w:r>
      <w:proofErr w:type="gramEnd"/>
      <w:r w:rsidRPr="00BA6130">
        <w:rPr>
          <w:sz w:val="24"/>
          <w:szCs w:val="24"/>
        </w:rPr>
        <w:t>?</w:t>
      </w:r>
    </w:p>
    <w:p w:rsidR="00BA6130" w:rsidRPr="00BA6130" w:rsidRDefault="00BA6130" w:rsidP="003B44AD">
      <w:pPr>
        <w:pStyle w:val="NoSpacing"/>
        <w:numPr>
          <w:ilvl w:val="0"/>
          <w:numId w:val="18"/>
        </w:numPr>
        <w:rPr>
          <w:sz w:val="24"/>
          <w:szCs w:val="24"/>
        </w:rPr>
      </w:pPr>
      <w:r w:rsidRPr="00BA6130">
        <w:rPr>
          <w:rStyle w:val="Strong"/>
          <w:rFonts w:cs="Segoe UI"/>
          <w:sz w:val="24"/>
          <w:szCs w:val="24"/>
        </w:rPr>
        <w:t>Right Time</w:t>
      </w:r>
      <w:r w:rsidRPr="00BA6130">
        <w:rPr>
          <w:sz w:val="24"/>
          <w:szCs w:val="24"/>
        </w:rPr>
        <w:br/>
        <w:t xml:space="preserve">- What time of day </w:t>
      </w:r>
      <w:proofErr w:type="gramStart"/>
      <w:r w:rsidRPr="00BA6130">
        <w:rPr>
          <w:sz w:val="24"/>
          <w:szCs w:val="24"/>
        </w:rPr>
        <w:t>should the medication be taken</w:t>
      </w:r>
      <w:proofErr w:type="gramEnd"/>
      <w:r w:rsidRPr="00BA6130">
        <w:rPr>
          <w:sz w:val="24"/>
          <w:szCs w:val="24"/>
        </w:rPr>
        <w:t>?</w:t>
      </w:r>
    </w:p>
    <w:p w:rsidR="00BA6130" w:rsidRPr="00BA6130" w:rsidRDefault="00BA6130" w:rsidP="003B44AD">
      <w:pPr>
        <w:pStyle w:val="NoSpacing"/>
        <w:numPr>
          <w:ilvl w:val="0"/>
          <w:numId w:val="18"/>
        </w:numPr>
        <w:rPr>
          <w:sz w:val="24"/>
          <w:szCs w:val="24"/>
        </w:rPr>
      </w:pPr>
      <w:r w:rsidRPr="00BA6130">
        <w:rPr>
          <w:rStyle w:val="Strong"/>
          <w:rFonts w:cs="Segoe UI"/>
          <w:sz w:val="24"/>
          <w:szCs w:val="24"/>
        </w:rPr>
        <w:t>Right Route</w:t>
      </w:r>
      <w:r w:rsidRPr="00BA6130">
        <w:rPr>
          <w:sz w:val="24"/>
          <w:szCs w:val="24"/>
        </w:rPr>
        <w:br/>
        <w:t xml:space="preserve">- </w:t>
      </w:r>
      <w:proofErr w:type="gramStart"/>
      <w:r w:rsidRPr="00BA6130">
        <w:rPr>
          <w:sz w:val="24"/>
          <w:szCs w:val="24"/>
        </w:rPr>
        <w:t>Should the medication be given</w:t>
      </w:r>
      <w:proofErr w:type="gramEnd"/>
      <w:r w:rsidRPr="00BA6130">
        <w:rPr>
          <w:sz w:val="24"/>
          <w:szCs w:val="24"/>
        </w:rPr>
        <w:t xml:space="preserve"> by mouth, via feeding tube, or is it an injectable medication?</w:t>
      </w:r>
    </w:p>
    <w:p w:rsidR="00BA6130" w:rsidRPr="00543668" w:rsidRDefault="00BA6130" w:rsidP="003B44AD">
      <w:pPr>
        <w:pStyle w:val="NoSpacing"/>
        <w:numPr>
          <w:ilvl w:val="0"/>
          <w:numId w:val="18"/>
        </w:numPr>
        <w:rPr>
          <w:sz w:val="24"/>
          <w:szCs w:val="24"/>
        </w:rPr>
      </w:pPr>
      <w:r w:rsidRPr="00BA6130">
        <w:rPr>
          <w:rStyle w:val="Strong"/>
          <w:rFonts w:cs="Segoe UI"/>
          <w:sz w:val="24"/>
          <w:szCs w:val="24"/>
        </w:rPr>
        <w:t>Right Patient</w:t>
      </w:r>
      <w:r w:rsidRPr="00BA6130">
        <w:rPr>
          <w:sz w:val="24"/>
          <w:szCs w:val="24"/>
        </w:rPr>
        <w:br/>
      </w:r>
      <w:r w:rsidRPr="00543668">
        <w:rPr>
          <w:sz w:val="24"/>
          <w:szCs w:val="24"/>
        </w:rPr>
        <w:t xml:space="preserve">- Is the medication for this </w:t>
      </w:r>
      <w:r w:rsidR="00603E5B" w:rsidRPr="00543668">
        <w:rPr>
          <w:sz w:val="24"/>
          <w:szCs w:val="24"/>
        </w:rPr>
        <w:t>patient</w:t>
      </w:r>
      <w:r w:rsidR="00603E5B">
        <w:rPr>
          <w:sz w:val="24"/>
          <w:szCs w:val="24"/>
        </w:rPr>
        <w:t xml:space="preserve">/consumer </w:t>
      </w:r>
      <w:r w:rsidRPr="00543668">
        <w:rPr>
          <w:sz w:val="24"/>
          <w:szCs w:val="24"/>
        </w:rPr>
        <w:t>or is it for someone else?</w:t>
      </w:r>
    </w:p>
    <w:p w:rsidR="00721136" w:rsidRDefault="00721136" w:rsidP="003B44AD">
      <w:pPr>
        <w:pStyle w:val="NoSpacing"/>
        <w:numPr>
          <w:ilvl w:val="0"/>
          <w:numId w:val="18"/>
        </w:numPr>
        <w:rPr>
          <w:rStyle w:val="Strong"/>
          <w:b w:val="0"/>
          <w:bCs w:val="0"/>
        </w:rPr>
      </w:pPr>
      <w:r>
        <w:rPr>
          <w:rStyle w:val="Strong"/>
          <w:rFonts w:cs="Segoe UI"/>
          <w:sz w:val="24"/>
          <w:szCs w:val="24"/>
        </w:rPr>
        <w:t>Right Documentation</w:t>
      </w:r>
    </w:p>
    <w:p w:rsidR="00721136" w:rsidRPr="00543668" w:rsidRDefault="009C6006" w:rsidP="009C6006">
      <w:pPr>
        <w:pStyle w:val="NoSpacing"/>
        <w:ind w:left="1800"/>
        <w:rPr>
          <w:sz w:val="24"/>
          <w:szCs w:val="24"/>
        </w:rPr>
      </w:pPr>
      <w:r w:rsidRPr="00543668">
        <w:rPr>
          <w:rStyle w:val="Strong"/>
          <w:b w:val="0"/>
          <w:bCs w:val="0"/>
          <w:sz w:val="24"/>
          <w:szCs w:val="24"/>
        </w:rPr>
        <w:t xml:space="preserve">- </w:t>
      </w:r>
      <w:r w:rsidR="00721136" w:rsidRPr="00543668">
        <w:rPr>
          <w:rStyle w:val="Strong"/>
          <w:b w:val="0"/>
          <w:bCs w:val="0"/>
          <w:sz w:val="24"/>
          <w:szCs w:val="24"/>
        </w:rPr>
        <w:t>Did you complete all the required documentation?</w:t>
      </w:r>
    </w:p>
    <w:p w:rsidR="00BD146A" w:rsidRDefault="00BD146A" w:rsidP="00BD146A">
      <w:pPr>
        <w:pStyle w:val="NoSpacing"/>
        <w:ind w:left="1080"/>
      </w:pPr>
    </w:p>
    <w:p w:rsidR="003C229B" w:rsidRDefault="003C229B" w:rsidP="00BD146A">
      <w:pPr>
        <w:pStyle w:val="NoSpacing"/>
        <w:ind w:left="1080"/>
      </w:pPr>
    </w:p>
    <w:p w:rsidR="00397A48" w:rsidRPr="00956B7A" w:rsidRDefault="00F76F0B" w:rsidP="00397A48">
      <w:pPr>
        <w:pStyle w:val="ListParagraph"/>
        <w:rPr>
          <w:sz w:val="24"/>
          <w:szCs w:val="24"/>
        </w:rPr>
      </w:pPr>
      <w:r>
        <w:rPr>
          <w:sz w:val="24"/>
          <w:szCs w:val="24"/>
        </w:rPr>
        <w:t>A</w:t>
      </w:r>
      <w:r w:rsidR="00D36A19">
        <w:rPr>
          <w:sz w:val="24"/>
          <w:szCs w:val="24"/>
        </w:rPr>
        <w:t xml:space="preserve"> medication error </w:t>
      </w:r>
      <w:proofErr w:type="gramStart"/>
      <w:r w:rsidR="00D36A19">
        <w:rPr>
          <w:sz w:val="24"/>
          <w:szCs w:val="24"/>
        </w:rPr>
        <w:t>is defined</w:t>
      </w:r>
      <w:proofErr w:type="gramEnd"/>
      <w:r w:rsidR="00D36A19">
        <w:rPr>
          <w:sz w:val="24"/>
          <w:szCs w:val="24"/>
        </w:rPr>
        <w:t xml:space="preserve"> as </w:t>
      </w:r>
      <w:r w:rsidR="00AA578C">
        <w:rPr>
          <w:sz w:val="24"/>
          <w:szCs w:val="24"/>
        </w:rPr>
        <w:t xml:space="preserve">an </w:t>
      </w:r>
      <w:r w:rsidR="00D36A19" w:rsidRPr="00996D5E">
        <w:rPr>
          <w:sz w:val="24"/>
          <w:szCs w:val="24"/>
        </w:rPr>
        <w:t>event</w:t>
      </w:r>
      <w:r w:rsidR="00D36A19">
        <w:rPr>
          <w:sz w:val="24"/>
          <w:szCs w:val="24"/>
        </w:rPr>
        <w:t xml:space="preserve"> that may cause or lead to inappropriate medication use, consumer harm, or risk of harm while the medication is in the control of a Hope Network staff member.  </w:t>
      </w:r>
      <w:r w:rsidR="00D36A19">
        <w:rPr>
          <w:sz w:val="24"/>
          <w:szCs w:val="24"/>
        </w:rPr>
        <w:lastRenderedPageBreak/>
        <w:t xml:space="preserve">Such events </w:t>
      </w:r>
      <w:proofErr w:type="gramStart"/>
      <w:r w:rsidR="00D36A19">
        <w:rPr>
          <w:sz w:val="24"/>
          <w:szCs w:val="24"/>
        </w:rPr>
        <w:t>may be related</w:t>
      </w:r>
      <w:proofErr w:type="gramEnd"/>
      <w:r w:rsidR="00D36A19">
        <w:rPr>
          <w:sz w:val="24"/>
          <w:szCs w:val="24"/>
        </w:rPr>
        <w:t xml:space="preserve"> to professional practice, health care products, procedures and systems, including prescribing</w:t>
      </w:r>
      <w:r w:rsidR="00C93ED3">
        <w:rPr>
          <w:sz w:val="24"/>
          <w:szCs w:val="24"/>
        </w:rPr>
        <w:t>,</w:t>
      </w:r>
      <w:r w:rsidR="00D36A19">
        <w:rPr>
          <w:sz w:val="24"/>
          <w:szCs w:val="24"/>
        </w:rPr>
        <w:t xml:space="preserve"> order</w:t>
      </w:r>
      <w:r w:rsidR="00CF79AE">
        <w:rPr>
          <w:sz w:val="24"/>
          <w:szCs w:val="24"/>
        </w:rPr>
        <w:t>ing</w:t>
      </w:r>
      <w:r w:rsidR="00D36A19">
        <w:rPr>
          <w:sz w:val="24"/>
          <w:szCs w:val="24"/>
        </w:rPr>
        <w:t>, failure to order medications before they run out, product labeling, administration, education, monitoring and use.</w:t>
      </w:r>
      <w:r w:rsidR="00397A48">
        <w:rPr>
          <w:sz w:val="24"/>
          <w:szCs w:val="24"/>
        </w:rPr>
        <w:t xml:space="preserve">  </w:t>
      </w:r>
      <w:r w:rsidR="00397A48" w:rsidRPr="00956B7A">
        <w:rPr>
          <w:sz w:val="24"/>
          <w:szCs w:val="24"/>
        </w:rPr>
        <w:t xml:space="preserve">Medication errors </w:t>
      </w:r>
      <w:proofErr w:type="gramStart"/>
      <w:r w:rsidR="00397A48" w:rsidRPr="00956B7A">
        <w:rPr>
          <w:sz w:val="24"/>
          <w:szCs w:val="24"/>
        </w:rPr>
        <w:t>will be tracked</w:t>
      </w:r>
      <w:proofErr w:type="gramEnd"/>
      <w:r w:rsidR="004A77AE">
        <w:rPr>
          <w:sz w:val="24"/>
          <w:szCs w:val="24"/>
        </w:rPr>
        <w:t xml:space="preserve">, utilizing the </w:t>
      </w:r>
      <w:hyperlink r:id="rId37" w:history="1">
        <w:r w:rsidR="004A77AE" w:rsidRPr="00E126CB">
          <w:rPr>
            <w:rStyle w:val="Hyperlink"/>
            <w:sz w:val="24"/>
            <w:szCs w:val="24"/>
          </w:rPr>
          <w:t xml:space="preserve">Medication Error Tracking </w:t>
        </w:r>
        <w:r w:rsidR="009031D2" w:rsidRPr="00E126CB">
          <w:rPr>
            <w:rStyle w:val="Hyperlink"/>
            <w:sz w:val="24"/>
            <w:szCs w:val="24"/>
          </w:rPr>
          <w:t xml:space="preserve">&amp; Report </w:t>
        </w:r>
        <w:r w:rsidR="004A77AE" w:rsidRPr="00E126CB">
          <w:rPr>
            <w:rStyle w:val="Hyperlink"/>
            <w:sz w:val="24"/>
            <w:szCs w:val="24"/>
          </w:rPr>
          <w:t>Form,</w:t>
        </w:r>
      </w:hyperlink>
      <w:r w:rsidR="00397A48" w:rsidRPr="00956B7A">
        <w:rPr>
          <w:sz w:val="24"/>
          <w:szCs w:val="24"/>
        </w:rPr>
        <w:t xml:space="preserve"> using a six (6) month rolling calendar from the date of the first medication error.</w:t>
      </w:r>
    </w:p>
    <w:p w:rsidR="008D28AD" w:rsidRDefault="008D28AD" w:rsidP="00C26FDE">
      <w:pPr>
        <w:pStyle w:val="ListParagraph"/>
        <w:rPr>
          <w:sz w:val="24"/>
          <w:szCs w:val="24"/>
        </w:rPr>
      </w:pPr>
    </w:p>
    <w:p w:rsidR="00C26FDE" w:rsidRPr="00852821" w:rsidRDefault="00C26FDE" w:rsidP="00C26FDE">
      <w:pPr>
        <w:pStyle w:val="ListParagraph"/>
        <w:rPr>
          <w:sz w:val="24"/>
          <w:szCs w:val="24"/>
        </w:rPr>
      </w:pPr>
      <w:r w:rsidRPr="00852821">
        <w:rPr>
          <w:sz w:val="24"/>
          <w:szCs w:val="24"/>
        </w:rPr>
        <w:t xml:space="preserve">Hope Network employees who incur </w:t>
      </w:r>
      <w:r w:rsidRPr="003C229B">
        <w:rPr>
          <w:b/>
          <w:sz w:val="24"/>
          <w:szCs w:val="24"/>
        </w:rPr>
        <w:t>three</w:t>
      </w:r>
      <w:r w:rsidR="00B70296" w:rsidRPr="003C229B">
        <w:rPr>
          <w:b/>
          <w:sz w:val="24"/>
          <w:szCs w:val="24"/>
        </w:rPr>
        <w:t xml:space="preserve"> (3)</w:t>
      </w:r>
      <w:r w:rsidRPr="00852821">
        <w:rPr>
          <w:sz w:val="24"/>
          <w:szCs w:val="24"/>
        </w:rPr>
        <w:t xml:space="preserve"> medication errors as defined above within a </w:t>
      </w:r>
      <w:r w:rsidR="00B70296" w:rsidRPr="00852821">
        <w:rPr>
          <w:sz w:val="24"/>
          <w:szCs w:val="24"/>
        </w:rPr>
        <w:t>six (6)</w:t>
      </w:r>
      <w:r w:rsidR="00397A48" w:rsidRPr="00852821">
        <w:rPr>
          <w:sz w:val="24"/>
          <w:szCs w:val="24"/>
        </w:rPr>
        <w:t xml:space="preserve"> </w:t>
      </w:r>
      <w:r w:rsidRPr="00852821">
        <w:rPr>
          <w:sz w:val="24"/>
          <w:szCs w:val="24"/>
        </w:rPr>
        <w:t>month</w:t>
      </w:r>
      <w:r w:rsidR="00B70296" w:rsidRPr="00852821">
        <w:rPr>
          <w:sz w:val="24"/>
          <w:szCs w:val="24"/>
        </w:rPr>
        <w:t xml:space="preserve"> rolling</w:t>
      </w:r>
      <w:r w:rsidRPr="00852821">
        <w:rPr>
          <w:sz w:val="24"/>
          <w:szCs w:val="24"/>
        </w:rPr>
        <w:t xml:space="preserve"> period will receive a written warning and they</w:t>
      </w:r>
      <w:r w:rsidR="00B70296" w:rsidRPr="00852821">
        <w:rPr>
          <w:sz w:val="24"/>
          <w:szCs w:val="24"/>
        </w:rPr>
        <w:t xml:space="preserve"> may </w:t>
      </w:r>
      <w:r w:rsidRPr="00852821">
        <w:rPr>
          <w:sz w:val="24"/>
          <w:szCs w:val="24"/>
        </w:rPr>
        <w:t xml:space="preserve">be required to complete formal training in </w:t>
      </w:r>
      <w:r w:rsidR="007F712E" w:rsidRPr="00852821">
        <w:rPr>
          <w:sz w:val="24"/>
          <w:szCs w:val="24"/>
        </w:rPr>
        <w:t>m</w:t>
      </w:r>
      <w:r w:rsidRPr="00852821">
        <w:rPr>
          <w:sz w:val="24"/>
          <w:szCs w:val="24"/>
        </w:rPr>
        <w:t>edication administration.  Failure to complete the training</w:t>
      </w:r>
      <w:r w:rsidR="007F712E" w:rsidRPr="00852821">
        <w:rPr>
          <w:sz w:val="24"/>
          <w:szCs w:val="24"/>
        </w:rPr>
        <w:t xml:space="preserve"> in a timely manner</w:t>
      </w:r>
      <w:r w:rsidRPr="00852821">
        <w:rPr>
          <w:sz w:val="24"/>
          <w:szCs w:val="24"/>
        </w:rPr>
        <w:t xml:space="preserve"> will result in</w:t>
      </w:r>
      <w:r w:rsidR="007F712E" w:rsidRPr="00852821">
        <w:rPr>
          <w:sz w:val="24"/>
          <w:szCs w:val="24"/>
        </w:rPr>
        <w:t xml:space="preserve"> the</w:t>
      </w:r>
      <w:r w:rsidRPr="00852821">
        <w:rPr>
          <w:sz w:val="24"/>
          <w:szCs w:val="24"/>
        </w:rPr>
        <w:t xml:space="preserve"> termination of employment.</w:t>
      </w:r>
    </w:p>
    <w:p w:rsidR="007F2373" w:rsidRDefault="007F2373" w:rsidP="00C26FDE">
      <w:pPr>
        <w:pStyle w:val="ListParagraph"/>
        <w:rPr>
          <w:sz w:val="24"/>
          <w:szCs w:val="24"/>
        </w:rPr>
      </w:pPr>
    </w:p>
    <w:p w:rsidR="003C229B" w:rsidRPr="00852821" w:rsidRDefault="003C229B" w:rsidP="00C26FDE">
      <w:pPr>
        <w:pStyle w:val="ListParagraph"/>
        <w:rPr>
          <w:sz w:val="24"/>
          <w:szCs w:val="24"/>
        </w:rPr>
      </w:pPr>
    </w:p>
    <w:p w:rsidR="00C26FDE" w:rsidRPr="00852821" w:rsidRDefault="00C26FDE" w:rsidP="00C26FDE">
      <w:pPr>
        <w:pStyle w:val="ListParagraph"/>
        <w:rPr>
          <w:sz w:val="24"/>
          <w:szCs w:val="24"/>
        </w:rPr>
      </w:pPr>
      <w:r w:rsidRPr="00852821">
        <w:rPr>
          <w:sz w:val="24"/>
          <w:szCs w:val="24"/>
        </w:rPr>
        <w:t xml:space="preserve">Hope Network employees who incur a </w:t>
      </w:r>
      <w:r w:rsidRPr="003C229B">
        <w:rPr>
          <w:b/>
          <w:sz w:val="24"/>
          <w:szCs w:val="24"/>
        </w:rPr>
        <w:t>fourth</w:t>
      </w:r>
      <w:r w:rsidR="00B70296" w:rsidRPr="003C229B">
        <w:rPr>
          <w:b/>
          <w:sz w:val="24"/>
          <w:szCs w:val="24"/>
        </w:rPr>
        <w:t xml:space="preserve"> (4</w:t>
      </w:r>
      <w:r w:rsidR="00B70296" w:rsidRPr="003C229B">
        <w:rPr>
          <w:b/>
          <w:sz w:val="24"/>
          <w:szCs w:val="24"/>
          <w:vertAlign w:val="superscript"/>
        </w:rPr>
        <w:t>th</w:t>
      </w:r>
      <w:r w:rsidR="00B70296" w:rsidRPr="003C229B">
        <w:rPr>
          <w:b/>
          <w:sz w:val="24"/>
          <w:szCs w:val="24"/>
        </w:rPr>
        <w:t>)</w:t>
      </w:r>
      <w:r w:rsidR="00B70296" w:rsidRPr="00852821">
        <w:rPr>
          <w:sz w:val="24"/>
          <w:szCs w:val="24"/>
        </w:rPr>
        <w:t xml:space="preserve"> </w:t>
      </w:r>
      <w:r w:rsidRPr="00852821">
        <w:rPr>
          <w:sz w:val="24"/>
          <w:szCs w:val="24"/>
        </w:rPr>
        <w:t xml:space="preserve">medication error as defined above within a </w:t>
      </w:r>
      <w:r w:rsidR="00B70296" w:rsidRPr="00852821">
        <w:rPr>
          <w:sz w:val="24"/>
          <w:szCs w:val="24"/>
        </w:rPr>
        <w:t>six</w:t>
      </w:r>
      <w:r w:rsidR="002A3628" w:rsidRPr="00852821">
        <w:rPr>
          <w:sz w:val="24"/>
          <w:szCs w:val="24"/>
        </w:rPr>
        <w:t xml:space="preserve"> (6)</w:t>
      </w:r>
      <w:r w:rsidR="0040218C" w:rsidRPr="00852821">
        <w:rPr>
          <w:sz w:val="24"/>
          <w:szCs w:val="24"/>
        </w:rPr>
        <w:t xml:space="preserve"> </w:t>
      </w:r>
      <w:r w:rsidR="00B70296" w:rsidRPr="00852821">
        <w:rPr>
          <w:sz w:val="24"/>
          <w:szCs w:val="24"/>
        </w:rPr>
        <w:t>month rolling</w:t>
      </w:r>
      <w:r w:rsidRPr="00852821">
        <w:rPr>
          <w:sz w:val="24"/>
          <w:szCs w:val="24"/>
        </w:rPr>
        <w:t xml:space="preserve"> period will receive a three day unpaid suspension and </w:t>
      </w:r>
      <w:r w:rsidR="00B70296" w:rsidRPr="00852821">
        <w:rPr>
          <w:sz w:val="24"/>
          <w:szCs w:val="24"/>
        </w:rPr>
        <w:t xml:space="preserve">may </w:t>
      </w:r>
      <w:r w:rsidRPr="00852821">
        <w:rPr>
          <w:sz w:val="24"/>
          <w:szCs w:val="24"/>
        </w:rPr>
        <w:t>be required to complete formal training in medication administration</w:t>
      </w:r>
      <w:r w:rsidR="00D728A6" w:rsidRPr="00852821">
        <w:rPr>
          <w:sz w:val="24"/>
          <w:szCs w:val="24"/>
        </w:rPr>
        <w:t xml:space="preserve"> within a timely manner</w:t>
      </w:r>
      <w:r w:rsidRPr="00852821">
        <w:rPr>
          <w:sz w:val="24"/>
          <w:szCs w:val="24"/>
        </w:rPr>
        <w:t xml:space="preserve"> and</w:t>
      </w:r>
      <w:r w:rsidR="0040218C" w:rsidRPr="00852821">
        <w:rPr>
          <w:sz w:val="24"/>
          <w:szCs w:val="24"/>
        </w:rPr>
        <w:t xml:space="preserve"> may be required to </w:t>
      </w:r>
      <w:r w:rsidRPr="00852821">
        <w:rPr>
          <w:sz w:val="24"/>
          <w:szCs w:val="24"/>
        </w:rPr>
        <w:t xml:space="preserve"> successfully complete ten supervised</w:t>
      </w:r>
      <w:r w:rsidR="00047194" w:rsidRPr="00852821">
        <w:rPr>
          <w:sz w:val="24"/>
          <w:szCs w:val="24"/>
        </w:rPr>
        <w:t xml:space="preserve"> </w:t>
      </w:r>
      <w:r w:rsidRPr="00852821">
        <w:rPr>
          <w:sz w:val="24"/>
          <w:szCs w:val="24"/>
        </w:rPr>
        <w:t>medication passes.</w:t>
      </w:r>
    </w:p>
    <w:p w:rsidR="00FC56C7" w:rsidRPr="00852821" w:rsidRDefault="00FC56C7" w:rsidP="00C26FDE">
      <w:pPr>
        <w:pStyle w:val="ListParagraph"/>
        <w:rPr>
          <w:sz w:val="24"/>
          <w:szCs w:val="24"/>
        </w:rPr>
      </w:pPr>
    </w:p>
    <w:p w:rsidR="00CC529D" w:rsidRDefault="00C26FDE" w:rsidP="00AA578C">
      <w:pPr>
        <w:pStyle w:val="ListParagraph"/>
        <w:rPr>
          <w:sz w:val="24"/>
          <w:szCs w:val="24"/>
        </w:rPr>
      </w:pPr>
      <w:r w:rsidRPr="00852821">
        <w:rPr>
          <w:sz w:val="24"/>
          <w:szCs w:val="24"/>
        </w:rPr>
        <w:t xml:space="preserve">Hope Network employees who incur a </w:t>
      </w:r>
      <w:r w:rsidRPr="003C229B">
        <w:rPr>
          <w:b/>
          <w:sz w:val="24"/>
          <w:szCs w:val="24"/>
        </w:rPr>
        <w:t>fifth</w:t>
      </w:r>
      <w:r w:rsidR="00B70296" w:rsidRPr="003C229B">
        <w:rPr>
          <w:b/>
          <w:sz w:val="24"/>
          <w:szCs w:val="24"/>
        </w:rPr>
        <w:t xml:space="preserve"> (5</w:t>
      </w:r>
      <w:r w:rsidR="00B70296" w:rsidRPr="003C229B">
        <w:rPr>
          <w:b/>
          <w:sz w:val="24"/>
          <w:szCs w:val="24"/>
          <w:vertAlign w:val="superscript"/>
        </w:rPr>
        <w:t>th</w:t>
      </w:r>
      <w:r w:rsidR="00B70296" w:rsidRPr="003C229B">
        <w:rPr>
          <w:b/>
          <w:sz w:val="24"/>
          <w:szCs w:val="24"/>
        </w:rPr>
        <w:t>)</w:t>
      </w:r>
      <w:r w:rsidRPr="00852821">
        <w:rPr>
          <w:sz w:val="24"/>
          <w:szCs w:val="24"/>
        </w:rPr>
        <w:t xml:space="preserve"> medication error as defined above within a six</w:t>
      </w:r>
      <w:r w:rsidR="002A3628" w:rsidRPr="00852821">
        <w:rPr>
          <w:sz w:val="24"/>
          <w:szCs w:val="24"/>
        </w:rPr>
        <w:t xml:space="preserve"> (6)</w:t>
      </w:r>
      <w:r w:rsidRPr="00852821">
        <w:rPr>
          <w:sz w:val="24"/>
          <w:szCs w:val="24"/>
        </w:rPr>
        <w:t xml:space="preserve"> month </w:t>
      </w:r>
      <w:r w:rsidR="00B70296" w:rsidRPr="00852821">
        <w:rPr>
          <w:sz w:val="24"/>
          <w:szCs w:val="24"/>
        </w:rPr>
        <w:t xml:space="preserve">rolling </w:t>
      </w:r>
      <w:r w:rsidRPr="00852821">
        <w:rPr>
          <w:sz w:val="24"/>
          <w:szCs w:val="24"/>
        </w:rPr>
        <w:t>period</w:t>
      </w:r>
      <w:r w:rsidR="0040218C" w:rsidRPr="00852821">
        <w:rPr>
          <w:sz w:val="24"/>
          <w:szCs w:val="24"/>
        </w:rPr>
        <w:t xml:space="preserve"> or demonstrate a pattern of chronic administration errors</w:t>
      </w:r>
      <w:r w:rsidRPr="00852821">
        <w:rPr>
          <w:sz w:val="24"/>
          <w:szCs w:val="24"/>
        </w:rPr>
        <w:t xml:space="preserve"> will result in termination of employment.</w:t>
      </w:r>
      <w:r>
        <w:rPr>
          <w:sz w:val="24"/>
          <w:szCs w:val="24"/>
        </w:rPr>
        <w:t xml:space="preserve">  </w:t>
      </w:r>
    </w:p>
    <w:p w:rsidR="002A675C" w:rsidRDefault="002A675C" w:rsidP="00AA578C">
      <w:pPr>
        <w:pStyle w:val="ListParagraph"/>
        <w:rPr>
          <w:sz w:val="24"/>
          <w:szCs w:val="24"/>
        </w:rPr>
      </w:pPr>
    </w:p>
    <w:p w:rsidR="002A675C" w:rsidRDefault="002A675C" w:rsidP="002A675C">
      <w:pPr>
        <w:ind w:left="720"/>
        <w:rPr>
          <w:sz w:val="24"/>
          <w:szCs w:val="24"/>
        </w:rPr>
      </w:pPr>
      <w:r>
        <w:rPr>
          <w:sz w:val="24"/>
          <w:szCs w:val="24"/>
        </w:rPr>
        <w:t>Examples of medication errors include:</w:t>
      </w:r>
    </w:p>
    <w:p w:rsidR="002A675C" w:rsidRPr="002A675C" w:rsidRDefault="002A675C" w:rsidP="002A675C">
      <w:pPr>
        <w:pStyle w:val="NoSpacing"/>
        <w:numPr>
          <w:ilvl w:val="0"/>
          <w:numId w:val="19"/>
        </w:numPr>
        <w:rPr>
          <w:rFonts w:cstheme="minorHAnsi"/>
          <w:i/>
          <w:sz w:val="24"/>
          <w:szCs w:val="24"/>
        </w:rPr>
      </w:pPr>
      <w:r w:rsidRPr="0074423B">
        <w:rPr>
          <w:rFonts w:cstheme="minorHAnsi"/>
          <w:i/>
          <w:sz w:val="24"/>
          <w:szCs w:val="24"/>
        </w:rPr>
        <w:t xml:space="preserve">Medication error that </w:t>
      </w:r>
      <w:proofErr w:type="gramStart"/>
      <w:r w:rsidRPr="0074423B">
        <w:rPr>
          <w:rFonts w:cstheme="minorHAnsi"/>
          <w:i/>
          <w:sz w:val="24"/>
          <w:szCs w:val="24"/>
        </w:rPr>
        <w:t xml:space="preserve">is investigated by the Office of Recipient Rights and </w:t>
      </w:r>
      <w:r w:rsidRPr="0074423B">
        <w:rPr>
          <w:rFonts w:cstheme="minorHAnsi"/>
          <w:b/>
          <w:i/>
          <w:sz w:val="24"/>
          <w:szCs w:val="24"/>
        </w:rPr>
        <w:t>substantiated</w:t>
      </w:r>
      <w:r w:rsidRPr="0074423B">
        <w:rPr>
          <w:rFonts w:cstheme="minorHAnsi"/>
          <w:i/>
          <w:sz w:val="24"/>
          <w:szCs w:val="24"/>
        </w:rPr>
        <w:t xml:space="preserve"> as abuse or neglect as identified in the Department of Community Health Mental Health and Substance Abuse Services General Rule, R 300.7035 will result, at a minimum, as a written warming</w:t>
      </w:r>
      <w:proofErr w:type="gramEnd"/>
      <w:r w:rsidRPr="0074423B">
        <w:rPr>
          <w:rFonts w:cstheme="minorHAnsi"/>
          <w:i/>
          <w:sz w:val="24"/>
          <w:szCs w:val="24"/>
        </w:rPr>
        <w:t>.  Depending on severity, it may result in a demotion, suspension, reassignment, or termination.</w:t>
      </w:r>
    </w:p>
    <w:p w:rsidR="002A675C" w:rsidRPr="00543668" w:rsidRDefault="002A675C" w:rsidP="002A675C">
      <w:pPr>
        <w:pStyle w:val="NoSpacing"/>
        <w:numPr>
          <w:ilvl w:val="0"/>
          <w:numId w:val="19"/>
        </w:numPr>
        <w:rPr>
          <w:i/>
          <w:sz w:val="24"/>
          <w:szCs w:val="24"/>
        </w:rPr>
      </w:pPr>
      <w:r w:rsidRPr="00543668">
        <w:rPr>
          <w:i/>
          <w:sz w:val="24"/>
          <w:szCs w:val="24"/>
        </w:rPr>
        <w:t>Failure to administer prescribed medication(s).</w:t>
      </w:r>
    </w:p>
    <w:p w:rsidR="002A675C" w:rsidRPr="008946B4" w:rsidRDefault="002A675C" w:rsidP="002A675C">
      <w:pPr>
        <w:pStyle w:val="ListParagraph"/>
        <w:numPr>
          <w:ilvl w:val="0"/>
          <w:numId w:val="19"/>
        </w:numPr>
        <w:rPr>
          <w:i/>
          <w:sz w:val="24"/>
          <w:szCs w:val="24"/>
        </w:rPr>
      </w:pPr>
      <w:r w:rsidRPr="008946B4">
        <w:rPr>
          <w:i/>
          <w:sz w:val="24"/>
          <w:szCs w:val="24"/>
        </w:rPr>
        <w:t xml:space="preserve">Failure to send medication(s) with </w:t>
      </w:r>
      <w:proofErr w:type="gramStart"/>
      <w:r w:rsidRPr="008946B4">
        <w:rPr>
          <w:i/>
          <w:sz w:val="24"/>
          <w:szCs w:val="24"/>
        </w:rPr>
        <w:t>person’s</w:t>
      </w:r>
      <w:proofErr w:type="gramEnd"/>
      <w:r w:rsidRPr="008946B4">
        <w:rPr>
          <w:i/>
          <w:sz w:val="24"/>
          <w:szCs w:val="24"/>
        </w:rPr>
        <w:t xml:space="preserve"> served when </w:t>
      </w:r>
      <w:r>
        <w:rPr>
          <w:i/>
          <w:sz w:val="24"/>
          <w:szCs w:val="24"/>
        </w:rPr>
        <w:t xml:space="preserve">they </w:t>
      </w:r>
      <w:r w:rsidRPr="008946B4">
        <w:rPr>
          <w:i/>
          <w:sz w:val="24"/>
          <w:szCs w:val="24"/>
        </w:rPr>
        <w:t>leav</w:t>
      </w:r>
      <w:r>
        <w:rPr>
          <w:i/>
          <w:sz w:val="24"/>
          <w:szCs w:val="24"/>
        </w:rPr>
        <w:t>e</w:t>
      </w:r>
      <w:r w:rsidRPr="008946B4">
        <w:rPr>
          <w:i/>
          <w:sz w:val="24"/>
          <w:szCs w:val="24"/>
        </w:rPr>
        <w:t xml:space="preserve"> the program for community outings or a leave of absence.</w:t>
      </w:r>
    </w:p>
    <w:p w:rsidR="002A675C" w:rsidRPr="008946B4" w:rsidRDefault="002A675C" w:rsidP="002A675C">
      <w:pPr>
        <w:pStyle w:val="ListParagraph"/>
        <w:numPr>
          <w:ilvl w:val="0"/>
          <w:numId w:val="19"/>
        </w:numPr>
        <w:rPr>
          <w:i/>
          <w:sz w:val="24"/>
          <w:szCs w:val="24"/>
        </w:rPr>
      </w:pPr>
      <w:r w:rsidRPr="008946B4">
        <w:rPr>
          <w:i/>
          <w:sz w:val="24"/>
          <w:szCs w:val="24"/>
        </w:rPr>
        <w:t>Administering the wrong medication.</w:t>
      </w:r>
    </w:p>
    <w:p w:rsidR="002A675C" w:rsidRPr="008946B4" w:rsidRDefault="002A675C" w:rsidP="002A675C">
      <w:pPr>
        <w:pStyle w:val="ListParagraph"/>
        <w:numPr>
          <w:ilvl w:val="0"/>
          <w:numId w:val="19"/>
        </w:numPr>
        <w:rPr>
          <w:i/>
          <w:sz w:val="24"/>
          <w:szCs w:val="24"/>
        </w:rPr>
      </w:pPr>
      <w:r w:rsidRPr="008946B4">
        <w:rPr>
          <w:i/>
          <w:sz w:val="24"/>
          <w:szCs w:val="24"/>
        </w:rPr>
        <w:t>Administering the wrong dose of the medication.</w:t>
      </w:r>
    </w:p>
    <w:p w:rsidR="002A675C" w:rsidRDefault="002A675C" w:rsidP="002A675C">
      <w:pPr>
        <w:pStyle w:val="ListParagraph"/>
        <w:numPr>
          <w:ilvl w:val="0"/>
          <w:numId w:val="19"/>
        </w:numPr>
        <w:rPr>
          <w:i/>
          <w:sz w:val="24"/>
          <w:szCs w:val="24"/>
        </w:rPr>
      </w:pPr>
      <w:r w:rsidRPr="008946B4">
        <w:rPr>
          <w:i/>
          <w:sz w:val="24"/>
          <w:szCs w:val="24"/>
        </w:rPr>
        <w:t>Administering the medication by the wrong route.</w:t>
      </w:r>
    </w:p>
    <w:p w:rsidR="002A675C" w:rsidRPr="008946B4" w:rsidRDefault="002A675C" w:rsidP="002A675C">
      <w:pPr>
        <w:pStyle w:val="ListParagraph"/>
        <w:numPr>
          <w:ilvl w:val="0"/>
          <w:numId w:val="19"/>
        </w:numPr>
        <w:rPr>
          <w:i/>
          <w:sz w:val="24"/>
          <w:szCs w:val="24"/>
        </w:rPr>
      </w:pPr>
      <w:r>
        <w:rPr>
          <w:i/>
          <w:sz w:val="24"/>
          <w:szCs w:val="24"/>
        </w:rPr>
        <w:lastRenderedPageBreak/>
        <w:t>Failure to administer the medication at all (unless the patient/consumer has refused the medication)</w:t>
      </w:r>
    </w:p>
    <w:p w:rsidR="002A675C" w:rsidRPr="008946B4" w:rsidRDefault="002A675C" w:rsidP="002A675C">
      <w:pPr>
        <w:pStyle w:val="ListParagraph"/>
        <w:numPr>
          <w:ilvl w:val="0"/>
          <w:numId w:val="19"/>
        </w:numPr>
        <w:rPr>
          <w:i/>
          <w:sz w:val="24"/>
          <w:szCs w:val="24"/>
        </w:rPr>
      </w:pPr>
      <w:r w:rsidRPr="008946B4">
        <w:rPr>
          <w:i/>
          <w:sz w:val="24"/>
          <w:szCs w:val="24"/>
        </w:rPr>
        <w:t xml:space="preserve">Administering the medication outside the approved </w:t>
      </w:r>
      <w:proofErr w:type="gramStart"/>
      <w:r w:rsidRPr="008946B4">
        <w:rPr>
          <w:i/>
          <w:sz w:val="24"/>
          <w:szCs w:val="24"/>
        </w:rPr>
        <w:t>time frame</w:t>
      </w:r>
      <w:proofErr w:type="gramEnd"/>
      <w:r w:rsidRPr="008946B4">
        <w:rPr>
          <w:i/>
          <w:sz w:val="24"/>
          <w:szCs w:val="24"/>
        </w:rPr>
        <w:t xml:space="preserve"> without the permission of the nurse and/or treating physician.</w:t>
      </w:r>
    </w:p>
    <w:p w:rsidR="002A675C" w:rsidRPr="008946B4" w:rsidRDefault="002A675C" w:rsidP="002A675C">
      <w:pPr>
        <w:pStyle w:val="ListParagraph"/>
        <w:numPr>
          <w:ilvl w:val="0"/>
          <w:numId w:val="19"/>
        </w:numPr>
        <w:rPr>
          <w:i/>
          <w:sz w:val="24"/>
          <w:szCs w:val="24"/>
        </w:rPr>
      </w:pPr>
      <w:r w:rsidRPr="008946B4">
        <w:rPr>
          <w:i/>
          <w:sz w:val="24"/>
          <w:szCs w:val="24"/>
        </w:rPr>
        <w:t>Transcribing and/or charting errors that result in a medication error.</w:t>
      </w:r>
    </w:p>
    <w:p w:rsidR="002A675C" w:rsidRPr="008946B4" w:rsidRDefault="002A675C" w:rsidP="002A675C">
      <w:pPr>
        <w:pStyle w:val="ListParagraph"/>
        <w:numPr>
          <w:ilvl w:val="0"/>
          <w:numId w:val="19"/>
        </w:numPr>
        <w:rPr>
          <w:i/>
          <w:sz w:val="24"/>
          <w:szCs w:val="24"/>
        </w:rPr>
      </w:pPr>
      <w:r w:rsidRPr="008946B4">
        <w:rPr>
          <w:i/>
          <w:sz w:val="24"/>
          <w:szCs w:val="24"/>
        </w:rPr>
        <w:t>Incorrectly transcribing the medication order on to the Medication Administration Record.</w:t>
      </w:r>
    </w:p>
    <w:p w:rsidR="002A675C" w:rsidRPr="008946B4" w:rsidRDefault="002A675C" w:rsidP="002A675C">
      <w:pPr>
        <w:pStyle w:val="ListParagraph"/>
        <w:numPr>
          <w:ilvl w:val="0"/>
          <w:numId w:val="19"/>
        </w:numPr>
        <w:rPr>
          <w:i/>
          <w:sz w:val="24"/>
          <w:szCs w:val="24"/>
        </w:rPr>
      </w:pPr>
      <w:r w:rsidRPr="008946B4">
        <w:rPr>
          <w:i/>
          <w:sz w:val="24"/>
          <w:szCs w:val="24"/>
        </w:rPr>
        <w:t xml:space="preserve">Failure </w:t>
      </w:r>
      <w:proofErr w:type="gramStart"/>
      <w:r w:rsidRPr="008946B4">
        <w:rPr>
          <w:i/>
          <w:sz w:val="24"/>
          <w:szCs w:val="24"/>
        </w:rPr>
        <w:t>to accurately record</w:t>
      </w:r>
      <w:proofErr w:type="gramEnd"/>
      <w:r w:rsidRPr="008946B4">
        <w:rPr>
          <w:i/>
          <w:sz w:val="24"/>
          <w:szCs w:val="24"/>
        </w:rPr>
        <w:t xml:space="preserve"> the distribution of medication or the application of a treatment.</w:t>
      </w:r>
    </w:p>
    <w:p w:rsidR="002A675C" w:rsidRPr="008946B4" w:rsidRDefault="002A675C" w:rsidP="002A675C">
      <w:pPr>
        <w:pStyle w:val="ListParagraph"/>
        <w:numPr>
          <w:ilvl w:val="0"/>
          <w:numId w:val="19"/>
        </w:numPr>
        <w:rPr>
          <w:i/>
          <w:sz w:val="24"/>
          <w:szCs w:val="24"/>
        </w:rPr>
      </w:pPr>
      <w:r w:rsidRPr="008946B4">
        <w:rPr>
          <w:i/>
          <w:sz w:val="24"/>
          <w:szCs w:val="24"/>
        </w:rPr>
        <w:t xml:space="preserve">Failure to initial and/or sign that the medication was administered </w:t>
      </w:r>
      <w:r>
        <w:rPr>
          <w:i/>
          <w:sz w:val="24"/>
          <w:szCs w:val="24"/>
        </w:rPr>
        <w:t>i</w:t>
      </w:r>
      <w:r w:rsidRPr="008946B4">
        <w:rPr>
          <w:i/>
          <w:sz w:val="24"/>
          <w:szCs w:val="24"/>
        </w:rPr>
        <w:t xml:space="preserve">n the Medication Administration Record (MAR). </w:t>
      </w:r>
    </w:p>
    <w:p w:rsidR="002A675C" w:rsidRPr="008946B4" w:rsidRDefault="002A675C" w:rsidP="002A675C">
      <w:pPr>
        <w:pStyle w:val="ListParagraph"/>
        <w:numPr>
          <w:ilvl w:val="0"/>
          <w:numId w:val="19"/>
        </w:numPr>
        <w:rPr>
          <w:i/>
          <w:sz w:val="24"/>
          <w:szCs w:val="24"/>
        </w:rPr>
      </w:pPr>
      <w:r w:rsidRPr="008946B4">
        <w:rPr>
          <w:i/>
          <w:sz w:val="24"/>
          <w:szCs w:val="24"/>
        </w:rPr>
        <w:t>Failure to count and record controlled substances at the shift change and/or in accordance with program protocol.</w:t>
      </w:r>
    </w:p>
    <w:p w:rsidR="002A675C" w:rsidRPr="008946B4" w:rsidRDefault="002A675C" w:rsidP="002A675C">
      <w:pPr>
        <w:pStyle w:val="ListParagraph"/>
        <w:numPr>
          <w:ilvl w:val="0"/>
          <w:numId w:val="19"/>
        </w:numPr>
        <w:rPr>
          <w:i/>
          <w:sz w:val="24"/>
          <w:szCs w:val="24"/>
        </w:rPr>
      </w:pPr>
      <w:r w:rsidRPr="008946B4">
        <w:rPr>
          <w:i/>
          <w:sz w:val="24"/>
          <w:szCs w:val="24"/>
        </w:rPr>
        <w:t xml:space="preserve">Failure to document </w:t>
      </w:r>
      <w:r>
        <w:rPr>
          <w:i/>
          <w:sz w:val="24"/>
          <w:szCs w:val="24"/>
        </w:rPr>
        <w:t>i</w:t>
      </w:r>
      <w:r w:rsidRPr="008946B4">
        <w:rPr>
          <w:i/>
          <w:sz w:val="24"/>
          <w:szCs w:val="24"/>
        </w:rPr>
        <w:t>n the Medication Administration Record incidents of new or refilled medications.</w:t>
      </w:r>
    </w:p>
    <w:p w:rsidR="002A675C" w:rsidRDefault="002A675C" w:rsidP="00AA578C">
      <w:pPr>
        <w:pStyle w:val="ListParagraph"/>
        <w:rPr>
          <w:sz w:val="24"/>
          <w:szCs w:val="24"/>
        </w:rPr>
      </w:pPr>
    </w:p>
    <w:p w:rsidR="003C229B" w:rsidRDefault="003C229B" w:rsidP="00AA578C">
      <w:pPr>
        <w:pStyle w:val="ListParagraph"/>
        <w:rPr>
          <w:sz w:val="24"/>
          <w:szCs w:val="24"/>
        </w:rPr>
      </w:pPr>
    </w:p>
    <w:p w:rsidR="003C229B" w:rsidRDefault="003C229B" w:rsidP="00AA578C">
      <w:pPr>
        <w:pStyle w:val="ListParagraph"/>
        <w:rPr>
          <w:sz w:val="24"/>
          <w:szCs w:val="24"/>
        </w:rPr>
      </w:pPr>
    </w:p>
    <w:p w:rsidR="003C229B" w:rsidRPr="00AA578C" w:rsidRDefault="003C229B" w:rsidP="00AA578C">
      <w:pPr>
        <w:pStyle w:val="ListParagraph"/>
        <w:rPr>
          <w:sz w:val="24"/>
          <w:szCs w:val="24"/>
        </w:rPr>
      </w:pPr>
    </w:p>
    <w:p w:rsidR="002E1FCB" w:rsidRPr="00A06BB0" w:rsidRDefault="00CA3B76" w:rsidP="00CA3B76">
      <w:pPr>
        <w:rPr>
          <w:b/>
          <w:i/>
          <w:sz w:val="28"/>
          <w:szCs w:val="28"/>
        </w:rPr>
      </w:pPr>
      <w:r w:rsidRPr="009C01ED">
        <w:rPr>
          <w:b/>
          <w:i/>
          <w:sz w:val="28"/>
          <w:szCs w:val="28"/>
        </w:rPr>
        <w:lastRenderedPageBreak/>
        <w:t>3</w:t>
      </w:r>
      <w:r>
        <w:rPr>
          <w:b/>
          <w:i/>
          <w:sz w:val="28"/>
          <w:szCs w:val="28"/>
        </w:rPr>
        <w:t>.6</w:t>
      </w:r>
      <w:r w:rsidR="00C6278D">
        <w:tab/>
      </w:r>
      <w:r w:rsidR="00ED56C1" w:rsidRPr="00A06BB0">
        <w:rPr>
          <w:b/>
          <w:i/>
          <w:sz w:val="28"/>
          <w:szCs w:val="28"/>
        </w:rPr>
        <w:t>Fair Treatment</w:t>
      </w:r>
      <w:r w:rsidR="002E1FCB" w:rsidRPr="00A06BB0">
        <w:rPr>
          <w:b/>
          <w:i/>
          <w:sz w:val="28"/>
          <w:szCs w:val="28"/>
        </w:rPr>
        <w:t xml:space="preserve"> Process:</w:t>
      </w:r>
      <w:r w:rsidR="007633A5" w:rsidRPr="00A06BB0">
        <w:rPr>
          <w:b/>
          <w:i/>
          <w:sz w:val="28"/>
          <w:szCs w:val="28"/>
        </w:rPr>
        <w:t xml:space="preserve">  </w:t>
      </w:r>
    </w:p>
    <w:p w:rsidR="00074AA5" w:rsidRDefault="00074AA5" w:rsidP="00074AA5">
      <w:pPr>
        <w:pStyle w:val="NoSpacing"/>
        <w:ind w:left="720"/>
        <w:rPr>
          <w:sz w:val="24"/>
          <w:szCs w:val="24"/>
        </w:rPr>
      </w:pPr>
      <w:r w:rsidRPr="00294E9E">
        <w:rPr>
          <w:sz w:val="24"/>
          <w:szCs w:val="24"/>
        </w:rPr>
        <w:t xml:space="preserve">When an employee has a </w:t>
      </w:r>
      <w:r w:rsidR="00AA3F37">
        <w:rPr>
          <w:sz w:val="24"/>
          <w:szCs w:val="24"/>
        </w:rPr>
        <w:t>p</w:t>
      </w:r>
      <w:r w:rsidRPr="00294E9E">
        <w:rPr>
          <w:sz w:val="24"/>
          <w:szCs w:val="24"/>
        </w:rPr>
        <w:t xml:space="preserve">roblem, question or complaint, normally the simplest, quickest, and most satisfactory solution </w:t>
      </w:r>
      <w:proofErr w:type="gramStart"/>
      <w:r w:rsidRPr="00294E9E">
        <w:rPr>
          <w:sz w:val="24"/>
          <w:szCs w:val="24"/>
        </w:rPr>
        <w:t>can be reached</w:t>
      </w:r>
      <w:proofErr w:type="gramEnd"/>
      <w:r w:rsidRPr="00294E9E">
        <w:rPr>
          <w:sz w:val="24"/>
          <w:szCs w:val="24"/>
        </w:rPr>
        <w:t xml:space="preserve"> by discussing the problem with </w:t>
      </w:r>
      <w:r w:rsidR="00E70785">
        <w:rPr>
          <w:sz w:val="24"/>
          <w:szCs w:val="24"/>
        </w:rPr>
        <w:t>their</w:t>
      </w:r>
      <w:r w:rsidRPr="00294E9E">
        <w:rPr>
          <w:sz w:val="24"/>
          <w:szCs w:val="24"/>
        </w:rPr>
        <w:t xml:space="preserve"> direct supervisor. When this </w:t>
      </w:r>
      <w:proofErr w:type="gramStart"/>
      <w:r w:rsidRPr="00294E9E">
        <w:rPr>
          <w:sz w:val="24"/>
          <w:szCs w:val="24"/>
        </w:rPr>
        <w:t>isn’t</w:t>
      </w:r>
      <w:proofErr w:type="gramEnd"/>
      <w:r w:rsidRPr="00294E9E">
        <w:rPr>
          <w:sz w:val="24"/>
          <w:szCs w:val="24"/>
        </w:rPr>
        <w:t xml:space="preserve"> possible, the Human Resources Business Partner is available to assist all parties involved in obtaining a </w:t>
      </w:r>
      <w:r w:rsidRPr="00074AA5">
        <w:rPr>
          <w:sz w:val="24"/>
          <w:szCs w:val="24"/>
        </w:rPr>
        <w:t xml:space="preserve">successful resolution. When issues arise that do not pertain to employee relations, or </w:t>
      </w:r>
      <w:r w:rsidR="00AA3F37">
        <w:rPr>
          <w:sz w:val="24"/>
          <w:szCs w:val="24"/>
        </w:rPr>
        <w:t xml:space="preserve">that </w:t>
      </w:r>
      <w:r w:rsidRPr="00074AA5">
        <w:rPr>
          <w:sz w:val="24"/>
          <w:szCs w:val="24"/>
        </w:rPr>
        <w:t>Human Resources cannot resolve, employees can contact a Compliance Off</w:t>
      </w:r>
      <w:r w:rsidR="007D5AFA">
        <w:rPr>
          <w:sz w:val="24"/>
          <w:szCs w:val="24"/>
        </w:rPr>
        <w:t>icial or Corporate</w:t>
      </w:r>
      <w:r w:rsidRPr="00074AA5">
        <w:rPr>
          <w:sz w:val="24"/>
          <w:szCs w:val="24"/>
        </w:rPr>
        <w:t xml:space="preserve"> Counsel, or use the Fraud and Abuse Hotline (see section 3.8).</w:t>
      </w:r>
    </w:p>
    <w:p w:rsidR="00074AA5" w:rsidRPr="00074AA5" w:rsidRDefault="00074AA5" w:rsidP="00074AA5">
      <w:pPr>
        <w:pStyle w:val="NoSpacing"/>
        <w:ind w:left="720"/>
        <w:rPr>
          <w:sz w:val="24"/>
          <w:szCs w:val="24"/>
        </w:rPr>
      </w:pPr>
    </w:p>
    <w:p w:rsidR="002E1FCB" w:rsidRPr="00A06BB0" w:rsidRDefault="002E1FCB" w:rsidP="002E1FCB">
      <w:pPr>
        <w:ind w:left="720"/>
        <w:rPr>
          <w:sz w:val="24"/>
          <w:szCs w:val="24"/>
        </w:rPr>
      </w:pPr>
      <w:r w:rsidRPr="00A06BB0">
        <w:rPr>
          <w:sz w:val="24"/>
          <w:szCs w:val="24"/>
        </w:rPr>
        <w:t>It is Hope Network’s policy to ensure that all employees receive fair and equitable treatment</w:t>
      </w:r>
      <w:r w:rsidR="008B2423" w:rsidRPr="00A06BB0">
        <w:rPr>
          <w:sz w:val="24"/>
          <w:szCs w:val="24"/>
        </w:rPr>
        <w:t xml:space="preserve">. The dispute resolution process </w:t>
      </w:r>
      <w:proofErr w:type="gramStart"/>
      <w:r w:rsidR="008B2423" w:rsidRPr="00A06BB0">
        <w:rPr>
          <w:sz w:val="24"/>
          <w:szCs w:val="24"/>
        </w:rPr>
        <w:t>has been designed</w:t>
      </w:r>
      <w:proofErr w:type="gramEnd"/>
      <w:r w:rsidR="008B2423" w:rsidRPr="00A06BB0">
        <w:rPr>
          <w:sz w:val="24"/>
          <w:szCs w:val="24"/>
        </w:rPr>
        <w:t xml:space="preserve"> </w:t>
      </w:r>
      <w:r w:rsidRPr="00A06BB0">
        <w:rPr>
          <w:sz w:val="24"/>
          <w:szCs w:val="24"/>
        </w:rPr>
        <w:t>to provide employees with an easily accessible procedure for expressing dissatisfaction and to foster sound employee-supervisor relations through communication and ultimate reconciliation of work related issues and/or concerns.</w:t>
      </w:r>
    </w:p>
    <w:p w:rsidR="00074AA5" w:rsidRPr="00A06BB0" w:rsidRDefault="00074AA5" w:rsidP="00294E9E">
      <w:pPr>
        <w:pStyle w:val="NoSpacing"/>
        <w:ind w:left="720"/>
      </w:pPr>
    </w:p>
    <w:p w:rsidR="002E1FCB" w:rsidRPr="00A06BB0" w:rsidRDefault="002E1FCB" w:rsidP="002E1FCB">
      <w:pPr>
        <w:ind w:left="720"/>
        <w:rPr>
          <w:sz w:val="24"/>
          <w:szCs w:val="24"/>
        </w:rPr>
      </w:pPr>
      <w:r w:rsidRPr="00A06BB0">
        <w:rPr>
          <w:sz w:val="24"/>
          <w:szCs w:val="24"/>
        </w:rPr>
        <w:t xml:space="preserve">Employee concerns and problems </w:t>
      </w:r>
      <w:proofErr w:type="gramStart"/>
      <w:r w:rsidRPr="00A06BB0">
        <w:rPr>
          <w:sz w:val="24"/>
          <w:szCs w:val="24"/>
        </w:rPr>
        <w:t>will be treated</w:t>
      </w:r>
      <w:proofErr w:type="gramEnd"/>
      <w:r w:rsidRPr="00A06BB0">
        <w:rPr>
          <w:sz w:val="24"/>
          <w:szCs w:val="24"/>
        </w:rPr>
        <w:t xml:space="preserve"> with respect. Employees </w:t>
      </w:r>
      <w:proofErr w:type="gramStart"/>
      <w:r w:rsidRPr="00A06BB0">
        <w:rPr>
          <w:sz w:val="24"/>
          <w:szCs w:val="24"/>
        </w:rPr>
        <w:t>will not be penalized</w:t>
      </w:r>
      <w:proofErr w:type="gramEnd"/>
      <w:r w:rsidRPr="00A06BB0">
        <w:rPr>
          <w:sz w:val="24"/>
          <w:szCs w:val="24"/>
        </w:rPr>
        <w:t xml:space="preserve"> formally or informally, for voicing a complaint, concern, or problem</w:t>
      </w:r>
      <w:r w:rsidR="00472099" w:rsidRPr="00A06BB0">
        <w:rPr>
          <w:sz w:val="24"/>
          <w:szCs w:val="24"/>
        </w:rPr>
        <w:t xml:space="preserve"> in a reasonable, respectful, and pro</w:t>
      </w:r>
      <w:r w:rsidR="00472099" w:rsidRPr="00A06BB0">
        <w:rPr>
          <w:sz w:val="24"/>
          <w:szCs w:val="24"/>
        </w:rPr>
        <w:lastRenderedPageBreak/>
        <w:t>fessional manner</w:t>
      </w:r>
      <w:r w:rsidRPr="00A06BB0">
        <w:rPr>
          <w:sz w:val="24"/>
          <w:szCs w:val="24"/>
        </w:rPr>
        <w:t xml:space="preserve"> when following the </w:t>
      </w:r>
      <w:r w:rsidR="00472099" w:rsidRPr="00A06BB0">
        <w:rPr>
          <w:sz w:val="24"/>
          <w:szCs w:val="24"/>
        </w:rPr>
        <w:t>Fair Treatment</w:t>
      </w:r>
      <w:r w:rsidR="009E2441" w:rsidRPr="00A06BB0">
        <w:rPr>
          <w:sz w:val="24"/>
          <w:szCs w:val="24"/>
        </w:rPr>
        <w:t xml:space="preserve"> P</w:t>
      </w:r>
      <w:r w:rsidRPr="00A06BB0">
        <w:rPr>
          <w:sz w:val="24"/>
          <w:szCs w:val="24"/>
        </w:rPr>
        <w:t xml:space="preserve">rocess. </w:t>
      </w:r>
      <w:r w:rsidR="00C50B56" w:rsidRPr="00A06BB0">
        <w:rPr>
          <w:sz w:val="24"/>
          <w:szCs w:val="24"/>
        </w:rPr>
        <w:t>Employees who would like to initiate the process</w:t>
      </w:r>
      <w:r w:rsidR="00AC27E9">
        <w:rPr>
          <w:sz w:val="24"/>
          <w:szCs w:val="24"/>
        </w:rPr>
        <w:t xml:space="preserve"> for employee relations issues</w:t>
      </w:r>
      <w:r w:rsidR="00C50B56" w:rsidRPr="00A06BB0">
        <w:rPr>
          <w:sz w:val="24"/>
          <w:szCs w:val="24"/>
        </w:rPr>
        <w:t xml:space="preserve"> may do so by completing</w:t>
      </w:r>
      <w:r w:rsidR="003D780D">
        <w:rPr>
          <w:sz w:val="24"/>
          <w:szCs w:val="24"/>
        </w:rPr>
        <w:t xml:space="preserve"> the</w:t>
      </w:r>
      <w:r w:rsidR="00C50B56" w:rsidRPr="00A06BB0">
        <w:rPr>
          <w:sz w:val="24"/>
          <w:szCs w:val="24"/>
        </w:rPr>
        <w:t xml:space="preserve"> </w:t>
      </w:r>
      <w:hyperlink r:id="rId38" w:history="1">
        <w:r w:rsidR="003D780D" w:rsidRPr="00E126CB">
          <w:rPr>
            <w:rStyle w:val="Hyperlink"/>
            <w:b/>
            <w:i/>
            <w:sz w:val="24"/>
            <w:szCs w:val="24"/>
          </w:rPr>
          <w:t>Fair Treatment Process Form</w:t>
        </w:r>
      </w:hyperlink>
      <w:r w:rsidR="008D28AD">
        <w:rPr>
          <w:b/>
          <w:i/>
          <w:color w:val="7030A0"/>
          <w:sz w:val="24"/>
          <w:szCs w:val="24"/>
        </w:rPr>
        <w:t xml:space="preserve"> </w:t>
      </w:r>
      <w:r w:rsidR="00C50B56" w:rsidRPr="00A06BB0">
        <w:rPr>
          <w:sz w:val="24"/>
          <w:szCs w:val="24"/>
        </w:rPr>
        <w:t>a</w:t>
      </w:r>
      <w:r w:rsidR="0006148A">
        <w:rPr>
          <w:sz w:val="24"/>
          <w:szCs w:val="24"/>
        </w:rPr>
        <w:t xml:space="preserve">nd submitting it to </w:t>
      </w:r>
      <w:r w:rsidR="00D82F29">
        <w:rPr>
          <w:sz w:val="24"/>
          <w:szCs w:val="24"/>
        </w:rPr>
        <w:t>the</w:t>
      </w:r>
      <w:r w:rsidR="00C50B56" w:rsidRPr="00A06BB0">
        <w:rPr>
          <w:sz w:val="24"/>
          <w:szCs w:val="24"/>
        </w:rPr>
        <w:t xml:space="preserve"> </w:t>
      </w:r>
      <w:r w:rsidR="00BB51C0">
        <w:rPr>
          <w:sz w:val="24"/>
          <w:szCs w:val="24"/>
        </w:rPr>
        <w:t>Human Resources</w:t>
      </w:r>
      <w:r w:rsidR="0006148A">
        <w:rPr>
          <w:sz w:val="24"/>
          <w:szCs w:val="24"/>
        </w:rPr>
        <w:t xml:space="preserve"> Business Partner</w:t>
      </w:r>
      <w:r w:rsidR="00C50B56" w:rsidRPr="00A06BB0">
        <w:rPr>
          <w:sz w:val="24"/>
          <w:szCs w:val="24"/>
        </w:rPr>
        <w:t>. Hope Network has zero tolerance for retaliation.</w:t>
      </w:r>
    </w:p>
    <w:p w:rsidR="00BD146A" w:rsidRPr="00A06BB0" w:rsidRDefault="00BD146A" w:rsidP="006B382C">
      <w:pPr>
        <w:pStyle w:val="NoSpacing"/>
        <w:ind w:left="720"/>
        <w:rPr>
          <w:sz w:val="24"/>
          <w:szCs w:val="24"/>
        </w:rPr>
      </w:pPr>
      <w:r w:rsidRPr="00A06BB0">
        <w:rPr>
          <w:sz w:val="24"/>
          <w:szCs w:val="24"/>
        </w:rPr>
        <w:t xml:space="preserve">Using the </w:t>
      </w:r>
      <w:hyperlink r:id="rId39" w:history="1">
        <w:r w:rsidR="003D780D">
          <w:rPr>
            <w:rStyle w:val="Hyperlink"/>
            <w:b/>
            <w:i/>
            <w:sz w:val="24"/>
            <w:szCs w:val="24"/>
          </w:rPr>
          <w:t>Fair Treatment Process Form</w:t>
        </w:r>
      </w:hyperlink>
      <w:r w:rsidRPr="00A06BB0">
        <w:rPr>
          <w:sz w:val="24"/>
          <w:szCs w:val="24"/>
        </w:rPr>
        <w:t xml:space="preserve"> the employee must submit a written summary of the complaint, attaching copies of relevant information and forward to their </w:t>
      </w:r>
      <w:r w:rsidR="00BB51C0">
        <w:rPr>
          <w:sz w:val="24"/>
          <w:szCs w:val="24"/>
        </w:rPr>
        <w:t>Human Resources</w:t>
      </w:r>
      <w:r w:rsidR="005C08CB" w:rsidRPr="00A06BB0">
        <w:rPr>
          <w:sz w:val="24"/>
          <w:szCs w:val="24"/>
        </w:rPr>
        <w:t xml:space="preserve"> Business Partner</w:t>
      </w:r>
      <w:r w:rsidRPr="00A06BB0">
        <w:rPr>
          <w:sz w:val="24"/>
          <w:szCs w:val="24"/>
        </w:rPr>
        <w:t xml:space="preserve">.  </w:t>
      </w:r>
    </w:p>
    <w:p w:rsidR="00BD146A" w:rsidRPr="00A06BB0" w:rsidRDefault="00BD146A" w:rsidP="00BD146A">
      <w:pPr>
        <w:pStyle w:val="NoSpacing"/>
        <w:ind w:left="1440"/>
        <w:rPr>
          <w:sz w:val="24"/>
          <w:szCs w:val="24"/>
        </w:rPr>
      </w:pPr>
    </w:p>
    <w:p w:rsidR="004B5CF9" w:rsidRPr="00A06BB0" w:rsidRDefault="002E1FCB" w:rsidP="006B382C">
      <w:pPr>
        <w:pStyle w:val="NoSpacing"/>
        <w:ind w:left="720" w:firstLine="720"/>
        <w:rPr>
          <w:i/>
          <w:sz w:val="24"/>
          <w:szCs w:val="24"/>
          <w:u w:val="single"/>
        </w:rPr>
      </w:pPr>
      <w:r w:rsidRPr="00A06BB0">
        <w:rPr>
          <w:i/>
          <w:sz w:val="24"/>
          <w:szCs w:val="24"/>
          <w:u w:val="single"/>
        </w:rPr>
        <w:t xml:space="preserve">Step One: </w:t>
      </w:r>
    </w:p>
    <w:p w:rsidR="003C07E1" w:rsidRPr="00A06BB0" w:rsidRDefault="00BD146A" w:rsidP="00E26001">
      <w:pPr>
        <w:ind w:left="1440"/>
        <w:rPr>
          <w:i/>
          <w:sz w:val="24"/>
          <w:szCs w:val="24"/>
        </w:rPr>
      </w:pPr>
      <w:r w:rsidRPr="00A06BB0">
        <w:rPr>
          <w:sz w:val="24"/>
          <w:szCs w:val="24"/>
        </w:rPr>
        <w:t>The</w:t>
      </w:r>
      <w:r w:rsidR="00205CEF" w:rsidRPr="00A06BB0">
        <w:rPr>
          <w:sz w:val="24"/>
          <w:szCs w:val="24"/>
        </w:rPr>
        <w:t xml:space="preserve"> </w:t>
      </w:r>
      <w:r w:rsidR="00BB51C0">
        <w:rPr>
          <w:sz w:val="24"/>
          <w:szCs w:val="24"/>
        </w:rPr>
        <w:t>Human Resources</w:t>
      </w:r>
      <w:r w:rsidR="00205CEF" w:rsidRPr="00A06BB0">
        <w:rPr>
          <w:sz w:val="24"/>
          <w:szCs w:val="24"/>
        </w:rPr>
        <w:t xml:space="preserve"> Business Partner </w:t>
      </w:r>
      <w:r w:rsidRPr="00A06BB0">
        <w:rPr>
          <w:sz w:val="24"/>
          <w:szCs w:val="24"/>
        </w:rPr>
        <w:t xml:space="preserve">will review the information and if necessary will schedule </w:t>
      </w:r>
      <w:r w:rsidR="003C07E1" w:rsidRPr="00A06BB0">
        <w:rPr>
          <w:sz w:val="24"/>
          <w:szCs w:val="24"/>
        </w:rPr>
        <w:t>a meeting</w:t>
      </w:r>
      <w:r w:rsidRPr="00A06BB0">
        <w:rPr>
          <w:sz w:val="24"/>
          <w:szCs w:val="24"/>
        </w:rPr>
        <w:t>.</w:t>
      </w:r>
      <w:r w:rsidR="00205CEF" w:rsidRPr="00A06BB0">
        <w:rPr>
          <w:sz w:val="24"/>
          <w:szCs w:val="24"/>
        </w:rPr>
        <w:t xml:space="preserve"> The </w:t>
      </w:r>
      <w:r w:rsidR="00BB51C0">
        <w:rPr>
          <w:sz w:val="24"/>
          <w:szCs w:val="24"/>
        </w:rPr>
        <w:t>Human Resources</w:t>
      </w:r>
      <w:r w:rsidR="00205CEF" w:rsidRPr="00A06BB0">
        <w:rPr>
          <w:sz w:val="24"/>
          <w:szCs w:val="24"/>
        </w:rPr>
        <w:t xml:space="preserve"> Business Partner</w:t>
      </w:r>
      <w:r w:rsidRPr="00A06BB0">
        <w:rPr>
          <w:sz w:val="24"/>
          <w:szCs w:val="24"/>
        </w:rPr>
        <w:t xml:space="preserve"> will issue a form</w:t>
      </w:r>
      <w:r w:rsidR="00205CEF" w:rsidRPr="00A06BB0">
        <w:rPr>
          <w:sz w:val="24"/>
          <w:szCs w:val="24"/>
        </w:rPr>
        <w:t>al written response</w:t>
      </w:r>
      <w:r w:rsidR="003C07E1" w:rsidRPr="00A06BB0">
        <w:rPr>
          <w:sz w:val="24"/>
          <w:szCs w:val="24"/>
        </w:rPr>
        <w:t>.</w:t>
      </w:r>
      <w:r w:rsidR="00E26001">
        <w:rPr>
          <w:sz w:val="24"/>
          <w:szCs w:val="24"/>
        </w:rPr>
        <w:t xml:space="preserve"> </w:t>
      </w:r>
      <w:r w:rsidR="003C07E1" w:rsidRPr="00E26001">
        <w:rPr>
          <w:sz w:val="24"/>
          <w:szCs w:val="24"/>
        </w:rPr>
        <w:t>If the employee is not satisfied with the outcome, they can cho</w:t>
      </w:r>
      <w:r w:rsidR="008C35E0" w:rsidRPr="00E26001">
        <w:rPr>
          <w:sz w:val="24"/>
          <w:szCs w:val="24"/>
        </w:rPr>
        <w:t>o</w:t>
      </w:r>
      <w:r w:rsidR="003C07E1" w:rsidRPr="00E26001">
        <w:rPr>
          <w:sz w:val="24"/>
          <w:szCs w:val="24"/>
        </w:rPr>
        <w:t>se to advance their concern to step two (2) of the Fair Treatment Process</w:t>
      </w:r>
      <w:r w:rsidR="003C07E1" w:rsidRPr="00A06BB0">
        <w:rPr>
          <w:i/>
          <w:sz w:val="24"/>
          <w:szCs w:val="24"/>
        </w:rPr>
        <w:t>.</w:t>
      </w:r>
    </w:p>
    <w:p w:rsidR="00291401" w:rsidRPr="00A06BB0" w:rsidRDefault="00291401" w:rsidP="00E26001">
      <w:pPr>
        <w:pStyle w:val="NoSpacing"/>
        <w:ind w:left="720" w:firstLine="720"/>
        <w:rPr>
          <w:i/>
          <w:sz w:val="24"/>
          <w:szCs w:val="24"/>
          <w:u w:val="single"/>
        </w:rPr>
      </w:pPr>
      <w:r w:rsidRPr="00A06BB0">
        <w:rPr>
          <w:i/>
          <w:sz w:val="24"/>
          <w:szCs w:val="24"/>
          <w:u w:val="single"/>
        </w:rPr>
        <w:t xml:space="preserve">Step Two: </w:t>
      </w:r>
    </w:p>
    <w:p w:rsidR="006B382C" w:rsidRPr="00FC70BB" w:rsidRDefault="005529C8" w:rsidP="00E26001">
      <w:pPr>
        <w:pStyle w:val="NoSpacing"/>
        <w:ind w:left="1440"/>
        <w:rPr>
          <w:sz w:val="24"/>
          <w:szCs w:val="24"/>
        </w:rPr>
      </w:pPr>
      <w:r w:rsidRPr="00E26001">
        <w:rPr>
          <w:sz w:val="24"/>
          <w:szCs w:val="24"/>
        </w:rPr>
        <w:t>The</w:t>
      </w:r>
      <w:r w:rsidR="00785B8B">
        <w:rPr>
          <w:sz w:val="24"/>
          <w:szCs w:val="24"/>
        </w:rPr>
        <w:t xml:space="preserve"> </w:t>
      </w:r>
      <w:r w:rsidR="00C42C4A">
        <w:rPr>
          <w:sz w:val="24"/>
          <w:szCs w:val="24"/>
        </w:rPr>
        <w:t xml:space="preserve">Senior </w:t>
      </w:r>
      <w:r w:rsidR="00785B8B">
        <w:rPr>
          <w:sz w:val="24"/>
          <w:szCs w:val="24"/>
        </w:rPr>
        <w:t>HR Director</w:t>
      </w:r>
      <w:r w:rsidR="003C07E1" w:rsidRPr="00A06BB0">
        <w:rPr>
          <w:sz w:val="24"/>
          <w:szCs w:val="24"/>
        </w:rPr>
        <w:t xml:space="preserve"> will review the documentation and if necessary will schedule a meeting</w:t>
      </w:r>
      <w:r w:rsidR="00AC27E9">
        <w:rPr>
          <w:sz w:val="24"/>
          <w:szCs w:val="24"/>
        </w:rPr>
        <w:t xml:space="preserve"> and/or consult with necessary resources to make a final determination</w:t>
      </w:r>
      <w:r w:rsidR="003C07E1" w:rsidRPr="00A06BB0">
        <w:rPr>
          <w:sz w:val="24"/>
          <w:szCs w:val="24"/>
        </w:rPr>
        <w:t>.  T</w:t>
      </w:r>
      <w:r>
        <w:rPr>
          <w:sz w:val="24"/>
          <w:szCs w:val="24"/>
        </w:rPr>
        <w:t xml:space="preserve">he </w:t>
      </w:r>
      <w:r w:rsidR="00C42C4A">
        <w:rPr>
          <w:sz w:val="24"/>
          <w:szCs w:val="24"/>
        </w:rPr>
        <w:t xml:space="preserve">Senior </w:t>
      </w:r>
      <w:r w:rsidR="00785B8B">
        <w:rPr>
          <w:sz w:val="24"/>
          <w:szCs w:val="24"/>
        </w:rPr>
        <w:t>HR Director</w:t>
      </w:r>
      <w:r w:rsidR="006B382C" w:rsidRPr="00A06BB0">
        <w:rPr>
          <w:sz w:val="24"/>
          <w:szCs w:val="24"/>
        </w:rPr>
        <w:t xml:space="preserve"> will issue a formal written response</w:t>
      </w:r>
      <w:r w:rsidR="002025D0">
        <w:rPr>
          <w:sz w:val="24"/>
          <w:szCs w:val="24"/>
        </w:rPr>
        <w:t>,</w:t>
      </w:r>
      <w:r w:rsidR="00FC70BB" w:rsidRPr="00FC70BB">
        <w:rPr>
          <w:sz w:val="24"/>
          <w:szCs w:val="24"/>
        </w:rPr>
        <w:t xml:space="preserve"> </w:t>
      </w:r>
      <w:r w:rsidR="00E26001">
        <w:rPr>
          <w:sz w:val="24"/>
          <w:szCs w:val="24"/>
        </w:rPr>
        <w:t>which</w:t>
      </w:r>
      <w:r w:rsidR="00FC70BB" w:rsidRPr="00FC70BB">
        <w:rPr>
          <w:sz w:val="24"/>
          <w:szCs w:val="24"/>
        </w:rPr>
        <w:t xml:space="preserve"> </w:t>
      </w:r>
      <w:proofErr w:type="gramStart"/>
      <w:r w:rsidR="00FC70BB" w:rsidRPr="00FC70BB">
        <w:rPr>
          <w:sz w:val="24"/>
          <w:szCs w:val="24"/>
        </w:rPr>
        <w:t>will be considered</w:t>
      </w:r>
      <w:proofErr w:type="gramEnd"/>
      <w:r w:rsidR="00FC70BB" w:rsidRPr="00FC70BB">
        <w:rPr>
          <w:sz w:val="24"/>
          <w:szCs w:val="24"/>
        </w:rPr>
        <w:t xml:space="preserve"> final.</w:t>
      </w:r>
    </w:p>
    <w:p w:rsidR="0005381D" w:rsidRPr="00A06BB0" w:rsidRDefault="0005381D" w:rsidP="0005381D">
      <w:pPr>
        <w:pStyle w:val="NoSpacing"/>
        <w:ind w:left="1440"/>
        <w:rPr>
          <w:i/>
          <w:sz w:val="24"/>
          <w:szCs w:val="24"/>
          <w:u w:val="single"/>
        </w:rPr>
      </w:pPr>
    </w:p>
    <w:p w:rsidR="00731FA6" w:rsidRPr="00044203" w:rsidRDefault="00731FA6" w:rsidP="00044203">
      <w:pPr>
        <w:pStyle w:val="Heading2"/>
        <w:spacing w:after="200" w:line="276" w:lineRule="auto"/>
        <w:rPr>
          <w:b w:val="0"/>
          <w:i w:val="0"/>
          <w:szCs w:val="28"/>
        </w:rPr>
      </w:pPr>
      <w:bookmarkStart w:id="90" w:name="_Toc65422604"/>
      <w:r w:rsidRPr="009C01ED">
        <w:rPr>
          <w:szCs w:val="28"/>
        </w:rPr>
        <w:t>3.</w:t>
      </w:r>
      <w:r w:rsidR="00C26FDE">
        <w:rPr>
          <w:szCs w:val="28"/>
        </w:rPr>
        <w:t>7</w:t>
      </w:r>
      <w:r w:rsidRPr="009C01ED">
        <w:rPr>
          <w:szCs w:val="28"/>
        </w:rPr>
        <w:tab/>
        <w:t>Business Ethics:</w:t>
      </w:r>
      <w:bookmarkEnd w:id="90"/>
    </w:p>
    <w:p w:rsidR="00731FA6" w:rsidRDefault="00731FA6" w:rsidP="00044203">
      <w:pPr>
        <w:ind w:left="720"/>
        <w:rPr>
          <w:sz w:val="24"/>
          <w:szCs w:val="24"/>
        </w:rPr>
      </w:pPr>
      <w:r>
        <w:rPr>
          <w:sz w:val="24"/>
          <w:szCs w:val="24"/>
        </w:rPr>
        <w:t>Hope Network strives to maintain a successful organization with a reputation for integrity and excellence. This requires our employees to display the highest standards of ethical conduct and personal integrity in all interactions (i.e. persons served, families, guardians, internal and external contacts, and funders). Our continued success is dependent on preserving others</w:t>
      </w:r>
      <w:r w:rsidR="00E70785">
        <w:rPr>
          <w:sz w:val="24"/>
          <w:szCs w:val="24"/>
        </w:rPr>
        <w:t>’</w:t>
      </w:r>
      <w:r>
        <w:rPr>
          <w:sz w:val="24"/>
          <w:szCs w:val="24"/>
        </w:rPr>
        <w:t xml:space="preserve"> trust and confidence in us, and our ability to meet their needs.</w:t>
      </w:r>
    </w:p>
    <w:p w:rsidR="00731FA6" w:rsidRDefault="00731FA6" w:rsidP="00731FA6">
      <w:pPr>
        <w:ind w:left="720"/>
        <w:rPr>
          <w:sz w:val="24"/>
          <w:szCs w:val="24"/>
        </w:rPr>
      </w:pPr>
      <w:r>
        <w:rPr>
          <w:sz w:val="24"/>
          <w:szCs w:val="24"/>
        </w:rPr>
        <w:t xml:space="preserve">Employees </w:t>
      </w:r>
      <w:proofErr w:type="gramStart"/>
      <w:r>
        <w:rPr>
          <w:sz w:val="24"/>
          <w:szCs w:val="24"/>
        </w:rPr>
        <w:t>are cautioned</w:t>
      </w:r>
      <w:proofErr w:type="gramEnd"/>
      <w:r>
        <w:rPr>
          <w:sz w:val="24"/>
          <w:szCs w:val="24"/>
        </w:rPr>
        <w:t xml:space="preserve"> not to take any actions that may obligate Hope Network in a manner not specifically approved.  Never make any verbal statement, enter into an agreement or sign or alter any document as an agent or representative of Hope Network without full understanding of the implication of </w:t>
      </w:r>
      <w:r w:rsidR="00FF00D8">
        <w:rPr>
          <w:sz w:val="24"/>
          <w:szCs w:val="24"/>
        </w:rPr>
        <w:t>those</w:t>
      </w:r>
      <w:r>
        <w:rPr>
          <w:sz w:val="24"/>
          <w:szCs w:val="24"/>
        </w:rPr>
        <w:t xml:space="preserve"> actions and without specific authority to do so.</w:t>
      </w:r>
    </w:p>
    <w:p w:rsidR="00731FA6" w:rsidRDefault="00731FA6" w:rsidP="00731FA6">
      <w:pPr>
        <w:ind w:left="720"/>
        <w:rPr>
          <w:sz w:val="24"/>
          <w:szCs w:val="24"/>
        </w:rPr>
      </w:pPr>
      <w:r>
        <w:rPr>
          <w:sz w:val="24"/>
          <w:szCs w:val="24"/>
        </w:rPr>
        <w:t xml:space="preserve">Employees must be truthful, </w:t>
      </w:r>
      <w:proofErr w:type="gramStart"/>
      <w:r>
        <w:rPr>
          <w:sz w:val="24"/>
          <w:szCs w:val="24"/>
        </w:rPr>
        <w:t>honest and accept responsibility for their actions</w:t>
      </w:r>
      <w:proofErr w:type="gramEnd"/>
      <w:r>
        <w:rPr>
          <w:sz w:val="24"/>
          <w:szCs w:val="24"/>
        </w:rPr>
        <w:t xml:space="preserve"> and refuse to accept gifts or favors of any nature of value that might be construed as influ</w:t>
      </w:r>
      <w:r w:rsidR="009B7186">
        <w:rPr>
          <w:sz w:val="24"/>
          <w:szCs w:val="24"/>
        </w:rPr>
        <w:t>encing professional activities.</w:t>
      </w:r>
    </w:p>
    <w:p w:rsidR="009B7186" w:rsidRPr="0040580A" w:rsidRDefault="009B7186" w:rsidP="00731FA6">
      <w:pPr>
        <w:ind w:left="720"/>
        <w:rPr>
          <w:sz w:val="24"/>
          <w:szCs w:val="24"/>
        </w:rPr>
      </w:pPr>
      <w:r>
        <w:rPr>
          <w:sz w:val="24"/>
          <w:szCs w:val="24"/>
        </w:rPr>
        <w:t>Hope Network has established</w:t>
      </w:r>
      <w:r w:rsidR="00CD38B4">
        <w:rPr>
          <w:sz w:val="24"/>
          <w:szCs w:val="24"/>
        </w:rPr>
        <w:t xml:space="preserve"> an </w:t>
      </w:r>
      <w:hyperlink r:id="rId40" w:history="1">
        <w:r w:rsidR="00CD38B4" w:rsidRPr="00FF00D8">
          <w:rPr>
            <w:rStyle w:val="Hyperlink"/>
            <w:b/>
            <w:i/>
            <w:sz w:val="24"/>
            <w:szCs w:val="24"/>
          </w:rPr>
          <w:t>Ethical Standards Policy (A-002.N)</w:t>
        </w:r>
      </w:hyperlink>
      <w:r>
        <w:rPr>
          <w:sz w:val="24"/>
          <w:szCs w:val="24"/>
        </w:rPr>
        <w:t xml:space="preserve"> a</w:t>
      </w:r>
      <w:r w:rsidR="00CD38B4">
        <w:rPr>
          <w:sz w:val="24"/>
          <w:szCs w:val="24"/>
        </w:rPr>
        <w:t>nd</w:t>
      </w:r>
      <w:r>
        <w:rPr>
          <w:sz w:val="24"/>
          <w:szCs w:val="24"/>
        </w:rPr>
        <w:t xml:space="preserve"> </w:t>
      </w:r>
      <w:hyperlink r:id="rId41" w:history="1">
        <w:r w:rsidR="00E70785" w:rsidRPr="00475B70">
          <w:rPr>
            <w:rStyle w:val="Hyperlink"/>
            <w:b/>
            <w:i/>
            <w:sz w:val="24"/>
            <w:szCs w:val="24"/>
          </w:rPr>
          <w:t>Hope Network</w:t>
        </w:r>
        <w:r w:rsidR="00E70785" w:rsidRPr="00475B70">
          <w:rPr>
            <w:rStyle w:val="Hyperlink"/>
            <w:sz w:val="24"/>
            <w:szCs w:val="24"/>
          </w:rPr>
          <w:t xml:space="preserve"> </w:t>
        </w:r>
        <w:r w:rsidRPr="00475B70">
          <w:rPr>
            <w:rStyle w:val="Hyperlink"/>
            <w:b/>
            <w:i/>
            <w:sz w:val="24"/>
            <w:szCs w:val="24"/>
          </w:rPr>
          <w:t xml:space="preserve">Code of </w:t>
        </w:r>
        <w:proofErr w:type="gramStart"/>
        <w:r w:rsidRPr="00475B70">
          <w:rPr>
            <w:rStyle w:val="Hyperlink"/>
            <w:b/>
            <w:i/>
            <w:sz w:val="24"/>
            <w:szCs w:val="24"/>
          </w:rPr>
          <w:t>Ethics</w:t>
        </w:r>
        <w:r w:rsidR="00CF79AE" w:rsidRPr="00475B70">
          <w:rPr>
            <w:rStyle w:val="Hyperlink"/>
            <w:b/>
            <w:i/>
            <w:sz w:val="24"/>
            <w:szCs w:val="24"/>
          </w:rPr>
          <w:t xml:space="preserve"> </w:t>
        </w:r>
        <w:r w:rsidRPr="00475B70">
          <w:rPr>
            <w:rStyle w:val="Hyperlink"/>
            <w:sz w:val="24"/>
            <w:szCs w:val="24"/>
          </w:rPr>
          <w:t xml:space="preserve"> </w:t>
        </w:r>
        <w:r w:rsidRPr="00475B70">
          <w:rPr>
            <w:rStyle w:val="Hyperlink"/>
            <w:b/>
            <w:i/>
            <w:sz w:val="24"/>
            <w:szCs w:val="24"/>
          </w:rPr>
          <w:t>(</w:t>
        </w:r>
        <w:proofErr w:type="gramEnd"/>
        <w:r w:rsidRPr="00475B70">
          <w:rPr>
            <w:rStyle w:val="Hyperlink"/>
            <w:b/>
            <w:i/>
            <w:sz w:val="24"/>
            <w:szCs w:val="24"/>
          </w:rPr>
          <w:t>A-002.N Attachment A)</w:t>
        </w:r>
        <w:r w:rsidR="00FF00D8" w:rsidRPr="00475B70">
          <w:rPr>
            <w:rStyle w:val="Hyperlink"/>
            <w:sz w:val="24"/>
            <w:szCs w:val="24"/>
          </w:rPr>
          <w:t>.</w:t>
        </w:r>
      </w:hyperlink>
      <w:r>
        <w:rPr>
          <w:sz w:val="24"/>
          <w:szCs w:val="24"/>
        </w:rPr>
        <w:t xml:space="preserve"> This </w:t>
      </w:r>
      <w:r>
        <w:rPr>
          <w:sz w:val="24"/>
          <w:szCs w:val="24"/>
        </w:rPr>
        <w:lastRenderedPageBreak/>
        <w:t xml:space="preserve">Code is consistent with Hope Network’s mission, accreditation, and other professional standards. The Code of Ethics sets forth beliefs, ethical principles, and ethical standards to which all personnel aspire and </w:t>
      </w:r>
      <w:proofErr w:type="gramStart"/>
      <w:r>
        <w:rPr>
          <w:sz w:val="24"/>
          <w:szCs w:val="24"/>
        </w:rPr>
        <w:t>by which their actions can be judged</w:t>
      </w:r>
      <w:proofErr w:type="gramEnd"/>
      <w:r>
        <w:rPr>
          <w:sz w:val="24"/>
          <w:szCs w:val="24"/>
        </w:rPr>
        <w:t xml:space="preserve">. Ethical behavior should result from the commitment to engage in ethical practices. All employees of Hope Network </w:t>
      </w:r>
      <w:proofErr w:type="gramStart"/>
      <w:r>
        <w:rPr>
          <w:sz w:val="24"/>
          <w:szCs w:val="24"/>
        </w:rPr>
        <w:t>are expected</w:t>
      </w:r>
      <w:proofErr w:type="gramEnd"/>
      <w:r>
        <w:rPr>
          <w:sz w:val="24"/>
          <w:szCs w:val="24"/>
        </w:rPr>
        <w:t xml:space="preserve"> to adhere to this code. If an employee has knowledge of irregularities that may represent questionable ethics, it </w:t>
      </w:r>
      <w:proofErr w:type="gramStart"/>
      <w:r>
        <w:rPr>
          <w:sz w:val="24"/>
          <w:szCs w:val="24"/>
        </w:rPr>
        <w:t>should be reported</w:t>
      </w:r>
      <w:proofErr w:type="gramEnd"/>
      <w:r>
        <w:rPr>
          <w:sz w:val="24"/>
          <w:szCs w:val="24"/>
        </w:rPr>
        <w:t xml:space="preserve"> to </w:t>
      </w:r>
      <w:r w:rsidR="00A9251C">
        <w:rPr>
          <w:sz w:val="24"/>
          <w:szCs w:val="24"/>
        </w:rPr>
        <w:t xml:space="preserve">the appropriate staff member, which may include </w:t>
      </w:r>
      <w:r>
        <w:rPr>
          <w:sz w:val="24"/>
          <w:szCs w:val="24"/>
        </w:rPr>
        <w:t>their direct supervisor</w:t>
      </w:r>
      <w:r w:rsidR="0025177A">
        <w:rPr>
          <w:sz w:val="24"/>
          <w:szCs w:val="24"/>
        </w:rPr>
        <w:t xml:space="preserve">, a Compliance </w:t>
      </w:r>
      <w:r w:rsidR="0068452B">
        <w:rPr>
          <w:sz w:val="24"/>
          <w:szCs w:val="24"/>
        </w:rPr>
        <w:t>official</w:t>
      </w:r>
      <w:r w:rsidR="0025177A">
        <w:rPr>
          <w:sz w:val="24"/>
          <w:szCs w:val="24"/>
        </w:rPr>
        <w:t>,</w:t>
      </w:r>
      <w:r w:rsidR="00430477">
        <w:rPr>
          <w:sz w:val="24"/>
          <w:szCs w:val="24"/>
        </w:rPr>
        <w:t xml:space="preserve"> Corporate</w:t>
      </w:r>
      <w:r w:rsidR="00FF00D8">
        <w:rPr>
          <w:sz w:val="24"/>
          <w:szCs w:val="24"/>
        </w:rPr>
        <w:t xml:space="preserve"> Counsel, </w:t>
      </w:r>
      <w:r>
        <w:rPr>
          <w:sz w:val="24"/>
          <w:szCs w:val="24"/>
        </w:rPr>
        <w:t xml:space="preserve">members of </w:t>
      </w:r>
      <w:r w:rsidR="00BB51C0">
        <w:rPr>
          <w:sz w:val="24"/>
          <w:szCs w:val="24"/>
        </w:rPr>
        <w:t>Human Resources</w:t>
      </w:r>
      <w:r w:rsidR="0068452B">
        <w:rPr>
          <w:sz w:val="24"/>
          <w:szCs w:val="24"/>
        </w:rPr>
        <w:t xml:space="preserve"> or Executive Management</w:t>
      </w:r>
      <w:r>
        <w:rPr>
          <w:sz w:val="24"/>
          <w:szCs w:val="24"/>
        </w:rPr>
        <w:t>, or the Fraud and Abuse Hotline</w:t>
      </w:r>
      <w:r w:rsidR="00C230DC">
        <w:rPr>
          <w:sz w:val="24"/>
          <w:szCs w:val="24"/>
        </w:rPr>
        <w:t xml:space="preserve"> at</w:t>
      </w:r>
      <w:r w:rsidR="0040580A">
        <w:rPr>
          <w:sz w:val="24"/>
          <w:szCs w:val="24"/>
        </w:rPr>
        <w:t xml:space="preserve"> the toll free number </w:t>
      </w:r>
      <w:r w:rsidR="00C4257F">
        <w:rPr>
          <w:b/>
          <w:i/>
          <w:sz w:val="24"/>
          <w:szCs w:val="24"/>
          <w:u w:val="single"/>
        </w:rPr>
        <w:t>(1-866-835-685</w:t>
      </w:r>
      <w:r w:rsidR="00C230DC" w:rsidRPr="0040580A">
        <w:rPr>
          <w:b/>
          <w:i/>
          <w:sz w:val="24"/>
          <w:szCs w:val="24"/>
          <w:u w:val="single"/>
        </w:rPr>
        <w:t>4)</w:t>
      </w:r>
      <w:r w:rsidRPr="0040580A">
        <w:rPr>
          <w:sz w:val="24"/>
          <w:szCs w:val="24"/>
        </w:rPr>
        <w:t xml:space="preserve">. </w:t>
      </w:r>
    </w:p>
    <w:p w:rsidR="00B81C23" w:rsidRPr="009C01ED" w:rsidRDefault="00B81C23" w:rsidP="00B81C23">
      <w:pPr>
        <w:pStyle w:val="Heading2"/>
        <w:rPr>
          <w:b w:val="0"/>
          <w:i w:val="0"/>
          <w:szCs w:val="28"/>
        </w:rPr>
      </w:pPr>
      <w:bookmarkStart w:id="91" w:name="_Toc65422605"/>
      <w:r w:rsidRPr="009C01ED">
        <w:rPr>
          <w:szCs w:val="28"/>
        </w:rPr>
        <w:t>3.</w:t>
      </w:r>
      <w:r w:rsidR="00C26FDE">
        <w:rPr>
          <w:szCs w:val="28"/>
        </w:rPr>
        <w:t>8</w:t>
      </w:r>
      <w:r w:rsidRPr="009C01ED">
        <w:rPr>
          <w:szCs w:val="28"/>
        </w:rPr>
        <w:tab/>
        <w:t>Fraud and Abuse Hotline:</w:t>
      </w:r>
      <w:bookmarkEnd w:id="91"/>
    </w:p>
    <w:p w:rsidR="003C64DE" w:rsidRDefault="003C64DE" w:rsidP="00A71C55">
      <w:pPr>
        <w:pStyle w:val="NoSpacing"/>
      </w:pPr>
    </w:p>
    <w:p w:rsidR="0068452B" w:rsidRPr="00BA4CDA" w:rsidRDefault="00B81C23" w:rsidP="0068452B">
      <w:pPr>
        <w:ind w:left="720"/>
      </w:pPr>
      <w:r>
        <w:rPr>
          <w:sz w:val="24"/>
          <w:szCs w:val="24"/>
        </w:rPr>
        <w:t>The Fraud and Abuse Hotline serves as a means of reporting suspected financial fraud and abuse or other wrongdoing in our organization</w:t>
      </w:r>
      <w:r w:rsidR="0068452B">
        <w:rPr>
          <w:sz w:val="24"/>
          <w:szCs w:val="24"/>
        </w:rPr>
        <w:t xml:space="preserve">. </w:t>
      </w:r>
      <w:r w:rsidR="001E468C" w:rsidRPr="001E468C">
        <w:rPr>
          <w:sz w:val="24"/>
          <w:szCs w:val="24"/>
        </w:rPr>
        <w:t xml:space="preserve">Hope Network encourages employees </w:t>
      </w:r>
      <w:proofErr w:type="gramStart"/>
      <w:r w:rsidR="001E468C" w:rsidRPr="001E468C">
        <w:rPr>
          <w:sz w:val="24"/>
          <w:szCs w:val="24"/>
        </w:rPr>
        <w:t>to first try</w:t>
      </w:r>
      <w:proofErr w:type="gramEnd"/>
      <w:r w:rsidR="001E468C" w:rsidRPr="001E468C">
        <w:rPr>
          <w:sz w:val="24"/>
          <w:szCs w:val="24"/>
        </w:rPr>
        <w:t xml:space="preserve"> to resolve any issues through internal communication channels. This may include talking with your supervisor</w:t>
      </w:r>
      <w:r w:rsidR="001E468C">
        <w:rPr>
          <w:sz w:val="24"/>
          <w:szCs w:val="24"/>
        </w:rPr>
        <w:t xml:space="preserve">, a member of Human Resources, </w:t>
      </w:r>
      <w:r w:rsidR="001E468C" w:rsidRPr="001E468C">
        <w:rPr>
          <w:sz w:val="24"/>
          <w:szCs w:val="24"/>
        </w:rPr>
        <w:t xml:space="preserve">Compliance, Recipient Rights, </w:t>
      </w:r>
      <w:r w:rsidR="001E468C">
        <w:rPr>
          <w:sz w:val="24"/>
          <w:szCs w:val="24"/>
        </w:rPr>
        <w:t xml:space="preserve">Legal, </w:t>
      </w:r>
      <w:r w:rsidR="001E468C" w:rsidRPr="001E468C">
        <w:rPr>
          <w:sz w:val="24"/>
          <w:szCs w:val="24"/>
        </w:rPr>
        <w:t xml:space="preserve">or any member of </w:t>
      </w:r>
      <w:r w:rsidR="001E468C">
        <w:rPr>
          <w:sz w:val="24"/>
          <w:szCs w:val="24"/>
        </w:rPr>
        <w:t>M</w:t>
      </w:r>
      <w:r w:rsidR="001E468C" w:rsidRPr="001E468C">
        <w:rPr>
          <w:sz w:val="24"/>
          <w:szCs w:val="24"/>
        </w:rPr>
        <w:t xml:space="preserve">anagement or the </w:t>
      </w:r>
      <w:r w:rsidR="001E468C">
        <w:rPr>
          <w:sz w:val="24"/>
          <w:szCs w:val="24"/>
        </w:rPr>
        <w:t>L</w:t>
      </w:r>
      <w:r w:rsidR="001E468C" w:rsidRPr="001E468C">
        <w:rPr>
          <w:sz w:val="24"/>
          <w:szCs w:val="24"/>
        </w:rPr>
        <w:t>eadership team.</w:t>
      </w:r>
      <w:r>
        <w:rPr>
          <w:sz w:val="24"/>
          <w:szCs w:val="24"/>
        </w:rPr>
        <w:t xml:space="preserve"> </w:t>
      </w:r>
      <w:r w:rsidR="0068452B" w:rsidRPr="0068452B">
        <w:rPr>
          <w:sz w:val="24"/>
          <w:szCs w:val="24"/>
        </w:rPr>
        <w:t xml:space="preserve"> </w:t>
      </w:r>
    </w:p>
    <w:p w:rsidR="003C64DE" w:rsidRDefault="00B81C23" w:rsidP="00B81C23">
      <w:pPr>
        <w:ind w:left="720"/>
        <w:rPr>
          <w:sz w:val="24"/>
          <w:szCs w:val="24"/>
        </w:rPr>
      </w:pPr>
      <w:r>
        <w:rPr>
          <w:sz w:val="24"/>
          <w:szCs w:val="24"/>
        </w:rPr>
        <w:lastRenderedPageBreak/>
        <w:t>Hope Network understands that employees may not always be comfortable or</w:t>
      </w:r>
      <w:r w:rsidR="00CF79AE">
        <w:rPr>
          <w:sz w:val="24"/>
          <w:szCs w:val="24"/>
        </w:rPr>
        <w:t xml:space="preserve"> that</w:t>
      </w:r>
      <w:r w:rsidR="00F5359B">
        <w:rPr>
          <w:sz w:val="24"/>
          <w:szCs w:val="24"/>
        </w:rPr>
        <w:t xml:space="preserve"> it</w:t>
      </w:r>
      <w:r w:rsidR="00CF79AE">
        <w:rPr>
          <w:sz w:val="24"/>
          <w:szCs w:val="24"/>
        </w:rPr>
        <w:t xml:space="preserve"> is not always</w:t>
      </w:r>
      <w:r>
        <w:rPr>
          <w:sz w:val="24"/>
          <w:szCs w:val="24"/>
        </w:rPr>
        <w:t xml:space="preserve"> possible to report inappropriate behavior to management</w:t>
      </w:r>
      <w:r w:rsidR="00F5359B">
        <w:rPr>
          <w:sz w:val="24"/>
          <w:szCs w:val="24"/>
        </w:rPr>
        <w:t>.</w:t>
      </w:r>
      <w:r w:rsidR="00C230DC">
        <w:rPr>
          <w:sz w:val="24"/>
          <w:szCs w:val="24"/>
        </w:rPr>
        <w:t xml:space="preserve"> </w:t>
      </w:r>
      <w:r>
        <w:rPr>
          <w:sz w:val="24"/>
          <w:szCs w:val="24"/>
        </w:rPr>
        <w:t xml:space="preserve">Hope Network has </w:t>
      </w:r>
      <w:proofErr w:type="gramStart"/>
      <w:r>
        <w:rPr>
          <w:sz w:val="24"/>
          <w:szCs w:val="24"/>
        </w:rPr>
        <w:t>made arrangements</w:t>
      </w:r>
      <w:proofErr w:type="gramEnd"/>
      <w:r>
        <w:rPr>
          <w:sz w:val="24"/>
          <w:szCs w:val="24"/>
        </w:rPr>
        <w:t xml:space="preserve"> with an independent third party to provide employees and persons served with a toll-free number </w:t>
      </w:r>
      <w:r w:rsidR="009D2AE6">
        <w:rPr>
          <w:b/>
          <w:i/>
          <w:sz w:val="24"/>
          <w:szCs w:val="24"/>
          <w:u w:val="single"/>
        </w:rPr>
        <w:t>(1-866-835</w:t>
      </w:r>
      <w:r w:rsidR="009D2AE6" w:rsidRPr="00A10F7B">
        <w:rPr>
          <w:b/>
          <w:i/>
          <w:sz w:val="24"/>
          <w:szCs w:val="24"/>
          <w:u w:val="single"/>
        </w:rPr>
        <w:t>-685</w:t>
      </w:r>
      <w:r w:rsidRPr="00A10F7B">
        <w:rPr>
          <w:b/>
          <w:i/>
          <w:sz w:val="24"/>
          <w:szCs w:val="24"/>
          <w:u w:val="single"/>
        </w:rPr>
        <w:t>4)</w:t>
      </w:r>
      <w:r>
        <w:rPr>
          <w:sz w:val="24"/>
          <w:szCs w:val="24"/>
        </w:rPr>
        <w:t xml:space="preserve"> to </w:t>
      </w:r>
      <w:r w:rsidR="0032476B">
        <w:rPr>
          <w:sz w:val="24"/>
          <w:szCs w:val="24"/>
        </w:rPr>
        <w:t xml:space="preserve">report and </w:t>
      </w:r>
      <w:r>
        <w:rPr>
          <w:sz w:val="24"/>
          <w:szCs w:val="24"/>
        </w:rPr>
        <w:t xml:space="preserve">remain anonymous. This toll-free number is available </w:t>
      </w:r>
      <w:proofErr w:type="gramStart"/>
      <w:r w:rsidR="00CF79AE">
        <w:rPr>
          <w:sz w:val="24"/>
          <w:szCs w:val="24"/>
        </w:rPr>
        <w:t>twenty four (24) hours</w:t>
      </w:r>
      <w:proofErr w:type="gramEnd"/>
      <w:r w:rsidR="00CF79AE">
        <w:rPr>
          <w:sz w:val="24"/>
          <w:szCs w:val="24"/>
        </w:rPr>
        <w:t xml:space="preserve"> a </w:t>
      </w:r>
      <w:r w:rsidR="007F2373">
        <w:rPr>
          <w:sz w:val="24"/>
          <w:szCs w:val="24"/>
        </w:rPr>
        <w:t>day</w:t>
      </w:r>
      <w:r w:rsidR="00CF79AE">
        <w:rPr>
          <w:sz w:val="24"/>
          <w:szCs w:val="24"/>
        </w:rPr>
        <w:t xml:space="preserve"> seven (7) days a week, three hundred sixty five (365) days a year</w:t>
      </w:r>
      <w:r>
        <w:rPr>
          <w:sz w:val="24"/>
          <w:szCs w:val="24"/>
        </w:rPr>
        <w:t>, and allows ind</w:t>
      </w:r>
      <w:r w:rsidR="00232C74">
        <w:rPr>
          <w:sz w:val="24"/>
          <w:szCs w:val="24"/>
        </w:rPr>
        <w:t>ividuals to report concerns anonymously without fear of recognition or retaliation of any kind. Spanish and other language interpreters are available. Please understand that</w:t>
      </w:r>
      <w:r w:rsidR="00C44306">
        <w:rPr>
          <w:sz w:val="24"/>
          <w:szCs w:val="24"/>
        </w:rPr>
        <w:t xml:space="preserve"> </w:t>
      </w:r>
      <w:r w:rsidR="00232C74">
        <w:rPr>
          <w:sz w:val="24"/>
          <w:szCs w:val="24"/>
        </w:rPr>
        <w:t>anonymity may affect Hope Network’s ability to investigate reports if they are unable to obtain pertinent and relevant information.</w:t>
      </w:r>
    </w:p>
    <w:p w:rsidR="00C42C4A" w:rsidRDefault="00C42C4A" w:rsidP="00B81C23">
      <w:pPr>
        <w:ind w:left="720"/>
        <w:rPr>
          <w:sz w:val="24"/>
          <w:szCs w:val="24"/>
        </w:rPr>
      </w:pPr>
    </w:p>
    <w:p w:rsidR="00C42C4A" w:rsidRDefault="00C42C4A" w:rsidP="00B81C23">
      <w:pPr>
        <w:ind w:left="720"/>
        <w:rPr>
          <w:sz w:val="24"/>
          <w:szCs w:val="24"/>
        </w:rPr>
      </w:pPr>
    </w:p>
    <w:p w:rsidR="003C64DE" w:rsidRPr="00957DDD" w:rsidRDefault="003C64DE" w:rsidP="003C64DE">
      <w:pPr>
        <w:pStyle w:val="Heading2"/>
        <w:rPr>
          <w:b w:val="0"/>
          <w:i w:val="0"/>
          <w:szCs w:val="28"/>
          <w:highlight w:val="yellow"/>
        </w:rPr>
      </w:pPr>
      <w:bookmarkStart w:id="92" w:name="_Toc65422606"/>
      <w:r w:rsidRPr="009C01ED">
        <w:rPr>
          <w:szCs w:val="28"/>
        </w:rPr>
        <w:t>3</w:t>
      </w:r>
      <w:r w:rsidR="00C50B56">
        <w:rPr>
          <w:szCs w:val="28"/>
        </w:rPr>
        <w:t>.</w:t>
      </w:r>
      <w:r w:rsidR="00C26FDE">
        <w:rPr>
          <w:szCs w:val="28"/>
        </w:rPr>
        <w:t>9</w:t>
      </w:r>
      <w:r w:rsidRPr="009C01ED">
        <w:rPr>
          <w:szCs w:val="28"/>
        </w:rPr>
        <w:tab/>
      </w:r>
      <w:r w:rsidRPr="002F39FF">
        <w:rPr>
          <w:szCs w:val="28"/>
        </w:rPr>
        <w:t>Attendance and Punctuality:</w:t>
      </w:r>
      <w:bookmarkEnd w:id="92"/>
      <w:r w:rsidR="007633A5" w:rsidRPr="002F39FF">
        <w:rPr>
          <w:szCs w:val="28"/>
        </w:rPr>
        <w:t xml:space="preserve">   </w:t>
      </w:r>
    </w:p>
    <w:p w:rsidR="003C64DE" w:rsidRPr="00957DDD" w:rsidRDefault="003C64DE" w:rsidP="00A71C55">
      <w:pPr>
        <w:pStyle w:val="NoSpacing"/>
        <w:rPr>
          <w:b/>
          <w:i/>
          <w:highlight w:val="yellow"/>
        </w:rPr>
      </w:pPr>
    </w:p>
    <w:p w:rsidR="003C64DE" w:rsidRPr="002F39FF" w:rsidRDefault="00EB035D" w:rsidP="003C64DE">
      <w:pPr>
        <w:ind w:left="720"/>
        <w:rPr>
          <w:sz w:val="24"/>
          <w:szCs w:val="24"/>
        </w:rPr>
      </w:pPr>
      <w:r w:rsidRPr="002F39FF">
        <w:rPr>
          <w:sz w:val="24"/>
          <w:szCs w:val="24"/>
        </w:rPr>
        <w:t>Hope Network recognizes the need to balance employees’ unforeseen personal and medical situations along with the operational needs of the organization. The</w:t>
      </w:r>
      <w:r w:rsidR="00F76F0B">
        <w:rPr>
          <w:sz w:val="24"/>
          <w:szCs w:val="24"/>
        </w:rPr>
        <w:t>se</w:t>
      </w:r>
      <w:r w:rsidRPr="002F39FF">
        <w:rPr>
          <w:sz w:val="24"/>
          <w:szCs w:val="24"/>
        </w:rPr>
        <w:t xml:space="preserve"> guidelines for attendance and tardiness</w:t>
      </w:r>
      <w:r w:rsidR="00F76F0B">
        <w:rPr>
          <w:sz w:val="24"/>
          <w:szCs w:val="24"/>
        </w:rPr>
        <w:t xml:space="preserve"> </w:t>
      </w:r>
      <w:proofErr w:type="gramStart"/>
      <w:r w:rsidR="00F76F0B">
        <w:rPr>
          <w:sz w:val="24"/>
          <w:szCs w:val="24"/>
        </w:rPr>
        <w:t>have been established</w:t>
      </w:r>
      <w:proofErr w:type="gramEnd"/>
      <w:r w:rsidRPr="002F39FF">
        <w:rPr>
          <w:sz w:val="24"/>
          <w:szCs w:val="24"/>
        </w:rPr>
        <w:t xml:space="preserve"> to provide the highest quality service</w:t>
      </w:r>
      <w:r w:rsidR="00DF5BBA">
        <w:rPr>
          <w:sz w:val="24"/>
          <w:szCs w:val="24"/>
        </w:rPr>
        <w:t>s</w:t>
      </w:r>
      <w:r w:rsidRPr="002F39FF">
        <w:rPr>
          <w:sz w:val="24"/>
          <w:szCs w:val="24"/>
        </w:rPr>
        <w:t xml:space="preserve"> to </w:t>
      </w:r>
      <w:r w:rsidR="003102BB">
        <w:rPr>
          <w:sz w:val="24"/>
          <w:szCs w:val="24"/>
        </w:rPr>
        <w:lastRenderedPageBreak/>
        <w:t>persons</w:t>
      </w:r>
      <w:r w:rsidR="003102BB" w:rsidRPr="002F39FF">
        <w:rPr>
          <w:sz w:val="24"/>
          <w:szCs w:val="24"/>
        </w:rPr>
        <w:t xml:space="preserve"> </w:t>
      </w:r>
      <w:r w:rsidRPr="002F39FF">
        <w:rPr>
          <w:sz w:val="24"/>
          <w:szCs w:val="24"/>
        </w:rPr>
        <w:t>served, team members, guardians, vendors</w:t>
      </w:r>
      <w:r w:rsidR="00DF5BBA">
        <w:rPr>
          <w:sz w:val="24"/>
          <w:szCs w:val="24"/>
        </w:rPr>
        <w:t>,</w:t>
      </w:r>
      <w:r w:rsidRPr="002F39FF">
        <w:rPr>
          <w:sz w:val="24"/>
          <w:szCs w:val="24"/>
        </w:rPr>
        <w:t xml:space="preserve"> and funding sources. To this end, Hope Network programs and administrative support groups </w:t>
      </w:r>
      <w:r w:rsidRPr="002F39FF">
        <w:rPr>
          <w:b/>
          <w:i/>
          <w:sz w:val="24"/>
          <w:szCs w:val="24"/>
          <w:u w:val="single"/>
        </w:rPr>
        <w:t>mus</w:t>
      </w:r>
      <w:r w:rsidRPr="002F39FF">
        <w:rPr>
          <w:sz w:val="24"/>
          <w:szCs w:val="24"/>
          <w:u w:val="single"/>
        </w:rPr>
        <w:t>t</w:t>
      </w:r>
      <w:r w:rsidRPr="002F39FF">
        <w:rPr>
          <w:sz w:val="24"/>
          <w:szCs w:val="24"/>
        </w:rPr>
        <w:t xml:space="preserve"> be adequately staffed during all working hours of operations and Hope Network expects that all employees will </w:t>
      </w:r>
      <w:r w:rsidRPr="002F39FF">
        <w:rPr>
          <w:b/>
          <w:i/>
          <w:sz w:val="24"/>
          <w:szCs w:val="24"/>
          <w:u w:val="single"/>
        </w:rPr>
        <w:t>consistently</w:t>
      </w:r>
      <w:r w:rsidRPr="002F39FF">
        <w:rPr>
          <w:b/>
          <w:sz w:val="24"/>
          <w:szCs w:val="24"/>
        </w:rPr>
        <w:t xml:space="preserve"> </w:t>
      </w:r>
      <w:r w:rsidR="008271AD" w:rsidRPr="002F39FF">
        <w:rPr>
          <w:sz w:val="24"/>
          <w:szCs w:val="24"/>
        </w:rPr>
        <w:t xml:space="preserve">report </w:t>
      </w:r>
      <w:r w:rsidR="00793E88" w:rsidRPr="002F39FF">
        <w:rPr>
          <w:sz w:val="24"/>
          <w:szCs w:val="24"/>
        </w:rPr>
        <w:t>to</w:t>
      </w:r>
      <w:r w:rsidR="008271AD" w:rsidRPr="002F39FF">
        <w:rPr>
          <w:sz w:val="24"/>
          <w:szCs w:val="24"/>
        </w:rPr>
        <w:t xml:space="preserve"> work, and start on time.</w:t>
      </w:r>
      <w:r w:rsidR="00084689" w:rsidRPr="002F39FF">
        <w:rPr>
          <w:sz w:val="24"/>
          <w:szCs w:val="24"/>
        </w:rPr>
        <w:t xml:space="preserve">  </w:t>
      </w:r>
      <w:r w:rsidR="003C64DE" w:rsidRPr="002F39FF">
        <w:rPr>
          <w:sz w:val="24"/>
          <w:szCs w:val="24"/>
        </w:rPr>
        <w:t xml:space="preserve">When employees incur an unscheduled absence or </w:t>
      </w:r>
      <w:r w:rsidR="00DF5BBA">
        <w:rPr>
          <w:sz w:val="24"/>
          <w:szCs w:val="24"/>
        </w:rPr>
        <w:t xml:space="preserve">are </w:t>
      </w:r>
      <w:r w:rsidR="003C64DE" w:rsidRPr="002F39FF">
        <w:rPr>
          <w:sz w:val="24"/>
          <w:szCs w:val="24"/>
        </w:rPr>
        <w:t xml:space="preserve">tardy for work, </w:t>
      </w:r>
      <w:r w:rsidR="0032476B" w:rsidRPr="002F39FF">
        <w:rPr>
          <w:sz w:val="24"/>
          <w:szCs w:val="24"/>
        </w:rPr>
        <w:t xml:space="preserve">other </w:t>
      </w:r>
      <w:r w:rsidR="003C64DE" w:rsidRPr="002F39FF">
        <w:rPr>
          <w:sz w:val="24"/>
          <w:szCs w:val="24"/>
        </w:rPr>
        <w:t>employees must perform additional duties that create a hardship for both the employee and the organization.</w:t>
      </w:r>
    </w:p>
    <w:p w:rsidR="00B07FF8" w:rsidRPr="002F39FF" w:rsidRDefault="00C81121" w:rsidP="003C64DE">
      <w:pPr>
        <w:ind w:left="720"/>
        <w:rPr>
          <w:sz w:val="24"/>
          <w:szCs w:val="24"/>
        </w:rPr>
      </w:pPr>
      <w:r>
        <w:rPr>
          <w:sz w:val="24"/>
          <w:szCs w:val="24"/>
        </w:rPr>
        <w:t xml:space="preserve">Employees </w:t>
      </w:r>
      <w:proofErr w:type="gramStart"/>
      <w:r w:rsidR="00B07FF8" w:rsidRPr="002F39FF">
        <w:rPr>
          <w:sz w:val="24"/>
          <w:szCs w:val="24"/>
        </w:rPr>
        <w:t>are expected</w:t>
      </w:r>
      <w:proofErr w:type="gramEnd"/>
      <w:r w:rsidR="00B07FF8" w:rsidRPr="002F39FF">
        <w:rPr>
          <w:sz w:val="24"/>
          <w:szCs w:val="24"/>
        </w:rPr>
        <w:t xml:space="preserve"> to attend and participate in mandatory staff meetings and trainings as needed and</w:t>
      </w:r>
      <w:r w:rsidR="009F2C40">
        <w:rPr>
          <w:sz w:val="24"/>
          <w:szCs w:val="24"/>
        </w:rPr>
        <w:t>/or</w:t>
      </w:r>
      <w:r w:rsidR="00B07FF8" w:rsidRPr="002F39FF">
        <w:rPr>
          <w:sz w:val="24"/>
          <w:szCs w:val="24"/>
        </w:rPr>
        <w:t xml:space="preserve"> required.</w:t>
      </w:r>
      <w:r w:rsidR="0095757A">
        <w:rPr>
          <w:sz w:val="24"/>
          <w:szCs w:val="24"/>
        </w:rPr>
        <w:t xml:space="preserve"> </w:t>
      </w:r>
    </w:p>
    <w:p w:rsidR="003C64DE" w:rsidRPr="002F39FF" w:rsidRDefault="008271AD" w:rsidP="003C64DE">
      <w:pPr>
        <w:ind w:left="720"/>
        <w:rPr>
          <w:sz w:val="24"/>
          <w:szCs w:val="24"/>
        </w:rPr>
      </w:pPr>
      <w:r w:rsidRPr="002F39FF">
        <w:rPr>
          <w:sz w:val="24"/>
          <w:szCs w:val="24"/>
        </w:rPr>
        <w:t>To help balance the health care and business needs of Hope Network and the personal needs of t</w:t>
      </w:r>
      <w:r w:rsidR="00793E88" w:rsidRPr="002F39FF">
        <w:rPr>
          <w:sz w:val="24"/>
          <w:szCs w:val="24"/>
        </w:rPr>
        <w:t>h</w:t>
      </w:r>
      <w:r w:rsidRPr="002F39FF">
        <w:rPr>
          <w:sz w:val="24"/>
          <w:szCs w:val="24"/>
        </w:rPr>
        <w:t>e employees, Hope Network practices a no fault attendance policy. This practice assumes that all unscheduled absences and incidents of being tardy are for important reasons; however, when the amount and/or frequency becomes excessive, the attendance or tardiness problem must be addresse</w:t>
      </w:r>
      <w:r w:rsidR="00CF79AE" w:rsidRPr="002F39FF">
        <w:rPr>
          <w:sz w:val="24"/>
          <w:szCs w:val="24"/>
        </w:rPr>
        <w:t>d</w:t>
      </w:r>
      <w:r w:rsidRPr="002F39FF">
        <w:rPr>
          <w:sz w:val="24"/>
          <w:szCs w:val="24"/>
        </w:rPr>
        <w:t xml:space="preserve"> through the progressive discipline path, up to and including termination.</w:t>
      </w:r>
    </w:p>
    <w:p w:rsidR="008271AD" w:rsidRPr="00194525" w:rsidRDefault="008271AD" w:rsidP="003C64DE">
      <w:pPr>
        <w:ind w:left="720"/>
        <w:rPr>
          <w:b/>
          <w:i/>
          <w:sz w:val="24"/>
          <w:szCs w:val="24"/>
          <w:u w:val="single"/>
        </w:rPr>
      </w:pPr>
      <w:r w:rsidRPr="00194525">
        <w:rPr>
          <w:b/>
          <w:i/>
          <w:sz w:val="24"/>
          <w:szCs w:val="24"/>
          <w:u w:val="single"/>
        </w:rPr>
        <w:lastRenderedPageBreak/>
        <w:t xml:space="preserve">The following types of time off from work </w:t>
      </w:r>
      <w:proofErr w:type="gramStart"/>
      <w:r w:rsidRPr="00194525">
        <w:rPr>
          <w:b/>
          <w:i/>
          <w:sz w:val="24"/>
          <w:szCs w:val="24"/>
          <w:u w:val="single"/>
        </w:rPr>
        <w:t>will not be considered</w:t>
      </w:r>
      <w:proofErr w:type="gramEnd"/>
      <w:r w:rsidRPr="00194525">
        <w:rPr>
          <w:b/>
          <w:i/>
          <w:sz w:val="24"/>
          <w:szCs w:val="24"/>
          <w:u w:val="single"/>
        </w:rPr>
        <w:t xml:space="preserve"> for corrective action purposes, provided the required reporting requirements have been met.</w:t>
      </w:r>
    </w:p>
    <w:p w:rsidR="008271AD" w:rsidRPr="00194525" w:rsidRDefault="008271AD" w:rsidP="008F5CB8">
      <w:pPr>
        <w:pStyle w:val="ListParagraph"/>
        <w:numPr>
          <w:ilvl w:val="0"/>
          <w:numId w:val="3"/>
        </w:numPr>
        <w:rPr>
          <w:i/>
          <w:sz w:val="24"/>
          <w:szCs w:val="24"/>
        </w:rPr>
      </w:pPr>
      <w:r w:rsidRPr="00194525">
        <w:rPr>
          <w:i/>
          <w:sz w:val="24"/>
          <w:szCs w:val="24"/>
        </w:rPr>
        <w:t xml:space="preserve">Bereavement </w:t>
      </w:r>
    </w:p>
    <w:p w:rsidR="008271AD" w:rsidRPr="00194525" w:rsidRDefault="008271AD" w:rsidP="008F5CB8">
      <w:pPr>
        <w:pStyle w:val="ListParagraph"/>
        <w:numPr>
          <w:ilvl w:val="0"/>
          <w:numId w:val="3"/>
        </w:numPr>
        <w:rPr>
          <w:i/>
          <w:sz w:val="24"/>
          <w:szCs w:val="24"/>
        </w:rPr>
      </w:pPr>
      <w:r w:rsidRPr="00194525">
        <w:rPr>
          <w:i/>
          <w:sz w:val="24"/>
          <w:szCs w:val="24"/>
        </w:rPr>
        <w:t>Approved PT</w:t>
      </w:r>
      <w:r w:rsidR="00CF79AE" w:rsidRPr="00194525">
        <w:rPr>
          <w:i/>
          <w:sz w:val="24"/>
          <w:szCs w:val="24"/>
        </w:rPr>
        <w:t>O</w:t>
      </w:r>
    </w:p>
    <w:p w:rsidR="008271AD" w:rsidRPr="00194525" w:rsidRDefault="008271AD" w:rsidP="008F5CB8">
      <w:pPr>
        <w:pStyle w:val="ListParagraph"/>
        <w:numPr>
          <w:ilvl w:val="0"/>
          <w:numId w:val="3"/>
        </w:numPr>
        <w:rPr>
          <w:i/>
          <w:sz w:val="24"/>
          <w:szCs w:val="24"/>
        </w:rPr>
      </w:pPr>
      <w:r w:rsidRPr="00194525">
        <w:rPr>
          <w:i/>
          <w:sz w:val="24"/>
          <w:szCs w:val="24"/>
        </w:rPr>
        <w:t>Jury duty</w:t>
      </w:r>
    </w:p>
    <w:p w:rsidR="008271AD" w:rsidRPr="00194525" w:rsidRDefault="008271AD" w:rsidP="008F5CB8">
      <w:pPr>
        <w:pStyle w:val="ListParagraph"/>
        <w:numPr>
          <w:ilvl w:val="0"/>
          <w:numId w:val="3"/>
        </w:numPr>
        <w:rPr>
          <w:i/>
          <w:sz w:val="24"/>
          <w:szCs w:val="24"/>
        </w:rPr>
      </w:pPr>
      <w:r w:rsidRPr="00194525">
        <w:rPr>
          <w:i/>
          <w:sz w:val="24"/>
          <w:szCs w:val="24"/>
        </w:rPr>
        <w:t>Military leave</w:t>
      </w:r>
    </w:p>
    <w:p w:rsidR="008271AD" w:rsidRPr="00194525" w:rsidRDefault="008271AD" w:rsidP="008F5CB8">
      <w:pPr>
        <w:pStyle w:val="ListParagraph"/>
        <w:numPr>
          <w:ilvl w:val="0"/>
          <w:numId w:val="3"/>
        </w:numPr>
        <w:rPr>
          <w:i/>
          <w:sz w:val="24"/>
          <w:szCs w:val="24"/>
        </w:rPr>
      </w:pPr>
      <w:r w:rsidRPr="00194525">
        <w:rPr>
          <w:i/>
          <w:sz w:val="24"/>
          <w:szCs w:val="24"/>
        </w:rPr>
        <w:t>Family Medical Leave Act (FMLA)</w:t>
      </w:r>
    </w:p>
    <w:p w:rsidR="002F39FF" w:rsidRPr="00194525" w:rsidRDefault="002F39FF" w:rsidP="002F39FF">
      <w:pPr>
        <w:pStyle w:val="ListParagraph"/>
        <w:numPr>
          <w:ilvl w:val="0"/>
          <w:numId w:val="3"/>
        </w:numPr>
        <w:rPr>
          <w:i/>
          <w:color w:val="000000" w:themeColor="text1"/>
          <w:sz w:val="24"/>
          <w:szCs w:val="24"/>
        </w:rPr>
      </w:pPr>
      <w:r w:rsidRPr="00194525">
        <w:rPr>
          <w:i/>
          <w:color w:val="000000" w:themeColor="text1"/>
          <w:sz w:val="24"/>
          <w:szCs w:val="24"/>
        </w:rPr>
        <w:t xml:space="preserve">Americans with Disabilities Act (ADA) </w:t>
      </w:r>
    </w:p>
    <w:p w:rsidR="002F39FF" w:rsidRPr="00194525" w:rsidRDefault="002F39FF" w:rsidP="002F39FF">
      <w:pPr>
        <w:pStyle w:val="ListParagraph"/>
        <w:numPr>
          <w:ilvl w:val="0"/>
          <w:numId w:val="3"/>
        </w:numPr>
        <w:rPr>
          <w:i/>
          <w:color w:val="000000" w:themeColor="text1"/>
          <w:sz w:val="24"/>
          <w:szCs w:val="24"/>
        </w:rPr>
      </w:pPr>
      <w:r w:rsidRPr="00194525">
        <w:rPr>
          <w:i/>
          <w:color w:val="000000" w:themeColor="text1"/>
          <w:sz w:val="24"/>
          <w:szCs w:val="24"/>
        </w:rPr>
        <w:t>Pregnancy Discrimination Act (PDA)</w:t>
      </w:r>
    </w:p>
    <w:p w:rsidR="00384B2A" w:rsidRPr="00194525" w:rsidRDefault="00384B2A" w:rsidP="00384B2A">
      <w:pPr>
        <w:pStyle w:val="ListParagraph"/>
        <w:numPr>
          <w:ilvl w:val="0"/>
          <w:numId w:val="3"/>
        </w:numPr>
        <w:jc w:val="both"/>
        <w:rPr>
          <w:i/>
          <w:color w:val="000000" w:themeColor="text1"/>
          <w:sz w:val="24"/>
          <w:szCs w:val="24"/>
        </w:rPr>
      </w:pPr>
      <w:r w:rsidRPr="00194525">
        <w:rPr>
          <w:i/>
          <w:color w:val="000000" w:themeColor="text1"/>
          <w:sz w:val="24"/>
          <w:szCs w:val="24"/>
        </w:rPr>
        <w:t>Paid Medical Leave Act (PMLA)</w:t>
      </w:r>
    </w:p>
    <w:p w:rsidR="008271AD" w:rsidRPr="00194525" w:rsidRDefault="008271AD" w:rsidP="008F5CB8">
      <w:pPr>
        <w:pStyle w:val="ListParagraph"/>
        <w:numPr>
          <w:ilvl w:val="0"/>
          <w:numId w:val="3"/>
        </w:numPr>
        <w:rPr>
          <w:i/>
          <w:sz w:val="24"/>
          <w:szCs w:val="24"/>
        </w:rPr>
      </w:pPr>
      <w:r w:rsidRPr="00194525">
        <w:rPr>
          <w:i/>
          <w:sz w:val="24"/>
          <w:szCs w:val="24"/>
        </w:rPr>
        <w:t>Work-related injury</w:t>
      </w:r>
    </w:p>
    <w:p w:rsidR="00E5277A" w:rsidRPr="00194525" w:rsidRDefault="00E5277A" w:rsidP="008F5CB8">
      <w:pPr>
        <w:pStyle w:val="ListParagraph"/>
        <w:numPr>
          <w:ilvl w:val="0"/>
          <w:numId w:val="3"/>
        </w:numPr>
        <w:rPr>
          <w:i/>
          <w:sz w:val="24"/>
          <w:szCs w:val="24"/>
        </w:rPr>
      </w:pPr>
      <w:r w:rsidRPr="00194525">
        <w:rPr>
          <w:i/>
          <w:sz w:val="24"/>
          <w:szCs w:val="24"/>
        </w:rPr>
        <w:t>COVID-19 related quarantines and isolations</w:t>
      </w:r>
    </w:p>
    <w:p w:rsidR="00D639DB" w:rsidRDefault="00D7224A" w:rsidP="003C64DE">
      <w:pPr>
        <w:ind w:left="720"/>
        <w:rPr>
          <w:sz w:val="24"/>
          <w:szCs w:val="24"/>
          <w:highlight w:val="yellow"/>
        </w:rPr>
      </w:pPr>
      <w:r w:rsidRPr="001410EF">
        <w:rPr>
          <w:sz w:val="24"/>
          <w:szCs w:val="24"/>
        </w:rPr>
        <w:t>On those occasions when a</w:t>
      </w:r>
      <w:r w:rsidR="00623676">
        <w:rPr>
          <w:sz w:val="24"/>
          <w:szCs w:val="24"/>
        </w:rPr>
        <w:t xml:space="preserve"> nonexempt/hourly</w:t>
      </w:r>
      <w:r w:rsidR="001E468C">
        <w:rPr>
          <w:sz w:val="24"/>
          <w:szCs w:val="24"/>
        </w:rPr>
        <w:t xml:space="preserve"> </w:t>
      </w:r>
      <w:r w:rsidRPr="001410EF">
        <w:rPr>
          <w:sz w:val="24"/>
          <w:szCs w:val="24"/>
        </w:rPr>
        <w:t xml:space="preserve">employee </w:t>
      </w:r>
      <w:proofErr w:type="gramStart"/>
      <w:r w:rsidRPr="001410EF">
        <w:rPr>
          <w:sz w:val="24"/>
          <w:szCs w:val="24"/>
        </w:rPr>
        <w:t>is challenged</w:t>
      </w:r>
      <w:proofErr w:type="gramEnd"/>
      <w:r w:rsidRPr="001410EF">
        <w:rPr>
          <w:sz w:val="24"/>
          <w:szCs w:val="24"/>
        </w:rPr>
        <w:t xml:space="preserve"> with unforeseen situations, Hope Network allows </w:t>
      </w:r>
      <w:r w:rsidR="00035E34" w:rsidRPr="001410EF">
        <w:rPr>
          <w:sz w:val="24"/>
          <w:szCs w:val="24"/>
        </w:rPr>
        <w:t>a grace period of up to seven (7</w:t>
      </w:r>
      <w:r w:rsidRPr="001410EF">
        <w:rPr>
          <w:sz w:val="24"/>
          <w:szCs w:val="24"/>
        </w:rPr>
        <w:t xml:space="preserve">) minutes after their scheduled start time. For example, if </w:t>
      </w:r>
      <w:r w:rsidR="00D639DB">
        <w:rPr>
          <w:sz w:val="24"/>
          <w:szCs w:val="24"/>
        </w:rPr>
        <w:t>the employee</w:t>
      </w:r>
      <w:r w:rsidRPr="001410EF">
        <w:rPr>
          <w:sz w:val="24"/>
          <w:szCs w:val="24"/>
        </w:rPr>
        <w:t xml:space="preserve"> </w:t>
      </w:r>
      <w:proofErr w:type="gramStart"/>
      <w:r w:rsidR="00D639DB">
        <w:rPr>
          <w:sz w:val="24"/>
          <w:szCs w:val="24"/>
        </w:rPr>
        <w:t>is</w:t>
      </w:r>
      <w:r w:rsidRPr="001410EF">
        <w:rPr>
          <w:sz w:val="24"/>
          <w:szCs w:val="24"/>
        </w:rPr>
        <w:t xml:space="preserve"> scheduled</w:t>
      </w:r>
      <w:proofErr w:type="gramEnd"/>
      <w:r w:rsidRPr="001410EF">
        <w:rPr>
          <w:sz w:val="24"/>
          <w:szCs w:val="24"/>
        </w:rPr>
        <w:t xml:space="preserve"> to begin </w:t>
      </w:r>
      <w:r w:rsidR="00D639DB">
        <w:rPr>
          <w:sz w:val="24"/>
          <w:szCs w:val="24"/>
        </w:rPr>
        <w:t>work</w:t>
      </w:r>
      <w:r w:rsidRPr="001410EF">
        <w:rPr>
          <w:sz w:val="24"/>
          <w:szCs w:val="24"/>
        </w:rPr>
        <w:t xml:space="preserve"> at 8:</w:t>
      </w:r>
      <w:r w:rsidR="00035E34" w:rsidRPr="001410EF">
        <w:rPr>
          <w:sz w:val="24"/>
          <w:szCs w:val="24"/>
        </w:rPr>
        <w:t xml:space="preserve">00 a.m. and </w:t>
      </w:r>
      <w:r w:rsidR="00D639DB">
        <w:rPr>
          <w:sz w:val="24"/>
          <w:szCs w:val="24"/>
        </w:rPr>
        <w:t>the</w:t>
      </w:r>
      <w:r w:rsidR="008179BA">
        <w:rPr>
          <w:sz w:val="24"/>
          <w:szCs w:val="24"/>
        </w:rPr>
        <w:t>y</w:t>
      </w:r>
      <w:r w:rsidR="00035E34" w:rsidRPr="001410EF">
        <w:rPr>
          <w:sz w:val="24"/>
          <w:szCs w:val="24"/>
        </w:rPr>
        <w:t xml:space="preserve"> punch </w:t>
      </w:r>
      <w:r w:rsidR="00035E34" w:rsidRPr="00D639DB">
        <w:rPr>
          <w:sz w:val="24"/>
          <w:szCs w:val="24"/>
        </w:rPr>
        <w:t>in at 8:07</w:t>
      </w:r>
      <w:r w:rsidRPr="00D639DB">
        <w:rPr>
          <w:sz w:val="24"/>
          <w:szCs w:val="24"/>
        </w:rPr>
        <w:t xml:space="preserve"> a.m. </w:t>
      </w:r>
      <w:r w:rsidR="00D639DB">
        <w:rPr>
          <w:sz w:val="24"/>
          <w:szCs w:val="24"/>
        </w:rPr>
        <w:t>the</w:t>
      </w:r>
      <w:r w:rsidR="008179BA">
        <w:rPr>
          <w:sz w:val="24"/>
          <w:szCs w:val="24"/>
        </w:rPr>
        <w:t>y are</w:t>
      </w:r>
      <w:r w:rsidRPr="00D639DB">
        <w:rPr>
          <w:sz w:val="24"/>
          <w:szCs w:val="24"/>
        </w:rPr>
        <w:t xml:space="preserve"> on time.  However, if </w:t>
      </w:r>
      <w:r w:rsidR="00D639DB">
        <w:rPr>
          <w:sz w:val="24"/>
          <w:szCs w:val="24"/>
        </w:rPr>
        <w:t>the employee</w:t>
      </w:r>
      <w:r w:rsidR="001410EF" w:rsidRPr="00D639DB">
        <w:rPr>
          <w:sz w:val="24"/>
          <w:szCs w:val="24"/>
        </w:rPr>
        <w:t xml:space="preserve"> punch</w:t>
      </w:r>
      <w:r w:rsidR="00D639DB">
        <w:rPr>
          <w:sz w:val="24"/>
          <w:szCs w:val="24"/>
        </w:rPr>
        <w:t>es</w:t>
      </w:r>
      <w:r w:rsidR="001410EF" w:rsidRPr="00D639DB">
        <w:rPr>
          <w:sz w:val="24"/>
          <w:szCs w:val="24"/>
        </w:rPr>
        <w:t xml:space="preserve"> in at 8:08</w:t>
      </w:r>
      <w:r w:rsidRPr="00D639DB">
        <w:rPr>
          <w:sz w:val="24"/>
          <w:szCs w:val="24"/>
        </w:rPr>
        <w:t xml:space="preserve">, </w:t>
      </w:r>
      <w:r w:rsidR="00D639DB">
        <w:rPr>
          <w:sz w:val="24"/>
          <w:szCs w:val="24"/>
        </w:rPr>
        <w:t>this</w:t>
      </w:r>
      <w:r w:rsidRPr="00D639DB">
        <w:rPr>
          <w:sz w:val="24"/>
          <w:szCs w:val="24"/>
        </w:rPr>
        <w:t xml:space="preserve"> </w:t>
      </w:r>
      <w:proofErr w:type="gramStart"/>
      <w:r w:rsidRPr="00D639DB">
        <w:rPr>
          <w:sz w:val="24"/>
          <w:szCs w:val="24"/>
        </w:rPr>
        <w:t>will be considered</w:t>
      </w:r>
      <w:proofErr w:type="gramEnd"/>
      <w:r w:rsidRPr="00D639DB">
        <w:rPr>
          <w:sz w:val="24"/>
          <w:szCs w:val="24"/>
        </w:rPr>
        <w:t xml:space="preserve"> tardy.  </w:t>
      </w:r>
    </w:p>
    <w:p w:rsidR="00D639DB" w:rsidRPr="00D639DB" w:rsidRDefault="003F02EB" w:rsidP="003C64DE">
      <w:pPr>
        <w:ind w:left="720"/>
        <w:rPr>
          <w:sz w:val="24"/>
          <w:szCs w:val="24"/>
        </w:rPr>
      </w:pPr>
      <w:r w:rsidRPr="00D639DB">
        <w:rPr>
          <w:sz w:val="24"/>
          <w:szCs w:val="24"/>
        </w:rPr>
        <w:lastRenderedPageBreak/>
        <w:t>Employees who are assigned to residential, day treatment and/or work skills programs are expected to contact their supervisor</w:t>
      </w:r>
      <w:r w:rsidR="00044EB4" w:rsidRPr="00D639DB">
        <w:rPr>
          <w:sz w:val="24"/>
          <w:szCs w:val="24"/>
        </w:rPr>
        <w:t xml:space="preserve"> or designee</w:t>
      </w:r>
      <w:r w:rsidRPr="00D639DB">
        <w:rPr>
          <w:sz w:val="24"/>
          <w:szCs w:val="24"/>
        </w:rPr>
        <w:t xml:space="preserve"> at least two (2) hours before their scheduled shift</w:t>
      </w:r>
      <w:r w:rsidR="00040A7A">
        <w:rPr>
          <w:sz w:val="24"/>
          <w:szCs w:val="24"/>
        </w:rPr>
        <w:t xml:space="preserve"> if </w:t>
      </w:r>
      <w:r w:rsidR="00A569E4">
        <w:rPr>
          <w:sz w:val="24"/>
          <w:szCs w:val="24"/>
        </w:rPr>
        <w:t xml:space="preserve">they </w:t>
      </w:r>
      <w:r w:rsidR="00040A7A">
        <w:rPr>
          <w:sz w:val="24"/>
          <w:szCs w:val="24"/>
        </w:rPr>
        <w:t>are going to be late or absent</w:t>
      </w:r>
      <w:r w:rsidR="00044EB4" w:rsidRPr="00D639DB">
        <w:rPr>
          <w:sz w:val="24"/>
          <w:szCs w:val="24"/>
        </w:rPr>
        <w:t xml:space="preserve">. Employees who provide administrative supports services </w:t>
      </w:r>
      <w:proofErr w:type="gramStart"/>
      <w:r w:rsidR="00044EB4" w:rsidRPr="00D639DB">
        <w:rPr>
          <w:sz w:val="24"/>
          <w:szCs w:val="24"/>
        </w:rPr>
        <w:t>are expected</w:t>
      </w:r>
      <w:proofErr w:type="gramEnd"/>
      <w:r w:rsidR="00044EB4" w:rsidRPr="00D639DB">
        <w:rPr>
          <w:sz w:val="24"/>
          <w:szCs w:val="24"/>
        </w:rPr>
        <w:t xml:space="preserve"> to contact their supervisor or designee at least one (1) hour before the start of their scheduled shift and explain the reason for their tardy and/or absence and when they expect to report for work. Please note, it is the empl</w:t>
      </w:r>
      <w:r w:rsidR="008B0436">
        <w:rPr>
          <w:sz w:val="24"/>
          <w:szCs w:val="24"/>
        </w:rPr>
        <w:t>oyee’s responsibility to follow-</w:t>
      </w:r>
      <w:r w:rsidR="00044EB4" w:rsidRPr="00D639DB">
        <w:rPr>
          <w:sz w:val="24"/>
          <w:szCs w:val="24"/>
        </w:rPr>
        <w:t>up with their supervisor</w:t>
      </w:r>
      <w:r w:rsidR="008179BA">
        <w:rPr>
          <w:sz w:val="24"/>
          <w:szCs w:val="24"/>
        </w:rPr>
        <w:t>,</w:t>
      </w:r>
      <w:r w:rsidR="00044EB4" w:rsidRPr="00D639DB">
        <w:rPr>
          <w:sz w:val="24"/>
          <w:szCs w:val="24"/>
        </w:rPr>
        <w:t xml:space="preserve"> if </w:t>
      </w:r>
      <w:proofErr w:type="gramStart"/>
      <w:r w:rsidR="00044EB4" w:rsidRPr="00D639DB">
        <w:rPr>
          <w:sz w:val="24"/>
          <w:szCs w:val="24"/>
        </w:rPr>
        <w:t>they’ve</w:t>
      </w:r>
      <w:proofErr w:type="gramEnd"/>
      <w:r w:rsidR="00044EB4" w:rsidRPr="00D639DB">
        <w:rPr>
          <w:sz w:val="24"/>
          <w:szCs w:val="24"/>
        </w:rPr>
        <w:t xml:space="preserve"> left a message</w:t>
      </w:r>
      <w:r w:rsidR="008179BA">
        <w:rPr>
          <w:sz w:val="24"/>
          <w:szCs w:val="24"/>
        </w:rPr>
        <w:t xml:space="preserve"> or</w:t>
      </w:r>
      <w:r w:rsidR="00044EB4" w:rsidRPr="00D639DB">
        <w:rPr>
          <w:sz w:val="24"/>
          <w:szCs w:val="24"/>
        </w:rPr>
        <w:t xml:space="preserve"> sent an email or text</w:t>
      </w:r>
      <w:r w:rsidR="008179BA">
        <w:rPr>
          <w:sz w:val="24"/>
          <w:szCs w:val="24"/>
        </w:rPr>
        <w:t>,</w:t>
      </w:r>
      <w:r w:rsidR="00044EB4" w:rsidRPr="00D639DB">
        <w:rPr>
          <w:sz w:val="24"/>
          <w:szCs w:val="24"/>
        </w:rPr>
        <w:t xml:space="preserve"> to discuss the reasons for the absence.</w:t>
      </w:r>
      <w:r w:rsidR="008271AD" w:rsidRPr="00D639DB">
        <w:rPr>
          <w:sz w:val="24"/>
          <w:szCs w:val="24"/>
        </w:rPr>
        <w:t xml:space="preserve">  </w:t>
      </w:r>
    </w:p>
    <w:p w:rsidR="00D7224A" w:rsidRPr="00364253" w:rsidRDefault="00D7224A" w:rsidP="003C64DE">
      <w:pPr>
        <w:ind w:left="720"/>
        <w:rPr>
          <w:sz w:val="24"/>
          <w:szCs w:val="24"/>
        </w:rPr>
      </w:pPr>
      <w:r w:rsidRPr="00364253">
        <w:rPr>
          <w:sz w:val="24"/>
          <w:szCs w:val="24"/>
        </w:rPr>
        <w:t>Employees who have been approved to take intermittent Family Medical Leave</w:t>
      </w:r>
      <w:r w:rsidR="0032476B" w:rsidRPr="00364253">
        <w:rPr>
          <w:sz w:val="24"/>
          <w:szCs w:val="24"/>
        </w:rPr>
        <w:t xml:space="preserve"> Act</w:t>
      </w:r>
      <w:r w:rsidRPr="00364253">
        <w:rPr>
          <w:sz w:val="24"/>
          <w:szCs w:val="24"/>
        </w:rPr>
        <w:t xml:space="preserve"> (FML</w:t>
      </w:r>
      <w:r w:rsidR="0032476B" w:rsidRPr="00364253">
        <w:rPr>
          <w:sz w:val="24"/>
          <w:szCs w:val="24"/>
        </w:rPr>
        <w:t>A</w:t>
      </w:r>
      <w:r w:rsidRPr="00364253">
        <w:rPr>
          <w:sz w:val="24"/>
          <w:szCs w:val="24"/>
        </w:rPr>
        <w:t>)</w:t>
      </w:r>
      <w:r w:rsidR="00D639DB" w:rsidRPr="00364253">
        <w:rPr>
          <w:sz w:val="24"/>
          <w:szCs w:val="24"/>
        </w:rPr>
        <w:t>, and/or other medical related leaves</w:t>
      </w:r>
      <w:r w:rsidRPr="00364253">
        <w:rPr>
          <w:sz w:val="24"/>
          <w:szCs w:val="24"/>
        </w:rPr>
        <w:t xml:space="preserve"> are required to state they are using FML</w:t>
      </w:r>
      <w:r w:rsidR="0032476B" w:rsidRPr="00364253">
        <w:rPr>
          <w:sz w:val="24"/>
          <w:szCs w:val="24"/>
        </w:rPr>
        <w:t>A</w:t>
      </w:r>
      <w:r w:rsidR="00D639DB" w:rsidRPr="00364253">
        <w:rPr>
          <w:sz w:val="24"/>
          <w:szCs w:val="24"/>
        </w:rPr>
        <w:t xml:space="preserve">, </w:t>
      </w:r>
      <w:r w:rsidR="00F76F0B">
        <w:rPr>
          <w:sz w:val="24"/>
          <w:szCs w:val="24"/>
        </w:rPr>
        <w:t xml:space="preserve">PMLA, </w:t>
      </w:r>
      <w:r w:rsidR="00D639DB" w:rsidRPr="00364253">
        <w:rPr>
          <w:sz w:val="24"/>
          <w:szCs w:val="24"/>
        </w:rPr>
        <w:t>PDA, ADA</w:t>
      </w:r>
      <w:r w:rsidRPr="00364253">
        <w:rPr>
          <w:sz w:val="24"/>
          <w:szCs w:val="24"/>
        </w:rPr>
        <w:t xml:space="preserve"> when reporting their tardy and/or absence.</w:t>
      </w:r>
      <w:r w:rsidR="0055101E" w:rsidRPr="00364253">
        <w:rPr>
          <w:sz w:val="24"/>
          <w:szCs w:val="24"/>
        </w:rPr>
        <w:t xml:space="preserve">  </w:t>
      </w:r>
      <w:r w:rsidR="00D639DB" w:rsidRPr="00364253">
        <w:rPr>
          <w:sz w:val="24"/>
          <w:szCs w:val="24"/>
        </w:rPr>
        <w:t>Questions</w:t>
      </w:r>
      <w:r w:rsidR="0055101E" w:rsidRPr="00364253">
        <w:rPr>
          <w:sz w:val="24"/>
          <w:szCs w:val="24"/>
        </w:rPr>
        <w:t xml:space="preserve"> regarding Family Medical Leave Act (FMLA)</w:t>
      </w:r>
      <w:r w:rsidR="00D639DB" w:rsidRPr="00364253">
        <w:rPr>
          <w:sz w:val="24"/>
          <w:szCs w:val="24"/>
        </w:rPr>
        <w:t>, and/or other types of medical leaves</w:t>
      </w:r>
      <w:r w:rsidR="0055101E" w:rsidRPr="00364253">
        <w:rPr>
          <w:sz w:val="24"/>
          <w:szCs w:val="24"/>
        </w:rPr>
        <w:t xml:space="preserve"> and eligibility, </w:t>
      </w:r>
      <w:proofErr w:type="gramStart"/>
      <w:r w:rsidR="00D639DB" w:rsidRPr="00364253">
        <w:rPr>
          <w:sz w:val="24"/>
          <w:szCs w:val="24"/>
        </w:rPr>
        <w:t>should be directed</w:t>
      </w:r>
      <w:proofErr w:type="gramEnd"/>
      <w:r w:rsidR="00D639DB" w:rsidRPr="00364253">
        <w:rPr>
          <w:sz w:val="24"/>
          <w:szCs w:val="24"/>
        </w:rPr>
        <w:t xml:space="preserve"> to</w:t>
      </w:r>
      <w:r w:rsidR="00262C3F" w:rsidRPr="00364253">
        <w:rPr>
          <w:sz w:val="24"/>
          <w:szCs w:val="24"/>
        </w:rPr>
        <w:t xml:space="preserve"> </w:t>
      </w:r>
      <w:r w:rsidR="00D639DB" w:rsidRPr="00364253">
        <w:rPr>
          <w:sz w:val="24"/>
          <w:szCs w:val="24"/>
        </w:rPr>
        <w:t xml:space="preserve">the </w:t>
      </w:r>
      <w:r w:rsidR="00BB51C0">
        <w:rPr>
          <w:sz w:val="24"/>
          <w:szCs w:val="24"/>
        </w:rPr>
        <w:t>Human Resources</w:t>
      </w:r>
      <w:r w:rsidR="00D639DB" w:rsidRPr="00364253">
        <w:rPr>
          <w:sz w:val="24"/>
          <w:szCs w:val="24"/>
        </w:rPr>
        <w:t xml:space="preserve"> </w:t>
      </w:r>
      <w:r w:rsidR="00F76F0B">
        <w:rPr>
          <w:sz w:val="24"/>
          <w:szCs w:val="24"/>
        </w:rPr>
        <w:t>Disability &amp; LOA Manager</w:t>
      </w:r>
      <w:r w:rsidR="00262C3F" w:rsidRPr="00364253">
        <w:rPr>
          <w:sz w:val="24"/>
          <w:szCs w:val="24"/>
        </w:rPr>
        <w:t>.</w:t>
      </w:r>
      <w:r w:rsidR="00D639DB" w:rsidRPr="00364253">
        <w:rPr>
          <w:sz w:val="24"/>
          <w:szCs w:val="24"/>
        </w:rPr>
        <w:t xml:space="preserve">   The</w:t>
      </w:r>
      <w:r w:rsidR="0055101E" w:rsidRPr="00364253">
        <w:rPr>
          <w:sz w:val="24"/>
          <w:szCs w:val="24"/>
        </w:rPr>
        <w:t xml:space="preserve"> FMLA requirements </w:t>
      </w:r>
      <w:proofErr w:type="gramStart"/>
      <w:r w:rsidR="00D639DB" w:rsidRPr="00364253">
        <w:rPr>
          <w:sz w:val="24"/>
          <w:szCs w:val="24"/>
        </w:rPr>
        <w:t>can be found</w:t>
      </w:r>
      <w:proofErr w:type="gramEnd"/>
      <w:r w:rsidR="00D639DB" w:rsidRPr="00364253">
        <w:rPr>
          <w:sz w:val="24"/>
          <w:szCs w:val="24"/>
        </w:rPr>
        <w:t xml:space="preserve"> in </w:t>
      </w:r>
      <w:r w:rsidR="0055101E" w:rsidRPr="00364253">
        <w:rPr>
          <w:sz w:val="24"/>
          <w:szCs w:val="24"/>
        </w:rPr>
        <w:t xml:space="preserve">Section </w:t>
      </w:r>
      <w:r w:rsidR="00364253" w:rsidRPr="00364253">
        <w:rPr>
          <w:sz w:val="24"/>
          <w:szCs w:val="24"/>
        </w:rPr>
        <w:t>6.1</w:t>
      </w:r>
      <w:r w:rsidR="00F919C1" w:rsidRPr="00364253">
        <w:rPr>
          <w:sz w:val="24"/>
          <w:szCs w:val="24"/>
        </w:rPr>
        <w:t>.</w:t>
      </w:r>
      <w:r w:rsidR="0055101E" w:rsidRPr="00364253">
        <w:rPr>
          <w:sz w:val="24"/>
          <w:szCs w:val="24"/>
        </w:rPr>
        <w:t xml:space="preserve"> </w:t>
      </w:r>
      <w:r w:rsidR="008271AD" w:rsidRPr="00364253">
        <w:rPr>
          <w:sz w:val="24"/>
          <w:szCs w:val="24"/>
        </w:rPr>
        <w:t xml:space="preserve">Failure to follow guidelines while on </w:t>
      </w:r>
      <w:r w:rsidR="00364253" w:rsidRPr="00364253">
        <w:rPr>
          <w:sz w:val="24"/>
          <w:szCs w:val="24"/>
        </w:rPr>
        <w:t>ANY approved leave of absence</w:t>
      </w:r>
      <w:r w:rsidR="008271AD" w:rsidRPr="00364253">
        <w:rPr>
          <w:sz w:val="24"/>
          <w:szCs w:val="24"/>
        </w:rPr>
        <w:t xml:space="preserve"> will result in disciplinary action up to and including termination.</w:t>
      </w:r>
    </w:p>
    <w:p w:rsidR="0055101E" w:rsidRPr="00364253" w:rsidRDefault="0055101E" w:rsidP="003C64DE">
      <w:pPr>
        <w:ind w:left="720"/>
        <w:rPr>
          <w:sz w:val="24"/>
          <w:szCs w:val="24"/>
        </w:rPr>
      </w:pPr>
      <w:r w:rsidRPr="00364253">
        <w:rPr>
          <w:sz w:val="24"/>
          <w:szCs w:val="24"/>
        </w:rPr>
        <w:lastRenderedPageBreak/>
        <w:t>Employees who are absent for an extended period of time (three days</w:t>
      </w:r>
      <w:r w:rsidR="00364253" w:rsidRPr="00364253">
        <w:rPr>
          <w:sz w:val="24"/>
          <w:szCs w:val="24"/>
        </w:rPr>
        <w:t xml:space="preserve"> or more</w:t>
      </w:r>
      <w:r w:rsidRPr="00364253">
        <w:rPr>
          <w:sz w:val="24"/>
          <w:szCs w:val="24"/>
        </w:rPr>
        <w:t xml:space="preserve">) </w:t>
      </w:r>
      <w:r w:rsidR="00304431">
        <w:rPr>
          <w:sz w:val="24"/>
          <w:szCs w:val="24"/>
        </w:rPr>
        <w:t>may</w:t>
      </w:r>
      <w:r w:rsidRPr="00364253">
        <w:rPr>
          <w:sz w:val="24"/>
          <w:szCs w:val="24"/>
        </w:rPr>
        <w:t xml:space="preserve"> be required to provide </w:t>
      </w:r>
      <w:r w:rsidR="0032476B" w:rsidRPr="00364253">
        <w:rPr>
          <w:sz w:val="24"/>
          <w:szCs w:val="24"/>
        </w:rPr>
        <w:t xml:space="preserve">a </w:t>
      </w:r>
      <w:r w:rsidR="005D3C88" w:rsidRPr="00364253">
        <w:rPr>
          <w:sz w:val="24"/>
          <w:szCs w:val="24"/>
        </w:rPr>
        <w:t>Physician</w:t>
      </w:r>
      <w:r w:rsidR="00D34F04">
        <w:rPr>
          <w:sz w:val="24"/>
          <w:szCs w:val="24"/>
        </w:rPr>
        <w:t>’</w:t>
      </w:r>
      <w:r w:rsidR="005D3C88" w:rsidRPr="00364253">
        <w:rPr>
          <w:sz w:val="24"/>
          <w:szCs w:val="24"/>
        </w:rPr>
        <w:t xml:space="preserve">s </w:t>
      </w:r>
      <w:r w:rsidR="0032476B" w:rsidRPr="00364253">
        <w:rPr>
          <w:sz w:val="24"/>
          <w:szCs w:val="24"/>
        </w:rPr>
        <w:t xml:space="preserve">statement </w:t>
      </w:r>
      <w:r w:rsidRPr="00364253">
        <w:rPr>
          <w:sz w:val="24"/>
          <w:szCs w:val="24"/>
        </w:rPr>
        <w:t xml:space="preserve">regarding </w:t>
      </w:r>
      <w:r w:rsidR="00364253" w:rsidRPr="00364253">
        <w:rPr>
          <w:sz w:val="24"/>
          <w:szCs w:val="24"/>
        </w:rPr>
        <w:t>the ability to return to work with or without accommodations if covered by one of the mentioned leaves above.</w:t>
      </w:r>
    </w:p>
    <w:p w:rsidR="0055101E" w:rsidRPr="00364253" w:rsidRDefault="0055101E" w:rsidP="00731FA6">
      <w:pPr>
        <w:ind w:left="720"/>
        <w:rPr>
          <w:sz w:val="24"/>
          <w:szCs w:val="24"/>
        </w:rPr>
      </w:pPr>
      <w:r w:rsidRPr="00364253">
        <w:rPr>
          <w:sz w:val="24"/>
          <w:szCs w:val="24"/>
        </w:rPr>
        <w:t>If an employee must leave work before the end of their scheduled shift, the</w:t>
      </w:r>
      <w:r w:rsidR="00492823">
        <w:rPr>
          <w:sz w:val="24"/>
          <w:szCs w:val="24"/>
        </w:rPr>
        <w:t>y</w:t>
      </w:r>
      <w:r w:rsidRPr="00364253">
        <w:rPr>
          <w:sz w:val="24"/>
          <w:szCs w:val="24"/>
        </w:rPr>
        <w:t xml:space="preserve"> </w:t>
      </w:r>
      <w:r w:rsidRPr="00364253">
        <w:rPr>
          <w:b/>
          <w:i/>
          <w:sz w:val="24"/>
          <w:szCs w:val="24"/>
          <w:u w:val="single"/>
        </w:rPr>
        <w:t>must</w:t>
      </w:r>
      <w:r w:rsidRPr="00364253">
        <w:rPr>
          <w:sz w:val="24"/>
          <w:szCs w:val="24"/>
        </w:rPr>
        <w:t xml:space="preserve"> notify </w:t>
      </w:r>
      <w:r w:rsidR="00492823">
        <w:rPr>
          <w:sz w:val="24"/>
          <w:szCs w:val="24"/>
        </w:rPr>
        <w:t>their</w:t>
      </w:r>
      <w:r w:rsidRPr="00364253">
        <w:rPr>
          <w:sz w:val="24"/>
          <w:szCs w:val="24"/>
        </w:rPr>
        <w:t xml:space="preserve"> supervisor</w:t>
      </w:r>
      <w:r w:rsidR="003101F6" w:rsidRPr="00364253">
        <w:rPr>
          <w:sz w:val="24"/>
          <w:szCs w:val="24"/>
        </w:rPr>
        <w:t xml:space="preserve"> and receive permission.  </w:t>
      </w:r>
      <w:r w:rsidRPr="00364253">
        <w:rPr>
          <w:sz w:val="24"/>
          <w:szCs w:val="24"/>
        </w:rPr>
        <w:t>Failure to do</w:t>
      </w:r>
      <w:r w:rsidR="002973BA" w:rsidRPr="00364253">
        <w:rPr>
          <w:sz w:val="24"/>
          <w:szCs w:val="24"/>
        </w:rPr>
        <w:t xml:space="preserve"> so</w:t>
      </w:r>
      <w:r w:rsidRPr="00364253">
        <w:rPr>
          <w:sz w:val="24"/>
          <w:szCs w:val="24"/>
        </w:rPr>
        <w:t xml:space="preserve"> </w:t>
      </w:r>
      <w:r w:rsidR="002973BA" w:rsidRPr="00364253">
        <w:rPr>
          <w:sz w:val="24"/>
          <w:szCs w:val="24"/>
        </w:rPr>
        <w:t xml:space="preserve">will </w:t>
      </w:r>
      <w:r w:rsidR="00364253" w:rsidRPr="00364253">
        <w:rPr>
          <w:sz w:val="24"/>
          <w:szCs w:val="24"/>
        </w:rPr>
        <w:t>result in disciplinary action for leaving work without proper authorization.</w:t>
      </w:r>
    </w:p>
    <w:p w:rsidR="002A79B3" w:rsidRPr="00364253" w:rsidRDefault="002A79B3" w:rsidP="002A79B3">
      <w:pPr>
        <w:ind w:left="720"/>
        <w:rPr>
          <w:sz w:val="24"/>
          <w:szCs w:val="24"/>
        </w:rPr>
      </w:pPr>
      <w:r w:rsidRPr="00364253">
        <w:rPr>
          <w:sz w:val="24"/>
          <w:szCs w:val="24"/>
        </w:rPr>
        <w:t xml:space="preserve">Hope Network expects employees </w:t>
      </w:r>
      <w:r w:rsidR="00492823">
        <w:rPr>
          <w:sz w:val="24"/>
          <w:szCs w:val="24"/>
        </w:rPr>
        <w:t xml:space="preserve">to </w:t>
      </w:r>
      <w:r w:rsidRPr="00364253">
        <w:rPr>
          <w:sz w:val="24"/>
          <w:szCs w:val="24"/>
        </w:rPr>
        <w:t>make every attempt to schedule appointments</w:t>
      </w:r>
      <w:r w:rsidR="00EB6BD1">
        <w:rPr>
          <w:sz w:val="24"/>
          <w:szCs w:val="24"/>
        </w:rPr>
        <w:t xml:space="preserve"> before or after their </w:t>
      </w:r>
      <w:proofErr w:type="gramStart"/>
      <w:r w:rsidR="00EB6BD1">
        <w:rPr>
          <w:sz w:val="24"/>
          <w:szCs w:val="24"/>
        </w:rPr>
        <w:t>work day</w:t>
      </w:r>
      <w:proofErr w:type="gramEnd"/>
      <w:r w:rsidR="00EB6BD1">
        <w:rPr>
          <w:sz w:val="24"/>
          <w:szCs w:val="24"/>
        </w:rPr>
        <w:t>; however</w:t>
      </w:r>
      <w:r w:rsidR="00492823">
        <w:rPr>
          <w:sz w:val="24"/>
          <w:szCs w:val="24"/>
        </w:rPr>
        <w:t>,</w:t>
      </w:r>
      <w:r w:rsidR="00EB6BD1">
        <w:rPr>
          <w:sz w:val="24"/>
          <w:szCs w:val="24"/>
        </w:rPr>
        <w:t xml:space="preserve"> </w:t>
      </w:r>
      <w:r w:rsidR="00492823">
        <w:rPr>
          <w:sz w:val="24"/>
          <w:szCs w:val="24"/>
        </w:rPr>
        <w:t>management</w:t>
      </w:r>
      <w:r w:rsidR="00EB6BD1">
        <w:rPr>
          <w:sz w:val="24"/>
          <w:szCs w:val="24"/>
        </w:rPr>
        <w:t xml:space="preserve"> understands there will be times when this is not possible.</w:t>
      </w:r>
    </w:p>
    <w:p w:rsidR="00196A7A" w:rsidRPr="00FA2E2A" w:rsidRDefault="00196A7A" w:rsidP="00196A7A">
      <w:pPr>
        <w:ind w:left="720"/>
        <w:rPr>
          <w:sz w:val="24"/>
          <w:szCs w:val="24"/>
        </w:rPr>
      </w:pPr>
      <w:r w:rsidRPr="00EB6BD1">
        <w:rPr>
          <w:sz w:val="24"/>
          <w:szCs w:val="24"/>
        </w:rPr>
        <w:t xml:space="preserve">Hope Network </w:t>
      </w:r>
      <w:r w:rsidRPr="00492823">
        <w:rPr>
          <w:sz w:val="24"/>
          <w:szCs w:val="24"/>
        </w:rPr>
        <w:t xml:space="preserve">Managers and Supervisors are expected to review the timecard records of their direct reports on a regular basis; addressing issues related to attendance and punctuality </w:t>
      </w:r>
      <w:r w:rsidR="00EB6BD1" w:rsidRPr="00492823">
        <w:rPr>
          <w:sz w:val="24"/>
          <w:szCs w:val="24"/>
        </w:rPr>
        <w:t>within the appropriate pay period</w:t>
      </w:r>
      <w:r w:rsidRPr="00492823">
        <w:rPr>
          <w:sz w:val="24"/>
          <w:szCs w:val="24"/>
        </w:rPr>
        <w:t>.</w:t>
      </w:r>
      <w:r w:rsidR="006E0A6E" w:rsidRPr="00492823">
        <w:rPr>
          <w:sz w:val="24"/>
          <w:szCs w:val="24"/>
        </w:rPr>
        <w:t xml:space="preserve">  A Supervisor must be present</w:t>
      </w:r>
      <w:r w:rsidR="00D4437A" w:rsidRPr="00492823">
        <w:rPr>
          <w:sz w:val="24"/>
          <w:szCs w:val="24"/>
        </w:rPr>
        <w:t xml:space="preserve"> and/or available</w:t>
      </w:r>
      <w:r w:rsidR="006E0A6E" w:rsidRPr="00492823">
        <w:rPr>
          <w:sz w:val="24"/>
          <w:szCs w:val="24"/>
        </w:rPr>
        <w:t xml:space="preserve"> </w:t>
      </w:r>
      <w:r w:rsidR="0077620D" w:rsidRPr="00492823">
        <w:rPr>
          <w:sz w:val="24"/>
          <w:szCs w:val="24"/>
        </w:rPr>
        <w:t xml:space="preserve">by phone </w:t>
      </w:r>
      <w:r w:rsidR="006E0A6E" w:rsidRPr="00492823">
        <w:rPr>
          <w:sz w:val="24"/>
          <w:szCs w:val="24"/>
        </w:rPr>
        <w:t xml:space="preserve">at all times when staff </w:t>
      </w:r>
      <w:r w:rsidR="00F17F63" w:rsidRPr="00492823">
        <w:rPr>
          <w:sz w:val="24"/>
          <w:szCs w:val="24"/>
        </w:rPr>
        <w:t>are</w:t>
      </w:r>
      <w:r w:rsidR="006E0A6E" w:rsidRPr="00492823">
        <w:rPr>
          <w:sz w:val="24"/>
          <w:szCs w:val="24"/>
        </w:rPr>
        <w:t xml:space="preserve"> present.</w:t>
      </w:r>
    </w:p>
    <w:p w:rsidR="00B907B1" w:rsidRPr="009C01ED" w:rsidRDefault="00B907B1" w:rsidP="00B907B1">
      <w:pPr>
        <w:pStyle w:val="Heading2"/>
        <w:rPr>
          <w:b w:val="0"/>
          <w:i w:val="0"/>
          <w:szCs w:val="28"/>
        </w:rPr>
      </w:pPr>
      <w:bookmarkStart w:id="93" w:name="_Toc65422607"/>
      <w:r w:rsidRPr="009C01ED">
        <w:rPr>
          <w:szCs w:val="28"/>
        </w:rPr>
        <w:t>3</w:t>
      </w:r>
      <w:r w:rsidR="00C26FDE">
        <w:rPr>
          <w:szCs w:val="28"/>
        </w:rPr>
        <w:t>.10</w:t>
      </w:r>
      <w:r w:rsidRPr="009C01ED">
        <w:rPr>
          <w:szCs w:val="28"/>
        </w:rPr>
        <w:tab/>
        <w:t>Bulletin Boards:</w:t>
      </w:r>
      <w:bookmarkEnd w:id="93"/>
    </w:p>
    <w:p w:rsidR="00C70785" w:rsidRDefault="00C70785" w:rsidP="00C70785">
      <w:pPr>
        <w:pStyle w:val="NoSpacing"/>
      </w:pPr>
    </w:p>
    <w:p w:rsidR="00B907B1" w:rsidRDefault="00B907B1" w:rsidP="00B907B1">
      <w:pPr>
        <w:ind w:left="720"/>
        <w:rPr>
          <w:sz w:val="24"/>
          <w:szCs w:val="24"/>
        </w:rPr>
      </w:pPr>
      <w:r>
        <w:rPr>
          <w:sz w:val="24"/>
          <w:szCs w:val="24"/>
        </w:rPr>
        <w:t>Hope Network provides bulletin boards for business, operational, and employee related information</w:t>
      </w:r>
      <w:r w:rsidR="00BC4066">
        <w:rPr>
          <w:sz w:val="24"/>
          <w:szCs w:val="24"/>
        </w:rPr>
        <w:t xml:space="preserve">.  </w:t>
      </w:r>
      <w:proofErr w:type="gramStart"/>
      <w:r w:rsidR="00BC4066">
        <w:rPr>
          <w:sz w:val="24"/>
          <w:szCs w:val="24"/>
        </w:rPr>
        <w:t xml:space="preserve">Notices </w:t>
      </w:r>
      <w:r w:rsidR="001E468C">
        <w:rPr>
          <w:sz w:val="24"/>
          <w:szCs w:val="24"/>
        </w:rPr>
        <w:t xml:space="preserve">not required by law </w:t>
      </w:r>
      <w:r w:rsidR="00BC4066">
        <w:rPr>
          <w:sz w:val="24"/>
          <w:szCs w:val="24"/>
        </w:rPr>
        <w:t xml:space="preserve">must </w:t>
      </w:r>
      <w:r w:rsidR="00BC4066">
        <w:rPr>
          <w:sz w:val="24"/>
          <w:szCs w:val="24"/>
        </w:rPr>
        <w:lastRenderedPageBreak/>
        <w:t>be approved by the site supervisor before posting</w:t>
      </w:r>
      <w:proofErr w:type="gramEnd"/>
      <w:r w:rsidR="00BC4066">
        <w:rPr>
          <w:sz w:val="24"/>
          <w:szCs w:val="24"/>
        </w:rPr>
        <w:t xml:space="preserve"> and all approved posts must be dated.  Unauthorized, inappropriate and/or outdated information </w:t>
      </w:r>
      <w:proofErr w:type="gramStart"/>
      <w:r w:rsidR="00BC4066">
        <w:rPr>
          <w:sz w:val="24"/>
          <w:szCs w:val="24"/>
        </w:rPr>
        <w:t>will be removed</w:t>
      </w:r>
      <w:proofErr w:type="gramEnd"/>
      <w:r w:rsidR="00BC4066">
        <w:rPr>
          <w:sz w:val="24"/>
          <w:szCs w:val="24"/>
        </w:rPr>
        <w:t>.</w:t>
      </w:r>
    </w:p>
    <w:p w:rsidR="00BC4066" w:rsidRPr="00932663" w:rsidRDefault="00BC4066" w:rsidP="00BC4066">
      <w:pPr>
        <w:pStyle w:val="Heading2"/>
        <w:rPr>
          <w:b w:val="0"/>
          <w:i w:val="0"/>
          <w:szCs w:val="28"/>
        </w:rPr>
      </w:pPr>
      <w:bookmarkStart w:id="94" w:name="_Toc65422608"/>
      <w:r w:rsidRPr="00932663">
        <w:rPr>
          <w:szCs w:val="28"/>
        </w:rPr>
        <w:t>3.</w:t>
      </w:r>
      <w:r w:rsidR="00C50B56" w:rsidRPr="00932663">
        <w:rPr>
          <w:szCs w:val="28"/>
        </w:rPr>
        <w:t>1</w:t>
      </w:r>
      <w:r w:rsidR="00C26FDE" w:rsidRPr="00932663">
        <w:rPr>
          <w:szCs w:val="28"/>
        </w:rPr>
        <w:t>1</w:t>
      </w:r>
      <w:r w:rsidRPr="00932663">
        <w:rPr>
          <w:szCs w:val="28"/>
        </w:rPr>
        <w:tab/>
        <w:t>Solicitation and Distribution:</w:t>
      </w:r>
      <w:bookmarkEnd w:id="94"/>
    </w:p>
    <w:p w:rsidR="00BC4066" w:rsidRPr="003F614F" w:rsidRDefault="00BC4066" w:rsidP="00A71C55">
      <w:pPr>
        <w:pStyle w:val="NoSpacing"/>
        <w:rPr>
          <w:color w:val="FF0000"/>
        </w:rPr>
      </w:pPr>
    </w:p>
    <w:p w:rsidR="00D30A35" w:rsidRPr="00932663" w:rsidRDefault="00D30A35" w:rsidP="00BC4066">
      <w:pPr>
        <w:ind w:left="720"/>
        <w:rPr>
          <w:sz w:val="24"/>
          <w:szCs w:val="24"/>
        </w:rPr>
      </w:pPr>
      <w:r w:rsidRPr="00932663">
        <w:rPr>
          <w:sz w:val="24"/>
          <w:szCs w:val="24"/>
        </w:rPr>
        <w:t>In an effort to maintain a professional work environment, employees</w:t>
      </w:r>
      <w:r w:rsidR="00D338B0">
        <w:rPr>
          <w:sz w:val="24"/>
          <w:szCs w:val="24"/>
        </w:rPr>
        <w:t xml:space="preserve"> and non-employees</w:t>
      </w:r>
      <w:r w:rsidRPr="00932663">
        <w:rPr>
          <w:sz w:val="24"/>
          <w:szCs w:val="24"/>
        </w:rPr>
        <w:t xml:space="preserve"> may not solicit, promote</w:t>
      </w:r>
      <w:r w:rsidR="00D338B0">
        <w:rPr>
          <w:sz w:val="24"/>
          <w:szCs w:val="24"/>
        </w:rPr>
        <w:t>,</w:t>
      </w:r>
      <w:r w:rsidRPr="00932663">
        <w:rPr>
          <w:sz w:val="24"/>
          <w:szCs w:val="24"/>
        </w:rPr>
        <w:t xml:space="preserve"> or distribute literature</w:t>
      </w:r>
      <w:r w:rsidR="00262C3F" w:rsidRPr="00932663">
        <w:rPr>
          <w:sz w:val="24"/>
          <w:szCs w:val="24"/>
        </w:rPr>
        <w:t xml:space="preserve"> in work areas or </w:t>
      </w:r>
      <w:r w:rsidRPr="00932663">
        <w:rPr>
          <w:sz w:val="24"/>
          <w:szCs w:val="24"/>
        </w:rPr>
        <w:t>while working</w:t>
      </w:r>
      <w:r w:rsidR="00FC61FF">
        <w:rPr>
          <w:sz w:val="24"/>
          <w:szCs w:val="24"/>
        </w:rPr>
        <w:t xml:space="preserve"> except as approved by Hope Network</w:t>
      </w:r>
      <w:r w:rsidRPr="00932663">
        <w:rPr>
          <w:sz w:val="24"/>
          <w:szCs w:val="24"/>
        </w:rPr>
        <w:t>.</w:t>
      </w:r>
      <w:r w:rsidR="00BE7EF2">
        <w:rPr>
          <w:sz w:val="24"/>
          <w:szCs w:val="24"/>
        </w:rPr>
        <w:t xml:space="preserve"> This includes sales and fundraising materials. </w:t>
      </w:r>
      <w:r w:rsidR="00615531">
        <w:rPr>
          <w:sz w:val="24"/>
          <w:szCs w:val="24"/>
        </w:rPr>
        <w:t>Due to safety and respect of privacy</w:t>
      </w:r>
      <w:r w:rsidR="007D1449">
        <w:rPr>
          <w:sz w:val="24"/>
          <w:szCs w:val="24"/>
        </w:rPr>
        <w:t xml:space="preserve"> for persons served</w:t>
      </w:r>
      <w:r w:rsidR="00615531">
        <w:rPr>
          <w:sz w:val="24"/>
          <w:szCs w:val="24"/>
        </w:rPr>
        <w:t xml:space="preserve">, off-duty employees </w:t>
      </w:r>
      <w:proofErr w:type="gramStart"/>
      <w:r w:rsidR="00615531">
        <w:rPr>
          <w:sz w:val="24"/>
          <w:szCs w:val="24"/>
        </w:rPr>
        <w:t>will not be permitted</w:t>
      </w:r>
      <w:proofErr w:type="gramEnd"/>
      <w:r w:rsidR="00615531">
        <w:rPr>
          <w:sz w:val="24"/>
          <w:szCs w:val="24"/>
        </w:rPr>
        <w:t xml:space="preserve"> on company property.</w:t>
      </w:r>
      <w:r w:rsidR="00DA2280">
        <w:rPr>
          <w:sz w:val="24"/>
          <w:szCs w:val="24"/>
        </w:rPr>
        <w:t xml:space="preserve"> </w:t>
      </w:r>
      <w:r w:rsidR="002973BA" w:rsidRPr="00932663">
        <w:rPr>
          <w:sz w:val="24"/>
          <w:szCs w:val="24"/>
        </w:rPr>
        <w:t>Non</w:t>
      </w:r>
      <w:r w:rsidR="007F2373" w:rsidRPr="00932663">
        <w:rPr>
          <w:sz w:val="24"/>
          <w:szCs w:val="24"/>
        </w:rPr>
        <w:t>-</w:t>
      </w:r>
      <w:r w:rsidR="00262C3F" w:rsidRPr="00932663">
        <w:rPr>
          <w:sz w:val="24"/>
          <w:szCs w:val="24"/>
        </w:rPr>
        <w:t xml:space="preserve">Hope Network employees </w:t>
      </w:r>
      <w:proofErr w:type="gramStart"/>
      <w:r w:rsidR="00262C3F" w:rsidRPr="00932663">
        <w:rPr>
          <w:sz w:val="24"/>
          <w:szCs w:val="24"/>
        </w:rPr>
        <w:t>are prohibited</w:t>
      </w:r>
      <w:proofErr w:type="gramEnd"/>
      <w:r w:rsidR="00262C3F" w:rsidRPr="00932663">
        <w:rPr>
          <w:sz w:val="24"/>
          <w:szCs w:val="24"/>
        </w:rPr>
        <w:t xml:space="preserve"> from </w:t>
      </w:r>
      <w:r w:rsidR="00BE7EF2">
        <w:rPr>
          <w:sz w:val="24"/>
          <w:szCs w:val="24"/>
        </w:rPr>
        <w:t>interrupting</w:t>
      </w:r>
      <w:r w:rsidR="00262C3F" w:rsidRPr="00932663">
        <w:rPr>
          <w:sz w:val="24"/>
          <w:szCs w:val="24"/>
        </w:rPr>
        <w:t xml:space="preserve"> employees who are working.</w:t>
      </w:r>
    </w:p>
    <w:p w:rsidR="00D30A35" w:rsidRPr="009C01ED" w:rsidRDefault="00D30A35" w:rsidP="00D30A35">
      <w:pPr>
        <w:pStyle w:val="Heading2"/>
        <w:rPr>
          <w:b w:val="0"/>
          <w:i w:val="0"/>
          <w:szCs w:val="28"/>
        </w:rPr>
      </w:pPr>
      <w:bookmarkStart w:id="95" w:name="_Toc65422609"/>
      <w:r w:rsidRPr="009C01ED">
        <w:rPr>
          <w:szCs w:val="28"/>
        </w:rPr>
        <w:t>3.</w:t>
      </w:r>
      <w:r w:rsidR="00CC110C" w:rsidRPr="009C01ED">
        <w:rPr>
          <w:szCs w:val="28"/>
        </w:rPr>
        <w:t>1</w:t>
      </w:r>
      <w:r w:rsidR="00C26FDE">
        <w:rPr>
          <w:szCs w:val="28"/>
        </w:rPr>
        <w:t>2</w:t>
      </w:r>
      <w:r w:rsidRPr="009C01ED">
        <w:rPr>
          <w:szCs w:val="28"/>
        </w:rPr>
        <w:tab/>
        <w:t>Confidentiality:</w:t>
      </w:r>
      <w:bookmarkEnd w:id="95"/>
    </w:p>
    <w:p w:rsidR="00D30A35" w:rsidRDefault="00D30A35" w:rsidP="00A71C55">
      <w:pPr>
        <w:pStyle w:val="NoSpacing"/>
      </w:pPr>
    </w:p>
    <w:p w:rsidR="00D30A35" w:rsidRPr="00893C3E" w:rsidRDefault="00D30A35" w:rsidP="00D30A35">
      <w:pPr>
        <w:ind w:left="720"/>
        <w:rPr>
          <w:sz w:val="24"/>
          <w:szCs w:val="24"/>
        </w:rPr>
      </w:pPr>
      <w:r>
        <w:rPr>
          <w:sz w:val="24"/>
          <w:szCs w:val="24"/>
        </w:rPr>
        <w:t xml:space="preserve">Persons served have the right to expect </w:t>
      </w:r>
      <w:r w:rsidR="00FA2E2A">
        <w:rPr>
          <w:sz w:val="24"/>
          <w:szCs w:val="24"/>
        </w:rPr>
        <w:t xml:space="preserve">their </w:t>
      </w:r>
      <w:r>
        <w:rPr>
          <w:sz w:val="24"/>
          <w:szCs w:val="24"/>
        </w:rPr>
        <w:t>personal</w:t>
      </w:r>
      <w:r w:rsidR="00BF6F60">
        <w:rPr>
          <w:sz w:val="24"/>
          <w:szCs w:val="24"/>
        </w:rPr>
        <w:t xml:space="preserve"> health care and identifying</w:t>
      </w:r>
      <w:r>
        <w:rPr>
          <w:sz w:val="24"/>
          <w:szCs w:val="24"/>
        </w:rPr>
        <w:t xml:space="preserve"> information</w:t>
      </w:r>
      <w:r w:rsidR="003B2507">
        <w:rPr>
          <w:sz w:val="24"/>
          <w:szCs w:val="24"/>
        </w:rPr>
        <w:t>, diagnoses</w:t>
      </w:r>
      <w:r>
        <w:rPr>
          <w:sz w:val="24"/>
          <w:szCs w:val="24"/>
        </w:rPr>
        <w:t xml:space="preserve">, and treatment plans to </w:t>
      </w:r>
      <w:proofErr w:type="gramStart"/>
      <w:r>
        <w:rPr>
          <w:sz w:val="24"/>
          <w:szCs w:val="24"/>
        </w:rPr>
        <w:t>be kept</w:t>
      </w:r>
      <w:proofErr w:type="gramEnd"/>
      <w:r>
        <w:rPr>
          <w:sz w:val="24"/>
          <w:szCs w:val="24"/>
        </w:rPr>
        <w:t xml:space="preserve"> </w:t>
      </w:r>
      <w:r w:rsidR="00BF6F60">
        <w:rPr>
          <w:sz w:val="24"/>
          <w:szCs w:val="24"/>
        </w:rPr>
        <w:t xml:space="preserve">protected and </w:t>
      </w:r>
      <w:r>
        <w:rPr>
          <w:sz w:val="24"/>
          <w:szCs w:val="24"/>
        </w:rPr>
        <w:t>confidential</w:t>
      </w:r>
      <w:r w:rsidR="00FA2E2A">
        <w:rPr>
          <w:sz w:val="24"/>
          <w:szCs w:val="24"/>
        </w:rPr>
        <w:t xml:space="preserve"> according to State and Federal Law</w:t>
      </w:r>
      <w:r>
        <w:rPr>
          <w:sz w:val="24"/>
          <w:szCs w:val="24"/>
        </w:rPr>
        <w:t xml:space="preserve">.  Every employee has an obligation to protect </w:t>
      </w:r>
      <w:r w:rsidR="00970002">
        <w:rPr>
          <w:sz w:val="24"/>
          <w:szCs w:val="24"/>
        </w:rPr>
        <w:t>this confidence</w:t>
      </w:r>
      <w:r>
        <w:rPr>
          <w:sz w:val="24"/>
          <w:szCs w:val="24"/>
        </w:rPr>
        <w:t xml:space="preserve">. </w:t>
      </w:r>
      <w:r w:rsidR="00BF6F60">
        <w:rPr>
          <w:sz w:val="24"/>
          <w:szCs w:val="24"/>
        </w:rPr>
        <w:t>I</w:t>
      </w:r>
      <w:r>
        <w:rPr>
          <w:sz w:val="24"/>
          <w:szCs w:val="24"/>
        </w:rPr>
        <w:t>nformation</w:t>
      </w:r>
      <w:r w:rsidR="00970002">
        <w:rPr>
          <w:sz w:val="24"/>
          <w:szCs w:val="24"/>
        </w:rPr>
        <w:t xml:space="preserve"> about the person</w:t>
      </w:r>
      <w:r w:rsidR="00AD7867">
        <w:rPr>
          <w:sz w:val="24"/>
          <w:szCs w:val="24"/>
        </w:rPr>
        <w:t>s</w:t>
      </w:r>
      <w:r w:rsidR="00970002">
        <w:rPr>
          <w:sz w:val="24"/>
          <w:szCs w:val="24"/>
        </w:rPr>
        <w:t xml:space="preserve"> we </w:t>
      </w:r>
      <w:r w:rsidR="00BF6F60">
        <w:rPr>
          <w:sz w:val="24"/>
          <w:szCs w:val="24"/>
        </w:rPr>
        <w:t>serve</w:t>
      </w:r>
      <w:r w:rsidR="00970002">
        <w:rPr>
          <w:sz w:val="24"/>
          <w:szCs w:val="24"/>
        </w:rPr>
        <w:t xml:space="preserve"> </w:t>
      </w:r>
      <w:proofErr w:type="gramStart"/>
      <w:r>
        <w:rPr>
          <w:sz w:val="24"/>
          <w:szCs w:val="24"/>
        </w:rPr>
        <w:t xml:space="preserve">should never be accessed, </w:t>
      </w:r>
      <w:r w:rsidR="00BF6F60">
        <w:rPr>
          <w:sz w:val="24"/>
          <w:szCs w:val="24"/>
        </w:rPr>
        <w:t xml:space="preserve">disclosed, </w:t>
      </w:r>
      <w:r>
        <w:rPr>
          <w:sz w:val="24"/>
          <w:szCs w:val="24"/>
        </w:rPr>
        <w:t>disseminated</w:t>
      </w:r>
      <w:r w:rsidR="00C61C82">
        <w:rPr>
          <w:sz w:val="24"/>
          <w:szCs w:val="24"/>
        </w:rPr>
        <w:t>,</w:t>
      </w:r>
      <w:r>
        <w:rPr>
          <w:sz w:val="24"/>
          <w:szCs w:val="24"/>
        </w:rPr>
        <w:t xml:space="preserve"> or discussed with others</w:t>
      </w:r>
      <w:r w:rsidR="00C61C82">
        <w:rPr>
          <w:sz w:val="24"/>
          <w:szCs w:val="24"/>
        </w:rPr>
        <w:t>,</w:t>
      </w:r>
      <w:r>
        <w:rPr>
          <w:sz w:val="24"/>
          <w:szCs w:val="24"/>
        </w:rPr>
        <w:t xml:space="preserve"> inside or outside </w:t>
      </w:r>
      <w:r>
        <w:rPr>
          <w:sz w:val="24"/>
          <w:szCs w:val="24"/>
        </w:rPr>
        <w:lastRenderedPageBreak/>
        <w:t xml:space="preserve">Hope Network – except </w:t>
      </w:r>
      <w:r w:rsidR="00FA2E2A">
        <w:rPr>
          <w:sz w:val="24"/>
          <w:szCs w:val="24"/>
        </w:rPr>
        <w:t>on a need to know basis for treatment, payment, and operations as regulated by State and Federal Law</w:t>
      </w:r>
      <w:proofErr w:type="gramEnd"/>
      <w:r w:rsidR="00FA2E2A">
        <w:rPr>
          <w:sz w:val="24"/>
          <w:szCs w:val="24"/>
        </w:rPr>
        <w:t>.</w:t>
      </w:r>
      <w:r w:rsidR="007D1449">
        <w:rPr>
          <w:sz w:val="24"/>
          <w:szCs w:val="24"/>
        </w:rPr>
        <w:t xml:space="preserve"> For more information</w:t>
      </w:r>
      <w:r w:rsidR="00893C3E">
        <w:rPr>
          <w:sz w:val="24"/>
          <w:szCs w:val="24"/>
        </w:rPr>
        <w:t>,</w:t>
      </w:r>
      <w:r w:rsidR="007D1449">
        <w:rPr>
          <w:sz w:val="24"/>
          <w:szCs w:val="24"/>
        </w:rPr>
        <w:t xml:space="preserve"> please refer to the </w:t>
      </w:r>
      <w:hyperlink r:id="rId42" w:history="1">
        <w:r w:rsidR="007D1449" w:rsidRPr="00893C3E">
          <w:rPr>
            <w:rStyle w:val="Hyperlink"/>
            <w:b/>
            <w:i/>
            <w:sz w:val="24"/>
            <w:szCs w:val="24"/>
          </w:rPr>
          <w:t>Health Insurance and Portability and Accountability Policy (A-015.N)</w:t>
        </w:r>
      </w:hyperlink>
      <w:r w:rsidR="00893C3E" w:rsidRPr="00893C3E">
        <w:rPr>
          <w:color w:val="7030A0"/>
          <w:sz w:val="24"/>
          <w:szCs w:val="24"/>
        </w:rPr>
        <w:t xml:space="preserve"> </w:t>
      </w:r>
      <w:r w:rsidR="00893C3E">
        <w:rPr>
          <w:color w:val="000000" w:themeColor="text1"/>
          <w:sz w:val="24"/>
          <w:szCs w:val="24"/>
        </w:rPr>
        <w:t xml:space="preserve">and the </w:t>
      </w:r>
      <w:hyperlink r:id="rId43" w:history="1">
        <w:r w:rsidR="00893C3E" w:rsidRPr="00893C3E">
          <w:rPr>
            <w:rStyle w:val="Hyperlink"/>
            <w:b/>
            <w:i/>
            <w:sz w:val="24"/>
            <w:szCs w:val="24"/>
          </w:rPr>
          <w:t>Notice of Privacy Practices (A-015.N Att. A)</w:t>
        </w:r>
      </w:hyperlink>
      <w:r w:rsidR="00893C3E" w:rsidRPr="00893C3E">
        <w:rPr>
          <w:b/>
          <w:i/>
          <w:color w:val="7030A0"/>
          <w:sz w:val="24"/>
          <w:szCs w:val="24"/>
        </w:rPr>
        <w:t xml:space="preserve"> </w:t>
      </w:r>
      <w:r w:rsidR="00893C3E" w:rsidRPr="00893C3E">
        <w:rPr>
          <w:sz w:val="24"/>
          <w:szCs w:val="24"/>
        </w:rPr>
        <w:t>and</w:t>
      </w:r>
      <w:r w:rsidR="00893C3E" w:rsidRPr="00893C3E">
        <w:rPr>
          <w:b/>
          <w:i/>
          <w:sz w:val="24"/>
          <w:szCs w:val="24"/>
        </w:rPr>
        <w:t xml:space="preserve"> </w:t>
      </w:r>
      <w:hyperlink r:id="rId44" w:history="1">
        <w:r w:rsidR="00475B70">
          <w:rPr>
            <w:rStyle w:val="Hyperlink"/>
            <w:b/>
            <w:i/>
            <w:sz w:val="24"/>
            <w:szCs w:val="24"/>
          </w:rPr>
          <w:t>HIPAA – Covered Entity Status</w:t>
        </w:r>
        <w:r w:rsidR="00893C3E" w:rsidRPr="00893C3E">
          <w:rPr>
            <w:rStyle w:val="Hyperlink"/>
            <w:b/>
            <w:i/>
            <w:sz w:val="24"/>
            <w:szCs w:val="24"/>
          </w:rPr>
          <w:t xml:space="preserve"> (A-015.N Att. B)</w:t>
        </w:r>
      </w:hyperlink>
      <w:r w:rsidR="00893C3E">
        <w:rPr>
          <w:sz w:val="24"/>
          <w:szCs w:val="24"/>
        </w:rPr>
        <w:t>.</w:t>
      </w:r>
    </w:p>
    <w:p w:rsidR="00893C3E" w:rsidRDefault="00C61C82" w:rsidP="00C42C4A">
      <w:pPr>
        <w:ind w:left="720"/>
        <w:rPr>
          <w:sz w:val="24"/>
          <w:szCs w:val="24"/>
        </w:rPr>
      </w:pPr>
      <w:r>
        <w:rPr>
          <w:sz w:val="24"/>
          <w:szCs w:val="24"/>
        </w:rPr>
        <w:t>In certain cases</w:t>
      </w:r>
      <w:r w:rsidR="00000038">
        <w:rPr>
          <w:sz w:val="24"/>
          <w:szCs w:val="24"/>
        </w:rPr>
        <w:t>,</w:t>
      </w:r>
      <w:r>
        <w:rPr>
          <w:sz w:val="24"/>
          <w:szCs w:val="24"/>
        </w:rPr>
        <w:t xml:space="preserve"> i</w:t>
      </w:r>
      <w:r w:rsidR="00D30A35">
        <w:rPr>
          <w:sz w:val="24"/>
          <w:szCs w:val="24"/>
        </w:rPr>
        <w:t>nformation contained in the medical record</w:t>
      </w:r>
      <w:r w:rsidR="00BF6F60">
        <w:rPr>
          <w:sz w:val="24"/>
          <w:szCs w:val="24"/>
        </w:rPr>
        <w:t>s of persons serve</w:t>
      </w:r>
      <w:r w:rsidR="00FA2E2A">
        <w:rPr>
          <w:sz w:val="24"/>
          <w:szCs w:val="24"/>
        </w:rPr>
        <w:t>d</w:t>
      </w:r>
      <w:r w:rsidR="00D30A35">
        <w:rPr>
          <w:sz w:val="24"/>
          <w:szCs w:val="24"/>
        </w:rPr>
        <w:t xml:space="preserve"> </w:t>
      </w:r>
      <w:proofErr w:type="gramStart"/>
      <w:r w:rsidR="00D30A35">
        <w:rPr>
          <w:sz w:val="24"/>
          <w:szCs w:val="24"/>
        </w:rPr>
        <w:t>can be released</w:t>
      </w:r>
      <w:proofErr w:type="gramEnd"/>
      <w:r w:rsidR="00D30A35">
        <w:rPr>
          <w:sz w:val="24"/>
          <w:szCs w:val="24"/>
        </w:rPr>
        <w:t xml:space="preserve"> only after </w:t>
      </w:r>
      <w:r w:rsidR="00DA2280">
        <w:rPr>
          <w:sz w:val="24"/>
          <w:szCs w:val="24"/>
        </w:rPr>
        <w:t>receiving written authorization</w:t>
      </w:r>
      <w:r w:rsidR="00BF6F60">
        <w:rPr>
          <w:sz w:val="24"/>
          <w:szCs w:val="24"/>
        </w:rPr>
        <w:t xml:space="preserve"> in compliance with </w:t>
      </w:r>
      <w:r>
        <w:rPr>
          <w:sz w:val="24"/>
          <w:szCs w:val="24"/>
        </w:rPr>
        <w:t>S</w:t>
      </w:r>
      <w:r w:rsidR="00BF6F60">
        <w:rPr>
          <w:sz w:val="24"/>
          <w:szCs w:val="24"/>
        </w:rPr>
        <w:t xml:space="preserve">tate and </w:t>
      </w:r>
      <w:r>
        <w:rPr>
          <w:sz w:val="24"/>
          <w:szCs w:val="24"/>
        </w:rPr>
        <w:t>F</w:t>
      </w:r>
      <w:r w:rsidR="00BF6F60">
        <w:rPr>
          <w:sz w:val="24"/>
          <w:szCs w:val="24"/>
        </w:rPr>
        <w:t>ederal</w:t>
      </w:r>
      <w:r w:rsidR="00D30A35">
        <w:rPr>
          <w:sz w:val="24"/>
          <w:szCs w:val="24"/>
        </w:rPr>
        <w:t xml:space="preserve"> law. </w:t>
      </w:r>
      <w:r w:rsidR="00674B10">
        <w:rPr>
          <w:sz w:val="24"/>
          <w:szCs w:val="24"/>
        </w:rPr>
        <w:t xml:space="preserve">All such requests </w:t>
      </w:r>
      <w:proofErr w:type="gramStart"/>
      <w:r w:rsidR="00674B10">
        <w:rPr>
          <w:sz w:val="24"/>
          <w:szCs w:val="24"/>
        </w:rPr>
        <w:t>shall be fulfilled</w:t>
      </w:r>
      <w:proofErr w:type="gramEnd"/>
      <w:r w:rsidR="00674B10">
        <w:rPr>
          <w:sz w:val="24"/>
          <w:szCs w:val="24"/>
        </w:rPr>
        <w:t xml:space="preserve"> by the </w:t>
      </w:r>
      <w:r w:rsidR="00674B10" w:rsidRPr="00674B10">
        <w:rPr>
          <w:sz w:val="24"/>
          <w:szCs w:val="24"/>
        </w:rPr>
        <w:t>Hope Network</w:t>
      </w:r>
      <w:r w:rsidR="00674B10">
        <w:rPr>
          <w:sz w:val="24"/>
          <w:szCs w:val="24"/>
        </w:rPr>
        <w:t xml:space="preserve"> Medical Records Department or by an authorized Service Line representative only.  </w:t>
      </w:r>
      <w:r w:rsidR="00D30A35">
        <w:rPr>
          <w:sz w:val="24"/>
          <w:szCs w:val="24"/>
        </w:rPr>
        <w:t>If a request for a release of information is from an attorney, subpoena, or concerns</w:t>
      </w:r>
      <w:r w:rsidR="00BF6F60">
        <w:rPr>
          <w:sz w:val="24"/>
          <w:szCs w:val="24"/>
        </w:rPr>
        <w:t xml:space="preserve"> a</w:t>
      </w:r>
      <w:r w:rsidR="00D30A35">
        <w:rPr>
          <w:sz w:val="24"/>
          <w:szCs w:val="24"/>
        </w:rPr>
        <w:t xml:space="preserve"> questionable situation, the </w:t>
      </w:r>
      <w:r w:rsidR="00BF6F60">
        <w:rPr>
          <w:sz w:val="24"/>
          <w:szCs w:val="24"/>
        </w:rPr>
        <w:t xml:space="preserve">employee should forward the </w:t>
      </w:r>
      <w:r w:rsidR="00D30A35">
        <w:rPr>
          <w:sz w:val="24"/>
          <w:szCs w:val="24"/>
        </w:rPr>
        <w:t xml:space="preserve">request </w:t>
      </w:r>
      <w:r w:rsidR="00BF6F60">
        <w:rPr>
          <w:sz w:val="24"/>
          <w:szCs w:val="24"/>
        </w:rPr>
        <w:t xml:space="preserve">for </w:t>
      </w:r>
      <w:r w:rsidR="00D30A35">
        <w:rPr>
          <w:sz w:val="24"/>
          <w:szCs w:val="24"/>
        </w:rPr>
        <w:t>review</w:t>
      </w:r>
      <w:r w:rsidR="00DA2280">
        <w:rPr>
          <w:sz w:val="24"/>
          <w:szCs w:val="24"/>
        </w:rPr>
        <w:t xml:space="preserve"> </w:t>
      </w:r>
      <w:r>
        <w:rPr>
          <w:sz w:val="24"/>
          <w:szCs w:val="24"/>
        </w:rPr>
        <w:t>to</w:t>
      </w:r>
      <w:r w:rsidR="00D30A35">
        <w:rPr>
          <w:sz w:val="24"/>
          <w:szCs w:val="24"/>
        </w:rPr>
        <w:t xml:space="preserve"> </w:t>
      </w:r>
      <w:r w:rsidR="007170FF">
        <w:rPr>
          <w:sz w:val="24"/>
          <w:szCs w:val="24"/>
        </w:rPr>
        <w:t>the Legal Department</w:t>
      </w:r>
      <w:r w:rsidR="00D30A35">
        <w:rPr>
          <w:sz w:val="24"/>
          <w:szCs w:val="24"/>
        </w:rPr>
        <w:t>.</w:t>
      </w:r>
      <w:r w:rsidR="00FC61FF">
        <w:rPr>
          <w:sz w:val="24"/>
          <w:szCs w:val="24"/>
        </w:rPr>
        <w:t xml:space="preserve"> For more information</w:t>
      </w:r>
      <w:r w:rsidR="00893C3E">
        <w:rPr>
          <w:sz w:val="24"/>
          <w:szCs w:val="24"/>
        </w:rPr>
        <w:t>,</w:t>
      </w:r>
      <w:r w:rsidR="00FC61FF">
        <w:rPr>
          <w:sz w:val="24"/>
          <w:szCs w:val="24"/>
        </w:rPr>
        <w:t xml:space="preserve"> please refer to the </w:t>
      </w:r>
      <w:hyperlink r:id="rId45" w:history="1">
        <w:r w:rsidR="00FC61FF" w:rsidRPr="00893C3E">
          <w:rPr>
            <w:rStyle w:val="Hyperlink"/>
            <w:b/>
            <w:i/>
            <w:sz w:val="24"/>
            <w:szCs w:val="24"/>
          </w:rPr>
          <w:t>Confidentiality and Release of Information Policy (C-003.N)</w:t>
        </w:r>
      </w:hyperlink>
      <w:r w:rsidR="00FC61FF">
        <w:rPr>
          <w:sz w:val="24"/>
          <w:szCs w:val="24"/>
        </w:rPr>
        <w:t xml:space="preserve"> and the </w:t>
      </w:r>
      <w:hyperlink r:id="rId46" w:history="1">
        <w:r w:rsidR="00FC61FF" w:rsidRPr="00893C3E">
          <w:rPr>
            <w:rStyle w:val="Hyperlink"/>
            <w:b/>
            <w:i/>
            <w:sz w:val="24"/>
            <w:szCs w:val="24"/>
          </w:rPr>
          <w:t>Response to Medical Records Requests Policy (C-013.N)</w:t>
        </w:r>
      </w:hyperlink>
      <w:r w:rsidR="00E6720D">
        <w:rPr>
          <w:sz w:val="24"/>
          <w:szCs w:val="24"/>
        </w:rPr>
        <w:t xml:space="preserve"> and associated attachments.</w:t>
      </w:r>
    </w:p>
    <w:p w:rsidR="0008381D" w:rsidRPr="009C01ED" w:rsidRDefault="0008381D" w:rsidP="0008381D">
      <w:pPr>
        <w:pStyle w:val="Heading2"/>
        <w:rPr>
          <w:b w:val="0"/>
          <w:i w:val="0"/>
          <w:szCs w:val="28"/>
        </w:rPr>
      </w:pPr>
      <w:bookmarkStart w:id="96" w:name="_Toc65422610"/>
      <w:r w:rsidRPr="009C01ED">
        <w:rPr>
          <w:szCs w:val="28"/>
        </w:rPr>
        <w:t>3.1</w:t>
      </w:r>
      <w:r w:rsidR="00C26FDE">
        <w:rPr>
          <w:szCs w:val="28"/>
        </w:rPr>
        <w:t>3</w:t>
      </w:r>
      <w:r w:rsidRPr="009C01ED">
        <w:rPr>
          <w:szCs w:val="28"/>
        </w:rPr>
        <w:tab/>
        <w:t xml:space="preserve">Drug, </w:t>
      </w:r>
      <w:r w:rsidRPr="005B1FD8">
        <w:rPr>
          <w:szCs w:val="28"/>
        </w:rPr>
        <w:t>Alcohol</w:t>
      </w:r>
      <w:r w:rsidR="00587C43" w:rsidRPr="005B1FD8">
        <w:rPr>
          <w:szCs w:val="28"/>
        </w:rPr>
        <w:t xml:space="preserve">, </w:t>
      </w:r>
      <w:proofErr w:type="gramStart"/>
      <w:r w:rsidR="00587C43" w:rsidRPr="005B1FD8">
        <w:rPr>
          <w:szCs w:val="28"/>
        </w:rPr>
        <w:t>Marijuana</w:t>
      </w:r>
      <w:proofErr w:type="gramEnd"/>
      <w:r w:rsidR="00587C43" w:rsidRPr="005B1FD8">
        <w:rPr>
          <w:szCs w:val="28"/>
        </w:rPr>
        <w:t xml:space="preserve"> (Including Medical),</w:t>
      </w:r>
      <w:r w:rsidRPr="009C01ED">
        <w:rPr>
          <w:szCs w:val="28"/>
        </w:rPr>
        <w:t xml:space="preserve"> and Substance Abuse:</w:t>
      </w:r>
      <w:bookmarkEnd w:id="96"/>
    </w:p>
    <w:p w:rsidR="0008381D" w:rsidRDefault="0008381D" w:rsidP="00A71C55">
      <w:pPr>
        <w:pStyle w:val="NoSpacing"/>
      </w:pPr>
    </w:p>
    <w:p w:rsidR="004904D8" w:rsidRDefault="0008381D" w:rsidP="004904D8">
      <w:pPr>
        <w:ind w:left="720"/>
        <w:rPr>
          <w:sz w:val="24"/>
          <w:szCs w:val="24"/>
        </w:rPr>
      </w:pPr>
      <w:r>
        <w:rPr>
          <w:sz w:val="24"/>
          <w:szCs w:val="24"/>
        </w:rPr>
        <w:lastRenderedPageBreak/>
        <w:t xml:space="preserve">Hope Network is </w:t>
      </w:r>
      <w:r w:rsidR="00D34F04">
        <w:rPr>
          <w:sz w:val="24"/>
          <w:szCs w:val="24"/>
        </w:rPr>
        <w:t>committed to maintaining a drug-</w:t>
      </w:r>
      <w:r>
        <w:rPr>
          <w:sz w:val="24"/>
          <w:szCs w:val="24"/>
        </w:rPr>
        <w:t>free workplace. The consumption, sale, possession</w:t>
      </w:r>
      <w:r w:rsidR="005D2798">
        <w:rPr>
          <w:sz w:val="24"/>
          <w:szCs w:val="24"/>
        </w:rPr>
        <w:t xml:space="preserve">, or being under the influence </w:t>
      </w:r>
      <w:r>
        <w:rPr>
          <w:sz w:val="24"/>
          <w:szCs w:val="24"/>
        </w:rPr>
        <w:t>of alcoholic beverages, narcotics, controlled substances or drugs</w:t>
      </w:r>
      <w:r w:rsidR="005D2798">
        <w:rPr>
          <w:sz w:val="24"/>
          <w:szCs w:val="24"/>
        </w:rPr>
        <w:t xml:space="preserve"> on company premises</w:t>
      </w:r>
      <w:r>
        <w:rPr>
          <w:sz w:val="24"/>
          <w:szCs w:val="24"/>
        </w:rPr>
        <w:t>,</w:t>
      </w:r>
      <w:r w:rsidR="005D2798">
        <w:rPr>
          <w:sz w:val="24"/>
          <w:szCs w:val="24"/>
        </w:rPr>
        <w:t xml:space="preserve"> or while conducting business on behalf of </w:t>
      </w:r>
      <w:r w:rsidR="005D2798" w:rsidRPr="00381C40">
        <w:rPr>
          <w:sz w:val="24"/>
          <w:szCs w:val="24"/>
        </w:rPr>
        <w:t>the organization</w:t>
      </w:r>
      <w:r w:rsidRPr="00381C40">
        <w:rPr>
          <w:sz w:val="24"/>
          <w:szCs w:val="24"/>
        </w:rPr>
        <w:t xml:space="preserve"> is prohibited and </w:t>
      </w:r>
      <w:r w:rsidR="00EB6BD1" w:rsidRPr="00381C40">
        <w:rPr>
          <w:sz w:val="24"/>
          <w:szCs w:val="24"/>
        </w:rPr>
        <w:t>may</w:t>
      </w:r>
      <w:r w:rsidRPr="00381C40">
        <w:rPr>
          <w:sz w:val="24"/>
          <w:szCs w:val="24"/>
        </w:rPr>
        <w:t xml:space="preserve"> result in disciplinary actions up to </w:t>
      </w:r>
      <w:r w:rsidR="00EB6BD1" w:rsidRPr="00381C40">
        <w:rPr>
          <w:sz w:val="24"/>
          <w:szCs w:val="24"/>
        </w:rPr>
        <w:t>and including</w:t>
      </w:r>
      <w:r w:rsidRPr="00381C40">
        <w:rPr>
          <w:sz w:val="24"/>
          <w:szCs w:val="24"/>
        </w:rPr>
        <w:t xml:space="preserve"> immediate termination of employment</w:t>
      </w:r>
      <w:r w:rsidR="00042423" w:rsidRPr="00381C40">
        <w:rPr>
          <w:sz w:val="24"/>
          <w:szCs w:val="24"/>
        </w:rPr>
        <w:t xml:space="preserve">. </w:t>
      </w:r>
      <w:r w:rsidR="005D2798" w:rsidRPr="00381C40">
        <w:rPr>
          <w:sz w:val="24"/>
          <w:szCs w:val="24"/>
        </w:rPr>
        <w:t>This includes prescription medications, if it impairs an employee’s ability to perform their responsibilities.</w:t>
      </w:r>
      <w:r w:rsidR="004904D8" w:rsidRPr="00381C40">
        <w:rPr>
          <w:sz w:val="24"/>
          <w:szCs w:val="24"/>
        </w:rPr>
        <w:t xml:space="preserve"> Employees using over-the-counter medications or drugs legally prescribed by a physician that may</w:t>
      </w:r>
      <w:r w:rsidR="004904D8" w:rsidRPr="00E1277E">
        <w:rPr>
          <w:sz w:val="24"/>
          <w:szCs w:val="24"/>
        </w:rPr>
        <w:t xml:space="preserve"> affect their ability to perform on the job must inform their supervisor or the </w:t>
      </w:r>
      <w:r w:rsidR="004904D8">
        <w:rPr>
          <w:sz w:val="24"/>
          <w:szCs w:val="24"/>
        </w:rPr>
        <w:t>Human Resources</w:t>
      </w:r>
      <w:r w:rsidR="004904D8" w:rsidRPr="00E1277E">
        <w:rPr>
          <w:sz w:val="24"/>
          <w:szCs w:val="24"/>
        </w:rPr>
        <w:t xml:space="preserve"> Business Partner.</w:t>
      </w:r>
    </w:p>
    <w:p w:rsidR="00047194" w:rsidRPr="0004216C" w:rsidRDefault="00A9501C" w:rsidP="00E6183F">
      <w:pPr>
        <w:ind w:left="720"/>
        <w:rPr>
          <w:sz w:val="24"/>
          <w:szCs w:val="24"/>
        </w:rPr>
      </w:pPr>
      <w:r>
        <w:rPr>
          <w:sz w:val="24"/>
          <w:szCs w:val="24"/>
        </w:rPr>
        <w:t xml:space="preserve">Hope Network may test </w:t>
      </w:r>
      <w:r w:rsidR="00042423">
        <w:rPr>
          <w:sz w:val="24"/>
          <w:szCs w:val="24"/>
        </w:rPr>
        <w:t>for drugs or use of controlled substances</w:t>
      </w:r>
      <w:r>
        <w:rPr>
          <w:sz w:val="24"/>
          <w:szCs w:val="24"/>
        </w:rPr>
        <w:t xml:space="preserve"> for reasonable cause</w:t>
      </w:r>
      <w:r w:rsidR="00042423">
        <w:rPr>
          <w:sz w:val="24"/>
          <w:szCs w:val="24"/>
        </w:rPr>
        <w:t xml:space="preserve">. </w:t>
      </w:r>
      <w:r w:rsidR="00843490">
        <w:rPr>
          <w:sz w:val="24"/>
          <w:szCs w:val="24"/>
        </w:rPr>
        <w:t xml:space="preserve">Refer to the </w:t>
      </w:r>
      <w:hyperlink r:id="rId47" w:history="1">
        <w:r w:rsidR="00E6183F" w:rsidRPr="00E6183F">
          <w:rPr>
            <w:rStyle w:val="Hyperlink"/>
            <w:b/>
            <w:i/>
            <w:sz w:val="24"/>
            <w:szCs w:val="24"/>
          </w:rPr>
          <w:t>Reasonable Cause Testing Checklist</w:t>
        </w:r>
      </w:hyperlink>
      <w:r w:rsidR="00E6183F">
        <w:rPr>
          <w:sz w:val="24"/>
          <w:szCs w:val="24"/>
        </w:rPr>
        <w:t xml:space="preserve">. </w:t>
      </w:r>
      <w:r w:rsidR="00042423">
        <w:rPr>
          <w:sz w:val="24"/>
          <w:szCs w:val="24"/>
        </w:rPr>
        <w:t>All Hope Network Transportation employees must abide by the Department of Transportation Regulations pertaining to drug and alcohol use and testing.</w:t>
      </w:r>
      <w:r w:rsidR="009337B1">
        <w:rPr>
          <w:sz w:val="24"/>
          <w:szCs w:val="24"/>
        </w:rPr>
        <w:t xml:space="preserve"> Employees who refuse </w:t>
      </w:r>
      <w:r w:rsidR="007E4567">
        <w:rPr>
          <w:sz w:val="24"/>
          <w:szCs w:val="24"/>
        </w:rPr>
        <w:t xml:space="preserve">to follow the protocols of </w:t>
      </w:r>
      <w:proofErr w:type="gramStart"/>
      <w:r w:rsidR="007E4567">
        <w:rPr>
          <w:sz w:val="24"/>
          <w:szCs w:val="24"/>
        </w:rPr>
        <w:t xml:space="preserve">the Occupational health provider </w:t>
      </w:r>
      <w:r w:rsidR="00047194">
        <w:rPr>
          <w:sz w:val="24"/>
          <w:szCs w:val="24"/>
        </w:rPr>
        <w:t>or who</w:t>
      </w:r>
      <w:r w:rsidR="00047194" w:rsidRPr="0004216C">
        <w:rPr>
          <w:sz w:val="24"/>
          <w:szCs w:val="24"/>
        </w:rPr>
        <w:t xml:space="preserve"> leave the </w:t>
      </w:r>
      <w:r w:rsidR="00E6183F">
        <w:rPr>
          <w:sz w:val="24"/>
          <w:szCs w:val="24"/>
        </w:rPr>
        <w:t>O</w:t>
      </w:r>
      <w:r w:rsidR="00047194" w:rsidRPr="0004216C">
        <w:rPr>
          <w:sz w:val="24"/>
          <w:szCs w:val="24"/>
        </w:rPr>
        <w:t xml:space="preserve">ccupational </w:t>
      </w:r>
      <w:r w:rsidR="00C61C82">
        <w:rPr>
          <w:sz w:val="24"/>
          <w:szCs w:val="24"/>
        </w:rPr>
        <w:t xml:space="preserve">health </w:t>
      </w:r>
      <w:r w:rsidR="00047194" w:rsidRPr="0004216C">
        <w:rPr>
          <w:sz w:val="24"/>
          <w:szCs w:val="24"/>
        </w:rPr>
        <w:t xml:space="preserve">provider without submitting a urine sample </w:t>
      </w:r>
      <w:r w:rsidR="007E4567">
        <w:rPr>
          <w:sz w:val="24"/>
          <w:szCs w:val="24"/>
        </w:rPr>
        <w:t>will be subject to discipline up to and including termination</w:t>
      </w:r>
      <w:proofErr w:type="gramEnd"/>
      <w:r w:rsidR="007E4567">
        <w:rPr>
          <w:sz w:val="24"/>
          <w:szCs w:val="24"/>
        </w:rPr>
        <w:t>.</w:t>
      </w:r>
    </w:p>
    <w:p w:rsidR="00042423" w:rsidRDefault="00042423" w:rsidP="0008381D">
      <w:pPr>
        <w:ind w:left="720"/>
        <w:rPr>
          <w:sz w:val="24"/>
          <w:szCs w:val="24"/>
        </w:rPr>
      </w:pPr>
      <w:r>
        <w:rPr>
          <w:sz w:val="24"/>
          <w:szCs w:val="24"/>
        </w:rPr>
        <w:lastRenderedPageBreak/>
        <w:t xml:space="preserve">Employees are required to sign </w:t>
      </w:r>
      <w:r w:rsidR="00EB4755">
        <w:rPr>
          <w:sz w:val="24"/>
          <w:szCs w:val="24"/>
        </w:rPr>
        <w:t>the</w:t>
      </w:r>
      <w:r w:rsidR="00EB4755" w:rsidRPr="007F2373">
        <w:rPr>
          <w:b/>
          <w:i/>
          <w:color w:val="7030A0"/>
          <w:sz w:val="24"/>
          <w:szCs w:val="24"/>
        </w:rPr>
        <w:t xml:space="preserve"> </w:t>
      </w:r>
      <w:hyperlink r:id="rId48" w:history="1">
        <w:r w:rsidR="00EB4755" w:rsidRPr="00E6183F">
          <w:rPr>
            <w:rStyle w:val="Hyperlink"/>
            <w:b/>
            <w:i/>
            <w:sz w:val="24"/>
            <w:szCs w:val="24"/>
          </w:rPr>
          <w:t>Consent</w:t>
        </w:r>
        <w:r w:rsidR="006A2897" w:rsidRPr="00E6183F">
          <w:rPr>
            <w:rStyle w:val="Hyperlink"/>
            <w:b/>
            <w:i/>
            <w:sz w:val="24"/>
            <w:szCs w:val="24"/>
          </w:rPr>
          <w:t xml:space="preserve"> for Chemical </w:t>
        </w:r>
        <w:r w:rsidR="00E6183F" w:rsidRPr="00E6183F">
          <w:rPr>
            <w:rStyle w:val="Hyperlink"/>
            <w:b/>
            <w:i/>
            <w:sz w:val="24"/>
            <w:szCs w:val="24"/>
          </w:rPr>
          <w:t>Screening</w:t>
        </w:r>
        <w:r w:rsidR="006A2897" w:rsidRPr="00E6183F">
          <w:rPr>
            <w:rStyle w:val="Hyperlink"/>
            <w:b/>
            <w:i/>
            <w:sz w:val="24"/>
            <w:szCs w:val="24"/>
          </w:rPr>
          <w:t xml:space="preserve"> Form</w:t>
        </w:r>
      </w:hyperlink>
      <w:r w:rsidR="00E6183F">
        <w:rPr>
          <w:sz w:val="24"/>
          <w:szCs w:val="24"/>
        </w:rPr>
        <w:t xml:space="preserve">. </w:t>
      </w:r>
      <w:r w:rsidRPr="00E6183F">
        <w:rPr>
          <w:sz w:val="24"/>
          <w:szCs w:val="24"/>
        </w:rPr>
        <w:t>Refusal</w:t>
      </w:r>
      <w:r>
        <w:rPr>
          <w:sz w:val="24"/>
          <w:szCs w:val="24"/>
        </w:rPr>
        <w:t xml:space="preserve"> to submit to a test will be grounds for disciplinary action up to and including termination.</w:t>
      </w:r>
    </w:p>
    <w:p w:rsidR="002973BA" w:rsidRDefault="00BE5A40" w:rsidP="0008381D">
      <w:pPr>
        <w:ind w:left="720"/>
        <w:rPr>
          <w:sz w:val="24"/>
          <w:szCs w:val="24"/>
        </w:rPr>
      </w:pPr>
      <w:r>
        <w:rPr>
          <w:sz w:val="24"/>
          <w:szCs w:val="24"/>
        </w:rPr>
        <w:t xml:space="preserve">Employees who </w:t>
      </w:r>
      <w:r w:rsidR="00042423" w:rsidRPr="00FD3632">
        <w:rPr>
          <w:sz w:val="24"/>
          <w:szCs w:val="24"/>
        </w:rPr>
        <w:t xml:space="preserve">voluntarily </w:t>
      </w:r>
      <w:r w:rsidR="00FD3632">
        <w:rPr>
          <w:sz w:val="24"/>
          <w:szCs w:val="24"/>
        </w:rPr>
        <w:t xml:space="preserve">seek </w:t>
      </w:r>
      <w:r w:rsidR="00042423" w:rsidRPr="00FD3632">
        <w:rPr>
          <w:sz w:val="24"/>
          <w:szCs w:val="24"/>
        </w:rPr>
        <w:t xml:space="preserve">help for a drug and alcohol </w:t>
      </w:r>
      <w:r>
        <w:rPr>
          <w:sz w:val="24"/>
          <w:szCs w:val="24"/>
        </w:rPr>
        <w:t>problem</w:t>
      </w:r>
      <w:r w:rsidR="00274D40" w:rsidRPr="00FD3632">
        <w:rPr>
          <w:sz w:val="24"/>
          <w:szCs w:val="24"/>
        </w:rPr>
        <w:t xml:space="preserve"> (before being tested or being requested to take a test)</w:t>
      </w:r>
      <w:r w:rsidR="00FD3632">
        <w:rPr>
          <w:sz w:val="24"/>
          <w:szCs w:val="24"/>
        </w:rPr>
        <w:t xml:space="preserve"> </w:t>
      </w:r>
      <w:r w:rsidR="00274D40" w:rsidRPr="00FD3632">
        <w:rPr>
          <w:sz w:val="24"/>
          <w:szCs w:val="24"/>
        </w:rPr>
        <w:t>will be</w:t>
      </w:r>
      <w:r w:rsidR="00FD3632">
        <w:rPr>
          <w:sz w:val="24"/>
          <w:szCs w:val="24"/>
        </w:rPr>
        <w:t xml:space="preserve"> encouraged to access the</w:t>
      </w:r>
      <w:r w:rsidR="00274D40" w:rsidRPr="00FD3632">
        <w:rPr>
          <w:sz w:val="24"/>
          <w:szCs w:val="24"/>
        </w:rPr>
        <w:t xml:space="preserve"> Employee Assistance Program</w:t>
      </w:r>
      <w:r w:rsidR="00FD3632">
        <w:rPr>
          <w:sz w:val="24"/>
          <w:szCs w:val="24"/>
        </w:rPr>
        <w:t xml:space="preserve"> (EAP</w:t>
      </w:r>
      <w:r w:rsidR="00793E88">
        <w:rPr>
          <w:sz w:val="24"/>
          <w:szCs w:val="24"/>
        </w:rPr>
        <w:t>)</w:t>
      </w:r>
      <w:r>
        <w:rPr>
          <w:sz w:val="24"/>
          <w:szCs w:val="24"/>
        </w:rPr>
        <w:t xml:space="preserve"> or enroll in a rehabilitation program</w:t>
      </w:r>
      <w:r w:rsidR="00FD3632">
        <w:rPr>
          <w:sz w:val="24"/>
          <w:szCs w:val="24"/>
        </w:rPr>
        <w:t xml:space="preserve">. </w:t>
      </w:r>
      <w:r w:rsidR="00274D40" w:rsidRPr="00FD3632">
        <w:rPr>
          <w:sz w:val="24"/>
          <w:szCs w:val="24"/>
        </w:rPr>
        <w:t>An employee may seek a medical leave of absence while undergoing rehabilitation.</w:t>
      </w:r>
      <w:r w:rsidR="00274D40">
        <w:rPr>
          <w:sz w:val="24"/>
          <w:szCs w:val="24"/>
        </w:rPr>
        <w:t xml:space="preserve"> </w:t>
      </w:r>
      <w:r>
        <w:rPr>
          <w:sz w:val="24"/>
          <w:szCs w:val="24"/>
        </w:rPr>
        <w:t xml:space="preserve">Contact the </w:t>
      </w:r>
      <w:r w:rsidR="00BB51C0">
        <w:rPr>
          <w:sz w:val="24"/>
          <w:szCs w:val="24"/>
        </w:rPr>
        <w:t>Human Resources</w:t>
      </w:r>
      <w:r>
        <w:rPr>
          <w:sz w:val="24"/>
          <w:szCs w:val="24"/>
        </w:rPr>
        <w:t xml:space="preserve"> FMLA/ADA Team.</w:t>
      </w:r>
    </w:p>
    <w:p w:rsidR="00042423" w:rsidRDefault="00274D40" w:rsidP="0008381D">
      <w:pPr>
        <w:ind w:left="720"/>
        <w:rPr>
          <w:sz w:val="24"/>
          <w:szCs w:val="24"/>
        </w:rPr>
      </w:pPr>
      <w:r>
        <w:rPr>
          <w:sz w:val="24"/>
          <w:szCs w:val="24"/>
        </w:rPr>
        <w:t>After complet</w:t>
      </w:r>
      <w:r w:rsidR="00BE5A40">
        <w:rPr>
          <w:sz w:val="24"/>
          <w:szCs w:val="24"/>
        </w:rPr>
        <w:t>ion of a rehabilitation program,</w:t>
      </w:r>
      <w:r w:rsidR="00C61C82">
        <w:rPr>
          <w:sz w:val="24"/>
          <w:szCs w:val="24"/>
        </w:rPr>
        <w:t xml:space="preserve"> a</w:t>
      </w:r>
      <w:r w:rsidR="00BE5A40">
        <w:rPr>
          <w:sz w:val="24"/>
          <w:szCs w:val="24"/>
        </w:rPr>
        <w:t xml:space="preserve"> returning employee must work through the Fit for Duty requireme</w:t>
      </w:r>
      <w:r w:rsidR="00AD7867">
        <w:rPr>
          <w:sz w:val="24"/>
          <w:szCs w:val="24"/>
        </w:rPr>
        <w:t>nts with</w:t>
      </w:r>
      <w:r w:rsidR="00CE2C3E">
        <w:rPr>
          <w:sz w:val="24"/>
          <w:szCs w:val="24"/>
        </w:rPr>
        <w:t xml:space="preserve"> the</w:t>
      </w:r>
      <w:r w:rsidR="00AD7867">
        <w:rPr>
          <w:sz w:val="24"/>
          <w:szCs w:val="24"/>
        </w:rPr>
        <w:t xml:space="preserve"> </w:t>
      </w:r>
      <w:r w:rsidR="00BB51C0">
        <w:rPr>
          <w:sz w:val="24"/>
          <w:szCs w:val="24"/>
        </w:rPr>
        <w:t>Human Resources</w:t>
      </w:r>
      <w:r w:rsidR="00AD7867">
        <w:rPr>
          <w:sz w:val="24"/>
          <w:szCs w:val="24"/>
        </w:rPr>
        <w:t xml:space="preserve"> FM</w:t>
      </w:r>
      <w:r w:rsidR="00BE5A40">
        <w:rPr>
          <w:sz w:val="24"/>
          <w:szCs w:val="24"/>
        </w:rPr>
        <w:t>L</w:t>
      </w:r>
      <w:r w:rsidR="00AD7867">
        <w:rPr>
          <w:sz w:val="24"/>
          <w:szCs w:val="24"/>
        </w:rPr>
        <w:t>A</w:t>
      </w:r>
      <w:r w:rsidR="00BE5A40">
        <w:rPr>
          <w:sz w:val="24"/>
          <w:szCs w:val="24"/>
        </w:rPr>
        <w:t xml:space="preserve">/ADA Team. </w:t>
      </w:r>
      <w:r>
        <w:rPr>
          <w:sz w:val="24"/>
          <w:szCs w:val="24"/>
        </w:rPr>
        <w:t xml:space="preserve">Employees returning from a rehabilitation program will be required to submit to a random drug and/or alcohol testing for a twelve (12) month period. Any employee who refuses the test or subsequently tests positive </w:t>
      </w:r>
      <w:proofErr w:type="gramStart"/>
      <w:r>
        <w:rPr>
          <w:sz w:val="24"/>
          <w:szCs w:val="24"/>
        </w:rPr>
        <w:t>will be terminated</w:t>
      </w:r>
      <w:proofErr w:type="gramEnd"/>
      <w:r>
        <w:rPr>
          <w:sz w:val="24"/>
          <w:szCs w:val="24"/>
        </w:rPr>
        <w:t>.</w:t>
      </w:r>
    </w:p>
    <w:p w:rsidR="00274D40" w:rsidRPr="00E1277E" w:rsidRDefault="00274D40" w:rsidP="0008381D">
      <w:pPr>
        <w:ind w:left="720"/>
        <w:rPr>
          <w:sz w:val="24"/>
          <w:szCs w:val="24"/>
        </w:rPr>
      </w:pPr>
      <w:r w:rsidRPr="003E16A0">
        <w:rPr>
          <w:sz w:val="24"/>
          <w:szCs w:val="24"/>
        </w:rPr>
        <w:t>Employees must notify Hope Network of any cr</w:t>
      </w:r>
      <w:r w:rsidR="005F15C8" w:rsidRPr="003E16A0">
        <w:rPr>
          <w:sz w:val="24"/>
          <w:szCs w:val="24"/>
        </w:rPr>
        <w:t xml:space="preserve">iminal conviction within one (1) </w:t>
      </w:r>
      <w:r w:rsidR="00DA013A">
        <w:rPr>
          <w:sz w:val="24"/>
          <w:szCs w:val="24"/>
        </w:rPr>
        <w:t>business</w:t>
      </w:r>
      <w:r w:rsidR="00DA013A" w:rsidRPr="003E16A0">
        <w:rPr>
          <w:sz w:val="24"/>
          <w:szCs w:val="24"/>
        </w:rPr>
        <w:t xml:space="preserve"> </w:t>
      </w:r>
      <w:r w:rsidR="005F15C8" w:rsidRPr="003E16A0">
        <w:rPr>
          <w:sz w:val="24"/>
          <w:szCs w:val="24"/>
        </w:rPr>
        <w:t>day</w:t>
      </w:r>
      <w:r w:rsidRPr="003E16A0">
        <w:rPr>
          <w:sz w:val="24"/>
          <w:szCs w:val="24"/>
        </w:rPr>
        <w:t xml:space="preserve"> of the conviction by using the </w:t>
      </w:r>
      <w:hyperlink r:id="rId49" w:history="1">
        <w:r w:rsidRPr="000C4CC5">
          <w:rPr>
            <w:rStyle w:val="Hyperlink"/>
            <w:b/>
            <w:i/>
            <w:sz w:val="24"/>
            <w:szCs w:val="24"/>
          </w:rPr>
          <w:t>Criminal History and Driving Offense Disclosure Form</w:t>
        </w:r>
      </w:hyperlink>
      <w:r w:rsidRPr="003E16A0">
        <w:rPr>
          <w:i/>
          <w:color w:val="0F243E" w:themeColor="text2" w:themeShade="80"/>
          <w:sz w:val="24"/>
          <w:szCs w:val="24"/>
        </w:rPr>
        <w:t>.</w:t>
      </w:r>
      <w:r w:rsidRPr="003E16A0">
        <w:rPr>
          <w:color w:val="0F243E" w:themeColor="text2" w:themeShade="80"/>
          <w:sz w:val="24"/>
          <w:szCs w:val="24"/>
        </w:rPr>
        <w:t xml:space="preserve"> </w:t>
      </w:r>
      <w:r w:rsidRPr="003E16A0">
        <w:rPr>
          <w:sz w:val="24"/>
          <w:szCs w:val="24"/>
        </w:rPr>
        <w:t xml:space="preserve">Law enforcement officials </w:t>
      </w:r>
      <w:proofErr w:type="gramStart"/>
      <w:r w:rsidRPr="003E16A0">
        <w:rPr>
          <w:sz w:val="24"/>
          <w:szCs w:val="24"/>
        </w:rPr>
        <w:t>will be notified</w:t>
      </w:r>
      <w:proofErr w:type="gramEnd"/>
      <w:r w:rsidRPr="003E16A0">
        <w:rPr>
          <w:sz w:val="24"/>
          <w:szCs w:val="24"/>
        </w:rPr>
        <w:t xml:space="preserve"> whenever illegal drugs are found in the possession of an employee on Hope Network </w:t>
      </w:r>
      <w:r w:rsidR="00CF79AE" w:rsidRPr="003E16A0">
        <w:rPr>
          <w:sz w:val="24"/>
          <w:szCs w:val="24"/>
        </w:rPr>
        <w:t>p</w:t>
      </w:r>
      <w:r w:rsidRPr="003E16A0">
        <w:rPr>
          <w:sz w:val="24"/>
          <w:szCs w:val="24"/>
        </w:rPr>
        <w:t>remises.</w:t>
      </w:r>
    </w:p>
    <w:p w:rsidR="00EA39AD" w:rsidRPr="0087236D" w:rsidRDefault="00EA39AD" w:rsidP="00EA39AD">
      <w:pPr>
        <w:pStyle w:val="Heading2"/>
        <w:rPr>
          <w:b w:val="0"/>
          <w:i w:val="0"/>
          <w:szCs w:val="28"/>
        </w:rPr>
      </w:pPr>
      <w:bookmarkStart w:id="97" w:name="_Toc65422611"/>
      <w:r w:rsidRPr="009C01ED">
        <w:rPr>
          <w:szCs w:val="28"/>
        </w:rPr>
        <w:lastRenderedPageBreak/>
        <w:t>3.1</w:t>
      </w:r>
      <w:r w:rsidR="00C26FDE">
        <w:rPr>
          <w:szCs w:val="28"/>
        </w:rPr>
        <w:t>4</w:t>
      </w:r>
      <w:r w:rsidRPr="009C01ED">
        <w:rPr>
          <w:szCs w:val="28"/>
        </w:rPr>
        <w:tab/>
      </w:r>
      <w:r w:rsidRPr="0087236D">
        <w:rPr>
          <w:szCs w:val="28"/>
        </w:rPr>
        <w:t>Harassment</w:t>
      </w:r>
      <w:r w:rsidR="00460CF4" w:rsidRPr="0087236D">
        <w:rPr>
          <w:szCs w:val="28"/>
        </w:rPr>
        <w:t>:</w:t>
      </w:r>
      <w:bookmarkEnd w:id="97"/>
    </w:p>
    <w:p w:rsidR="00EA39AD" w:rsidRPr="0087236D" w:rsidRDefault="00EA39AD" w:rsidP="00A71C55">
      <w:pPr>
        <w:pStyle w:val="NoSpacing"/>
      </w:pPr>
    </w:p>
    <w:p w:rsidR="00ED69CE" w:rsidRPr="00654C97" w:rsidRDefault="00EA39AD" w:rsidP="00BD1D4D">
      <w:pPr>
        <w:ind w:left="720"/>
        <w:rPr>
          <w:sz w:val="24"/>
          <w:szCs w:val="24"/>
        </w:rPr>
      </w:pPr>
      <w:r w:rsidRPr="0087236D">
        <w:rPr>
          <w:sz w:val="24"/>
          <w:szCs w:val="24"/>
        </w:rPr>
        <w:t>Hope Network intends to provide a work environment that is pleasant, professional</w:t>
      </w:r>
      <w:r w:rsidR="00EC3E3B">
        <w:rPr>
          <w:sz w:val="24"/>
          <w:szCs w:val="24"/>
        </w:rPr>
        <w:t>,</w:t>
      </w:r>
      <w:r w:rsidR="002D4F2D" w:rsidRPr="0087236D">
        <w:rPr>
          <w:sz w:val="24"/>
          <w:szCs w:val="24"/>
        </w:rPr>
        <w:t xml:space="preserve"> and</w:t>
      </w:r>
      <w:r w:rsidRPr="0087236D">
        <w:rPr>
          <w:sz w:val="24"/>
          <w:szCs w:val="24"/>
        </w:rPr>
        <w:t xml:space="preserve"> free from intimidation, </w:t>
      </w:r>
      <w:r w:rsidR="002D4F2D" w:rsidRPr="0087236D">
        <w:rPr>
          <w:sz w:val="24"/>
          <w:szCs w:val="24"/>
        </w:rPr>
        <w:t xml:space="preserve">bullying, </w:t>
      </w:r>
      <w:r w:rsidRPr="0087236D">
        <w:rPr>
          <w:sz w:val="24"/>
          <w:szCs w:val="24"/>
        </w:rPr>
        <w:t xml:space="preserve">hostility or other offenses that might interfere with work performance. Hope Network prohibits employees </w:t>
      </w:r>
      <w:r w:rsidR="002973BA" w:rsidRPr="0087236D">
        <w:rPr>
          <w:sz w:val="24"/>
          <w:szCs w:val="24"/>
        </w:rPr>
        <w:t>from</w:t>
      </w:r>
      <w:r w:rsidRPr="0087236D">
        <w:rPr>
          <w:sz w:val="24"/>
          <w:szCs w:val="24"/>
        </w:rPr>
        <w:t xml:space="preserve"> doing anything that </w:t>
      </w:r>
      <w:r w:rsidR="00460CF4" w:rsidRPr="0087236D">
        <w:rPr>
          <w:sz w:val="24"/>
          <w:szCs w:val="24"/>
        </w:rPr>
        <w:t xml:space="preserve">threatens harm, </w:t>
      </w:r>
      <w:r w:rsidR="00E55BA5" w:rsidRPr="0087236D">
        <w:rPr>
          <w:sz w:val="24"/>
          <w:szCs w:val="24"/>
        </w:rPr>
        <w:t>intimidates</w:t>
      </w:r>
      <w:r w:rsidR="002D4F2D" w:rsidRPr="0087236D">
        <w:rPr>
          <w:sz w:val="24"/>
          <w:szCs w:val="24"/>
        </w:rPr>
        <w:t>,</w:t>
      </w:r>
      <w:r w:rsidR="00460CF4" w:rsidRPr="0087236D">
        <w:rPr>
          <w:sz w:val="24"/>
          <w:szCs w:val="24"/>
        </w:rPr>
        <w:t xml:space="preserve"> </w:t>
      </w:r>
      <w:r w:rsidRPr="0087236D">
        <w:rPr>
          <w:sz w:val="24"/>
          <w:szCs w:val="24"/>
        </w:rPr>
        <w:t>coerces</w:t>
      </w:r>
      <w:r w:rsidR="00BB76A7">
        <w:rPr>
          <w:sz w:val="24"/>
          <w:szCs w:val="24"/>
        </w:rPr>
        <w:t>, retaliates</w:t>
      </w:r>
      <w:r w:rsidR="00473232">
        <w:rPr>
          <w:sz w:val="24"/>
          <w:szCs w:val="24"/>
        </w:rPr>
        <w:t xml:space="preserve"> against</w:t>
      </w:r>
      <w:r w:rsidR="00BB76A7">
        <w:rPr>
          <w:sz w:val="24"/>
          <w:szCs w:val="24"/>
        </w:rPr>
        <w:t>,</w:t>
      </w:r>
      <w:r w:rsidRPr="0087236D">
        <w:rPr>
          <w:sz w:val="24"/>
          <w:szCs w:val="24"/>
        </w:rPr>
        <w:t xml:space="preserve"> or harasses another employee, persons served</w:t>
      </w:r>
      <w:r w:rsidR="00656EDF" w:rsidRPr="0087236D">
        <w:rPr>
          <w:sz w:val="24"/>
          <w:szCs w:val="24"/>
        </w:rPr>
        <w:t xml:space="preserve">, </w:t>
      </w:r>
      <w:r w:rsidRPr="0087236D">
        <w:rPr>
          <w:sz w:val="24"/>
          <w:szCs w:val="24"/>
        </w:rPr>
        <w:t>vendors, or visitors.  Harassment of any sort –</w:t>
      </w:r>
      <w:r w:rsidR="00823B34" w:rsidRPr="0087236D">
        <w:rPr>
          <w:sz w:val="24"/>
          <w:szCs w:val="24"/>
        </w:rPr>
        <w:t xml:space="preserve"> </w:t>
      </w:r>
      <w:r w:rsidRPr="0087236D">
        <w:rPr>
          <w:sz w:val="24"/>
          <w:szCs w:val="24"/>
        </w:rPr>
        <w:t>verbal, physical, non-verbal</w:t>
      </w:r>
      <w:r w:rsidR="00823B34" w:rsidRPr="0087236D">
        <w:rPr>
          <w:sz w:val="24"/>
          <w:szCs w:val="24"/>
        </w:rPr>
        <w:t xml:space="preserve"> </w:t>
      </w:r>
      <w:r w:rsidRPr="0087236D">
        <w:rPr>
          <w:sz w:val="24"/>
          <w:szCs w:val="24"/>
        </w:rPr>
        <w:t xml:space="preserve">– </w:t>
      </w:r>
      <w:proofErr w:type="gramStart"/>
      <w:r w:rsidRPr="0087236D">
        <w:rPr>
          <w:sz w:val="24"/>
          <w:szCs w:val="24"/>
        </w:rPr>
        <w:t>will not be tolerated</w:t>
      </w:r>
      <w:proofErr w:type="gramEnd"/>
      <w:r w:rsidR="002973BA" w:rsidRPr="0087236D">
        <w:rPr>
          <w:sz w:val="24"/>
          <w:szCs w:val="24"/>
        </w:rPr>
        <w:t xml:space="preserve">. Protected categories </w:t>
      </w:r>
      <w:proofErr w:type="gramStart"/>
      <w:r w:rsidR="002973BA" w:rsidRPr="0087236D">
        <w:rPr>
          <w:sz w:val="24"/>
          <w:szCs w:val="24"/>
        </w:rPr>
        <w:t>include</w:t>
      </w:r>
      <w:r w:rsidRPr="0087236D">
        <w:rPr>
          <w:sz w:val="24"/>
          <w:szCs w:val="24"/>
        </w:rPr>
        <w:t>:</w:t>
      </w:r>
      <w:proofErr w:type="gramEnd"/>
      <w:r w:rsidRPr="0087236D">
        <w:rPr>
          <w:sz w:val="24"/>
          <w:szCs w:val="24"/>
        </w:rPr>
        <w:t xml:space="preserve"> race, color, religion, sex, age, national origin, disability, height, weight, marital status, sexual orientation, veteran status or any other p</w:t>
      </w:r>
      <w:r w:rsidR="00654C97">
        <w:rPr>
          <w:sz w:val="24"/>
          <w:szCs w:val="24"/>
        </w:rPr>
        <w:t>rotected status defined by law.</w:t>
      </w:r>
    </w:p>
    <w:p w:rsidR="00EA39AD" w:rsidRPr="009C01ED" w:rsidRDefault="00EA39AD" w:rsidP="00EA39AD">
      <w:pPr>
        <w:pStyle w:val="Heading2"/>
        <w:rPr>
          <w:b w:val="0"/>
          <w:i w:val="0"/>
          <w:szCs w:val="28"/>
        </w:rPr>
      </w:pPr>
      <w:bookmarkStart w:id="98" w:name="_Toc65422612"/>
      <w:r w:rsidRPr="009C01ED">
        <w:rPr>
          <w:szCs w:val="28"/>
        </w:rPr>
        <w:t>3.1</w:t>
      </w:r>
      <w:r w:rsidR="00C26FDE">
        <w:rPr>
          <w:szCs w:val="28"/>
        </w:rPr>
        <w:t>5</w:t>
      </w:r>
      <w:r w:rsidRPr="009C01ED">
        <w:rPr>
          <w:szCs w:val="28"/>
        </w:rPr>
        <w:tab/>
        <w:t>Sexual Harassment:</w:t>
      </w:r>
      <w:bookmarkEnd w:id="98"/>
    </w:p>
    <w:p w:rsidR="00EA39AD" w:rsidRDefault="00EA39AD" w:rsidP="00A71C55">
      <w:pPr>
        <w:pStyle w:val="NoSpacing"/>
      </w:pPr>
    </w:p>
    <w:p w:rsidR="00EA39AD" w:rsidRDefault="0067425C" w:rsidP="0067425C">
      <w:pPr>
        <w:ind w:left="720"/>
        <w:rPr>
          <w:sz w:val="24"/>
          <w:szCs w:val="24"/>
        </w:rPr>
      </w:pPr>
      <w:proofErr w:type="gramStart"/>
      <w:r>
        <w:rPr>
          <w:sz w:val="24"/>
          <w:szCs w:val="24"/>
        </w:rPr>
        <w:t>Sexual harassment may include unwelcome</w:t>
      </w:r>
      <w:r w:rsidR="002973BA">
        <w:rPr>
          <w:sz w:val="24"/>
          <w:szCs w:val="24"/>
        </w:rPr>
        <w:t>d</w:t>
      </w:r>
      <w:r>
        <w:rPr>
          <w:sz w:val="24"/>
          <w:szCs w:val="24"/>
        </w:rPr>
        <w:t xml:space="preserve"> or unsolicited sexual advance</w:t>
      </w:r>
      <w:r w:rsidR="002973BA">
        <w:rPr>
          <w:sz w:val="24"/>
          <w:szCs w:val="24"/>
        </w:rPr>
        <w:t>s</w:t>
      </w:r>
      <w:r>
        <w:rPr>
          <w:sz w:val="24"/>
          <w:szCs w:val="24"/>
        </w:rPr>
        <w:t xml:space="preserve">, requests for sexual favors </w:t>
      </w:r>
      <w:r w:rsidR="002D4F2D">
        <w:rPr>
          <w:sz w:val="24"/>
          <w:szCs w:val="24"/>
        </w:rPr>
        <w:t>and/or</w:t>
      </w:r>
      <w:r>
        <w:rPr>
          <w:sz w:val="24"/>
          <w:szCs w:val="24"/>
        </w:rPr>
        <w:t xml:space="preserve"> other physical or verbal conduct of a sexual nature when</w:t>
      </w:r>
      <w:r w:rsidR="00EC3E3B">
        <w:rPr>
          <w:sz w:val="24"/>
          <w:szCs w:val="24"/>
        </w:rPr>
        <w:t>;</w:t>
      </w:r>
      <w:r>
        <w:rPr>
          <w:sz w:val="24"/>
          <w:szCs w:val="24"/>
        </w:rPr>
        <w:t xml:space="preserve"> 1) submission to the conduct is made </w:t>
      </w:r>
      <w:r w:rsidR="00857778">
        <w:rPr>
          <w:sz w:val="24"/>
          <w:szCs w:val="24"/>
        </w:rPr>
        <w:t xml:space="preserve">an </w:t>
      </w:r>
      <w:r>
        <w:rPr>
          <w:sz w:val="24"/>
          <w:szCs w:val="24"/>
        </w:rPr>
        <w:t>explicit or implicit term or condition of employment; 2) submission to or rejection of the conduct is used as the basis for an employment decision affecting the individual</w:t>
      </w:r>
      <w:r w:rsidR="00D34F04">
        <w:rPr>
          <w:sz w:val="24"/>
          <w:szCs w:val="24"/>
        </w:rPr>
        <w:t>;</w:t>
      </w:r>
      <w:r>
        <w:rPr>
          <w:sz w:val="24"/>
          <w:szCs w:val="24"/>
        </w:rPr>
        <w:t xml:space="preserve"> or 3) the conduct has the purpose or effect of unreasonably interfering with an individual’s </w:t>
      </w:r>
      <w:r>
        <w:rPr>
          <w:sz w:val="24"/>
          <w:szCs w:val="24"/>
        </w:rPr>
        <w:lastRenderedPageBreak/>
        <w:t xml:space="preserve">work performance or creating an intimidating, hostile </w:t>
      </w:r>
      <w:r w:rsidR="002973BA">
        <w:rPr>
          <w:sz w:val="24"/>
          <w:szCs w:val="24"/>
        </w:rPr>
        <w:t>or</w:t>
      </w:r>
      <w:r>
        <w:rPr>
          <w:sz w:val="24"/>
          <w:szCs w:val="24"/>
        </w:rPr>
        <w:t xml:space="preserve"> offensive working environment.</w:t>
      </w:r>
      <w:proofErr w:type="gramEnd"/>
    </w:p>
    <w:p w:rsidR="0067425C" w:rsidRPr="00C42C4A" w:rsidRDefault="0067425C" w:rsidP="0067425C">
      <w:pPr>
        <w:ind w:left="720"/>
        <w:rPr>
          <w:sz w:val="20"/>
          <w:szCs w:val="20"/>
        </w:rPr>
      </w:pPr>
      <w:r w:rsidRPr="00C42C4A">
        <w:rPr>
          <w:sz w:val="20"/>
          <w:szCs w:val="20"/>
        </w:rPr>
        <w:t xml:space="preserve">Examples of sexual harassment may include, but are not limited </w:t>
      </w:r>
      <w:proofErr w:type="gramStart"/>
      <w:r w:rsidRPr="00C42C4A">
        <w:rPr>
          <w:sz w:val="20"/>
          <w:szCs w:val="20"/>
        </w:rPr>
        <w:t>to</w:t>
      </w:r>
      <w:proofErr w:type="gramEnd"/>
      <w:r w:rsidRPr="00C42C4A">
        <w:rPr>
          <w:sz w:val="20"/>
          <w:szCs w:val="20"/>
        </w:rPr>
        <w:t>:</w:t>
      </w:r>
    </w:p>
    <w:p w:rsidR="00A71C55" w:rsidRPr="00C42C4A" w:rsidRDefault="00A71C55" w:rsidP="00FC395D">
      <w:pPr>
        <w:pStyle w:val="ListParagraph"/>
        <w:numPr>
          <w:ilvl w:val="0"/>
          <w:numId w:val="2"/>
        </w:numPr>
        <w:rPr>
          <w:i/>
          <w:sz w:val="18"/>
          <w:szCs w:val="18"/>
        </w:rPr>
      </w:pPr>
      <w:r w:rsidRPr="00C42C4A">
        <w:rPr>
          <w:i/>
          <w:sz w:val="18"/>
          <w:szCs w:val="18"/>
        </w:rPr>
        <w:t xml:space="preserve">Quid </w:t>
      </w:r>
      <w:r w:rsidR="00CC110C" w:rsidRPr="00C42C4A">
        <w:rPr>
          <w:i/>
          <w:sz w:val="18"/>
          <w:szCs w:val="18"/>
        </w:rPr>
        <w:t xml:space="preserve">pro quo </w:t>
      </w:r>
      <w:r w:rsidRPr="00C42C4A">
        <w:rPr>
          <w:i/>
          <w:sz w:val="18"/>
          <w:szCs w:val="18"/>
        </w:rPr>
        <w:t xml:space="preserve"> (this for that)</w:t>
      </w:r>
    </w:p>
    <w:p w:rsidR="0067425C" w:rsidRPr="00C42C4A" w:rsidRDefault="0067425C" w:rsidP="00FC395D">
      <w:pPr>
        <w:pStyle w:val="ListParagraph"/>
        <w:numPr>
          <w:ilvl w:val="0"/>
          <w:numId w:val="2"/>
        </w:numPr>
        <w:rPr>
          <w:i/>
          <w:sz w:val="18"/>
          <w:szCs w:val="18"/>
        </w:rPr>
      </w:pPr>
      <w:r w:rsidRPr="00C42C4A">
        <w:rPr>
          <w:i/>
          <w:sz w:val="18"/>
          <w:szCs w:val="18"/>
        </w:rPr>
        <w:t>Explicit sexual propositions</w:t>
      </w:r>
    </w:p>
    <w:p w:rsidR="0067425C" w:rsidRPr="00C42C4A" w:rsidRDefault="0067425C" w:rsidP="00FC395D">
      <w:pPr>
        <w:pStyle w:val="ListParagraph"/>
        <w:numPr>
          <w:ilvl w:val="0"/>
          <w:numId w:val="2"/>
        </w:numPr>
        <w:rPr>
          <w:i/>
          <w:sz w:val="18"/>
          <w:szCs w:val="18"/>
        </w:rPr>
      </w:pPr>
      <w:r w:rsidRPr="00C42C4A">
        <w:rPr>
          <w:i/>
          <w:sz w:val="18"/>
          <w:szCs w:val="18"/>
        </w:rPr>
        <w:t>Sexual innuendo</w:t>
      </w:r>
    </w:p>
    <w:p w:rsidR="0067425C" w:rsidRPr="00C42C4A" w:rsidRDefault="0067425C" w:rsidP="00FC395D">
      <w:pPr>
        <w:pStyle w:val="ListParagraph"/>
        <w:numPr>
          <w:ilvl w:val="0"/>
          <w:numId w:val="2"/>
        </w:numPr>
        <w:rPr>
          <w:i/>
          <w:sz w:val="18"/>
          <w:szCs w:val="18"/>
        </w:rPr>
      </w:pPr>
      <w:r w:rsidRPr="00C42C4A">
        <w:rPr>
          <w:i/>
          <w:sz w:val="18"/>
          <w:szCs w:val="18"/>
        </w:rPr>
        <w:t>Suggestive comments of a sexual nature</w:t>
      </w:r>
    </w:p>
    <w:p w:rsidR="0067425C" w:rsidRPr="00C42C4A" w:rsidRDefault="0067425C" w:rsidP="00FC395D">
      <w:pPr>
        <w:pStyle w:val="ListParagraph"/>
        <w:numPr>
          <w:ilvl w:val="0"/>
          <w:numId w:val="2"/>
        </w:numPr>
        <w:rPr>
          <w:i/>
          <w:sz w:val="18"/>
          <w:szCs w:val="18"/>
        </w:rPr>
      </w:pPr>
      <w:r w:rsidRPr="00C42C4A">
        <w:rPr>
          <w:i/>
          <w:sz w:val="18"/>
          <w:szCs w:val="18"/>
        </w:rPr>
        <w:t xml:space="preserve">Sexually orientated kidding or teasing </w:t>
      </w:r>
    </w:p>
    <w:p w:rsidR="0067425C" w:rsidRPr="00C42C4A" w:rsidRDefault="0067425C" w:rsidP="00FC395D">
      <w:pPr>
        <w:pStyle w:val="ListParagraph"/>
        <w:numPr>
          <w:ilvl w:val="0"/>
          <w:numId w:val="2"/>
        </w:numPr>
        <w:rPr>
          <w:i/>
          <w:sz w:val="18"/>
          <w:szCs w:val="18"/>
        </w:rPr>
      </w:pPr>
      <w:r w:rsidRPr="00C42C4A">
        <w:rPr>
          <w:i/>
          <w:sz w:val="18"/>
          <w:szCs w:val="18"/>
        </w:rPr>
        <w:t>Practical jokes of a sexual nature</w:t>
      </w:r>
    </w:p>
    <w:p w:rsidR="0067425C" w:rsidRPr="00C42C4A" w:rsidRDefault="0067425C" w:rsidP="00FC395D">
      <w:pPr>
        <w:pStyle w:val="ListParagraph"/>
        <w:numPr>
          <w:ilvl w:val="0"/>
          <w:numId w:val="2"/>
        </w:numPr>
        <w:rPr>
          <w:i/>
          <w:sz w:val="18"/>
          <w:szCs w:val="18"/>
        </w:rPr>
      </w:pPr>
      <w:r w:rsidRPr="00C42C4A">
        <w:rPr>
          <w:i/>
          <w:sz w:val="18"/>
          <w:szCs w:val="18"/>
        </w:rPr>
        <w:t>Jokes about gender specific traits</w:t>
      </w:r>
    </w:p>
    <w:p w:rsidR="0067425C" w:rsidRPr="00C42C4A" w:rsidRDefault="0067425C" w:rsidP="00FC395D">
      <w:pPr>
        <w:pStyle w:val="ListParagraph"/>
        <w:numPr>
          <w:ilvl w:val="0"/>
          <w:numId w:val="2"/>
        </w:numPr>
        <w:rPr>
          <w:i/>
          <w:sz w:val="18"/>
          <w:szCs w:val="18"/>
        </w:rPr>
      </w:pPr>
      <w:r w:rsidRPr="00C42C4A">
        <w:rPr>
          <w:i/>
          <w:sz w:val="18"/>
          <w:szCs w:val="18"/>
        </w:rPr>
        <w:t>Obscene language or gestures</w:t>
      </w:r>
    </w:p>
    <w:p w:rsidR="00C42C4A" w:rsidRPr="00C42C4A" w:rsidRDefault="0067425C" w:rsidP="00C42C4A">
      <w:pPr>
        <w:pStyle w:val="ListParagraph"/>
        <w:numPr>
          <w:ilvl w:val="0"/>
          <w:numId w:val="2"/>
        </w:numPr>
        <w:rPr>
          <w:i/>
          <w:sz w:val="18"/>
          <w:szCs w:val="18"/>
        </w:rPr>
      </w:pPr>
      <w:r w:rsidRPr="00C42C4A">
        <w:rPr>
          <w:i/>
          <w:sz w:val="18"/>
          <w:szCs w:val="18"/>
        </w:rPr>
        <w:t>Displays of obscene printed of visual material</w:t>
      </w:r>
    </w:p>
    <w:p w:rsidR="0067425C" w:rsidRPr="00C42C4A" w:rsidRDefault="0067425C" w:rsidP="00C42C4A">
      <w:pPr>
        <w:pStyle w:val="ListParagraph"/>
        <w:numPr>
          <w:ilvl w:val="0"/>
          <w:numId w:val="2"/>
        </w:numPr>
        <w:rPr>
          <w:i/>
          <w:sz w:val="18"/>
          <w:szCs w:val="18"/>
        </w:rPr>
      </w:pPr>
      <w:r w:rsidRPr="00C42C4A">
        <w:rPr>
          <w:i/>
          <w:sz w:val="18"/>
          <w:szCs w:val="18"/>
        </w:rPr>
        <w:t>Physical contact that includes unwelcome or unsolicited touching and/or intentionally brushing against another person’s body.</w:t>
      </w:r>
    </w:p>
    <w:p w:rsidR="00A52F0F" w:rsidRPr="009C01ED" w:rsidRDefault="00A52F0F" w:rsidP="0067425C">
      <w:pPr>
        <w:pStyle w:val="Heading2"/>
        <w:rPr>
          <w:b w:val="0"/>
          <w:i w:val="0"/>
          <w:szCs w:val="28"/>
        </w:rPr>
      </w:pPr>
      <w:bookmarkStart w:id="99" w:name="_Toc65422613"/>
      <w:r w:rsidRPr="009C01ED">
        <w:rPr>
          <w:szCs w:val="28"/>
        </w:rPr>
        <w:t>3.1</w:t>
      </w:r>
      <w:r w:rsidR="00C26FDE">
        <w:rPr>
          <w:szCs w:val="28"/>
        </w:rPr>
        <w:t>6</w:t>
      </w:r>
      <w:r w:rsidRPr="009C01ED">
        <w:rPr>
          <w:szCs w:val="28"/>
        </w:rPr>
        <w:tab/>
        <w:t>Harassment Reporting and Complaint Procedure</w:t>
      </w:r>
      <w:r w:rsidR="00C01ADF">
        <w:rPr>
          <w:szCs w:val="28"/>
        </w:rPr>
        <w:t>:</w:t>
      </w:r>
      <w:bookmarkEnd w:id="99"/>
    </w:p>
    <w:p w:rsidR="00262C3F" w:rsidRDefault="00262C3F" w:rsidP="00A71C55">
      <w:pPr>
        <w:pStyle w:val="NoSpacing"/>
      </w:pPr>
    </w:p>
    <w:p w:rsidR="00612043" w:rsidRDefault="00262C3F" w:rsidP="00612043">
      <w:pPr>
        <w:ind w:left="720"/>
        <w:rPr>
          <w:sz w:val="24"/>
          <w:szCs w:val="24"/>
        </w:rPr>
      </w:pPr>
      <w:r>
        <w:rPr>
          <w:sz w:val="24"/>
          <w:szCs w:val="24"/>
        </w:rPr>
        <w:t>All Hope Network employees</w:t>
      </w:r>
      <w:r w:rsidR="002D4F2D">
        <w:rPr>
          <w:sz w:val="24"/>
          <w:szCs w:val="24"/>
        </w:rPr>
        <w:t xml:space="preserve"> and management staff </w:t>
      </w:r>
      <w:r>
        <w:rPr>
          <w:sz w:val="24"/>
          <w:szCs w:val="24"/>
        </w:rPr>
        <w:t xml:space="preserve">have a responsibility </w:t>
      </w:r>
      <w:r w:rsidR="00857778">
        <w:rPr>
          <w:sz w:val="24"/>
          <w:szCs w:val="24"/>
        </w:rPr>
        <w:t>to keep</w:t>
      </w:r>
      <w:r>
        <w:rPr>
          <w:sz w:val="24"/>
          <w:szCs w:val="24"/>
        </w:rPr>
        <w:t xml:space="preserve"> the work environment free of harassment. </w:t>
      </w:r>
      <w:r w:rsidR="00714205">
        <w:rPr>
          <w:sz w:val="24"/>
          <w:szCs w:val="24"/>
        </w:rPr>
        <w:t>It is expected that the em</w:t>
      </w:r>
      <w:r w:rsidR="0056627F">
        <w:rPr>
          <w:sz w:val="24"/>
          <w:szCs w:val="24"/>
        </w:rPr>
        <w:t xml:space="preserve">ployee </w:t>
      </w:r>
      <w:r w:rsidR="00714205">
        <w:rPr>
          <w:sz w:val="24"/>
          <w:szCs w:val="24"/>
        </w:rPr>
        <w:t>will notify the</w:t>
      </w:r>
      <w:r w:rsidR="00723610">
        <w:rPr>
          <w:sz w:val="24"/>
          <w:szCs w:val="24"/>
        </w:rPr>
        <w:t>ir</w:t>
      </w:r>
      <w:r w:rsidR="00714205">
        <w:rPr>
          <w:sz w:val="24"/>
          <w:szCs w:val="24"/>
        </w:rPr>
        <w:t xml:space="preserve"> supervisor or another member of the management or </w:t>
      </w:r>
      <w:r w:rsidR="00BB51C0">
        <w:rPr>
          <w:sz w:val="24"/>
          <w:szCs w:val="24"/>
        </w:rPr>
        <w:t>Human Resources</w:t>
      </w:r>
      <w:r w:rsidR="00714205">
        <w:rPr>
          <w:sz w:val="24"/>
          <w:szCs w:val="24"/>
        </w:rPr>
        <w:t xml:space="preserve"> staff immediately of any sexual or other harassment, even if the employee is not sure if the offending behavi</w:t>
      </w:r>
      <w:r w:rsidR="0070291A">
        <w:rPr>
          <w:sz w:val="24"/>
          <w:szCs w:val="24"/>
        </w:rPr>
        <w:t xml:space="preserve">or is considered </w:t>
      </w:r>
      <w:proofErr w:type="gramStart"/>
      <w:r w:rsidR="0070291A">
        <w:rPr>
          <w:sz w:val="24"/>
          <w:szCs w:val="24"/>
        </w:rPr>
        <w:t>to be unlawful</w:t>
      </w:r>
      <w:proofErr w:type="gramEnd"/>
      <w:r w:rsidR="00714205">
        <w:rPr>
          <w:sz w:val="24"/>
          <w:szCs w:val="24"/>
        </w:rPr>
        <w:t>.</w:t>
      </w:r>
    </w:p>
    <w:p w:rsidR="002308CF" w:rsidRDefault="00F709BA" w:rsidP="002308CF">
      <w:pPr>
        <w:ind w:left="720"/>
        <w:rPr>
          <w:sz w:val="24"/>
          <w:szCs w:val="24"/>
        </w:rPr>
      </w:pPr>
      <w:r>
        <w:rPr>
          <w:sz w:val="24"/>
          <w:szCs w:val="24"/>
        </w:rPr>
        <w:lastRenderedPageBreak/>
        <w:t xml:space="preserve">All reports of harassment </w:t>
      </w:r>
      <w:proofErr w:type="gramStart"/>
      <w:r>
        <w:rPr>
          <w:sz w:val="24"/>
          <w:szCs w:val="24"/>
        </w:rPr>
        <w:t>are taken</w:t>
      </w:r>
      <w:proofErr w:type="gramEnd"/>
      <w:r>
        <w:rPr>
          <w:sz w:val="24"/>
          <w:szCs w:val="24"/>
        </w:rPr>
        <w:t xml:space="preserve"> seriously and will be promptly investigated. Reports and investigations </w:t>
      </w:r>
      <w:proofErr w:type="gramStart"/>
      <w:r>
        <w:rPr>
          <w:sz w:val="24"/>
          <w:szCs w:val="24"/>
        </w:rPr>
        <w:t>will be kept</w:t>
      </w:r>
      <w:proofErr w:type="gramEnd"/>
      <w:r>
        <w:rPr>
          <w:sz w:val="24"/>
          <w:szCs w:val="24"/>
        </w:rPr>
        <w:t xml:space="preserve"> confidential to the extent possible, consistent with resolving the matter and taking appropriate corrective action; absolute confidentiality cannot be guaranteed.</w:t>
      </w:r>
    </w:p>
    <w:p w:rsidR="002308CF" w:rsidRDefault="002308CF" w:rsidP="002308CF">
      <w:pPr>
        <w:ind w:left="720"/>
        <w:rPr>
          <w:sz w:val="24"/>
          <w:szCs w:val="24"/>
        </w:rPr>
      </w:pPr>
      <w:r>
        <w:rPr>
          <w:sz w:val="24"/>
          <w:szCs w:val="24"/>
        </w:rPr>
        <w:t xml:space="preserve">Any </w:t>
      </w:r>
      <w:r w:rsidRPr="00714205">
        <w:rPr>
          <w:sz w:val="24"/>
          <w:szCs w:val="24"/>
        </w:rPr>
        <w:t>Hope Network</w:t>
      </w:r>
      <w:r>
        <w:rPr>
          <w:sz w:val="24"/>
          <w:szCs w:val="24"/>
        </w:rPr>
        <w:t xml:space="preserve"> employee found to </w:t>
      </w:r>
      <w:proofErr w:type="gramStart"/>
      <w:r>
        <w:rPr>
          <w:sz w:val="24"/>
          <w:szCs w:val="24"/>
        </w:rPr>
        <w:t>have sexually or otherwise harassed</w:t>
      </w:r>
      <w:proofErr w:type="gramEnd"/>
      <w:r>
        <w:rPr>
          <w:sz w:val="24"/>
          <w:szCs w:val="24"/>
        </w:rPr>
        <w:t xml:space="preserve"> another employee, persons served, visitors, vendors, funders, or potential referral sources will be subject to severe disciplinary action up to and including termination of employment.</w:t>
      </w:r>
    </w:p>
    <w:p w:rsidR="00F709BA" w:rsidRDefault="00F709BA" w:rsidP="00262C3F">
      <w:pPr>
        <w:ind w:left="720"/>
        <w:rPr>
          <w:sz w:val="24"/>
          <w:szCs w:val="24"/>
        </w:rPr>
      </w:pPr>
      <w:r>
        <w:rPr>
          <w:sz w:val="24"/>
          <w:szCs w:val="24"/>
        </w:rPr>
        <w:t xml:space="preserve">Retaliation for reporting harassment </w:t>
      </w:r>
      <w:proofErr w:type="gramStart"/>
      <w:r w:rsidRPr="00DF0FE2">
        <w:rPr>
          <w:b/>
          <w:i/>
          <w:sz w:val="24"/>
          <w:szCs w:val="24"/>
          <w:u w:val="single"/>
        </w:rPr>
        <w:t>will not be tolerated</w:t>
      </w:r>
      <w:proofErr w:type="gramEnd"/>
      <w:r w:rsidR="00A25237">
        <w:rPr>
          <w:sz w:val="24"/>
          <w:szCs w:val="24"/>
        </w:rPr>
        <w:t>.  No one will be retaliated against regarding employment opportunities, compensation, work assignments, or any other terms and conditions of employment for submitting a report of harassment or for participating in an investigation.</w:t>
      </w:r>
    </w:p>
    <w:p w:rsidR="00C72D23" w:rsidRDefault="0025177A" w:rsidP="00430AF0">
      <w:pPr>
        <w:ind w:left="720"/>
        <w:rPr>
          <w:rFonts w:cstheme="minorHAnsi"/>
          <w:sz w:val="24"/>
          <w:szCs w:val="24"/>
        </w:rPr>
      </w:pPr>
      <w:r>
        <w:rPr>
          <w:sz w:val="24"/>
          <w:szCs w:val="24"/>
        </w:rPr>
        <w:t xml:space="preserve">Bad faith </w:t>
      </w:r>
      <w:r w:rsidR="00612043">
        <w:rPr>
          <w:sz w:val="24"/>
          <w:szCs w:val="24"/>
        </w:rPr>
        <w:t xml:space="preserve">claims of harassment will be subject to disciplinary </w:t>
      </w:r>
      <w:r w:rsidR="003F17FD">
        <w:rPr>
          <w:sz w:val="24"/>
          <w:szCs w:val="24"/>
        </w:rPr>
        <w:t>action up to and including termination of employment.</w:t>
      </w:r>
      <w:r w:rsidR="00C72D23">
        <w:rPr>
          <w:rFonts w:cstheme="minorHAnsi"/>
          <w:sz w:val="24"/>
          <w:szCs w:val="24"/>
        </w:rPr>
        <w:t xml:space="preserve"> </w:t>
      </w:r>
    </w:p>
    <w:p w:rsidR="00C42C4A" w:rsidRPr="00F75D51" w:rsidRDefault="00C42C4A" w:rsidP="00430AF0">
      <w:pPr>
        <w:ind w:left="720"/>
        <w:rPr>
          <w:sz w:val="24"/>
          <w:szCs w:val="24"/>
        </w:rPr>
      </w:pPr>
    </w:p>
    <w:p w:rsidR="0067425C" w:rsidRPr="009C01ED" w:rsidRDefault="0067425C" w:rsidP="0067425C">
      <w:pPr>
        <w:pStyle w:val="Heading2"/>
        <w:rPr>
          <w:b w:val="0"/>
          <w:i w:val="0"/>
          <w:szCs w:val="28"/>
        </w:rPr>
      </w:pPr>
      <w:bookmarkStart w:id="100" w:name="_Toc65422614"/>
      <w:r w:rsidRPr="009C01ED">
        <w:rPr>
          <w:szCs w:val="28"/>
        </w:rPr>
        <w:lastRenderedPageBreak/>
        <w:t>3.</w:t>
      </w:r>
      <w:r w:rsidR="00C50B56">
        <w:rPr>
          <w:szCs w:val="28"/>
        </w:rPr>
        <w:t>1</w:t>
      </w:r>
      <w:r w:rsidR="00430AF0">
        <w:rPr>
          <w:szCs w:val="28"/>
        </w:rPr>
        <w:t>7</w:t>
      </w:r>
      <w:r w:rsidRPr="009C01ED">
        <w:rPr>
          <w:szCs w:val="28"/>
        </w:rPr>
        <w:tab/>
        <w:t>Employment of Relatives and Dating/Romantic Relationships:</w:t>
      </w:r>
      <w:bookmarkEnd w:id="100"/>
    </w:p>
    <w:p w:rsidR="0067425C" w:rsidRDefault="0067425C" w:rsidP="00A71C55">
      <w:pPr>
        <w:pStyle w:val="NoSpacing"/>
      </w:pPr>
    </w:p>
    <w:p w:rsidR="00A25237" w:rsidRDefault="0061225B" w:rsidP="0061225B">
      <w:pPr>
        <w:ind w:left="720"/>
        <w:rPr>
          <w:sz w:val="24"/>
          <w:szCs w:val="24"/>
        </w:rPr>
      </w:pPr>
      <w:r>
        <w:rPr>
          <w:sz w:val="24"/>
          <w:szCs w:val="24"/>
        </w:rPr>
        <w:t>Hope Network must assure that the relationships between employees, persons served</w:t>
      </w:r>
      <w:r w:rsidR="00857778">
        <w:rPr>
          <w:sz w:val="24"/>
          <w:szCs w:val="24"/>
        </w:rPr>
        <w:t>,</w:t>
      </w:r>
      <w:r>
        <w:rPr>
          <w:sz w:val="24"/>
          <w:szCs w:val="24"/>
        </w:rPr>
        <w:t xml:space="preserve"> and/or members of management do not present a conflict of interest, misplaced judgment, favorable/unfavorable treatment</w:t>
      </w:r>
      <w:r w:rsidR="002973BA">
        <w:rPr>
          <w:sz w:val="24"/>
          <w:szCs w:val="24"/>
        </w:rPr>
        <w:t>,</w:t>
      </w:r>
      <w:r>
        <w:rPr>
          <w:sz w:val="24"/>
          <w:szCs w:val="24"/>
        </w:rPr>
        <w:t xml:space="preserve"> questionable motives or the perception of the same.  </w:t>
      </w:r>
    </w:p>
    <w:p w:rsidR="00A25237" w:rsidRDefault="0061225B" w:rsidP="0061225B">
      <w:pPr>
        <w:ind w:left="720"/>
        <w:rPr>
          <w:sz w:val="24"/>
          <w:szCs w:val="24"/>
        </w:rPr>
      </w:pPr>
      <w:r>
        <w:rPr>
          <w:sz w:val="24"/>
          <w:szCs w:val="24"/>
        </w:rPr>
        <w:t xml:space="preserve">Relatives of employees </w:t>
      </w:r>
      <w:proofErr w:type="gramStart"/>
      <w:r>
        <w:rPr>
          <w:sz w:val="24"/>
          <w:szCs w:val="24"/>
        </w:rPr>
        <w:t>may be considered</w:t>
      </w:r>
      <w:proofErr w:type="gramEnd"/>
      <w:r>
        <w:rPr>
          <w:sz w:val="24"/>
          <w:szCs w:val="24"/>
        </w:rPr>
        <w:t xml:space="preserve"> for employment with Hope Network provided the relationship is made known</w:t>
      </w:r>
      <w:r w:rsidR="003F17FD">
        <w:rPr>
          <w:sz w:val="24"/>
          <w:szCs w:val="24"/>
        </w:rPr>
        <w:t>. Family members may not report to each</w:t>
      </w:r>
      <w:r w:rsidR="00CE2C3E">
        <w:rPr>
          <w:sz w:val="24"/>
          <w:szCs w:val="24"/>
        </w:rPr>
        <w:t xml:space="preserve"> other</w:t>
      </w:r>
      <w:r w:rsidR="00857778">
        <w:rPr>
          <w:sz w:val="24"/>
          <w:szCs w:val="24"/>
        </w:rPr>
        <w:t xml:space="preserve"> directly</w:t>
      </w:r>
      <w:r w:rsidR="003F17FD">
        <w:rPr>
          <w:sz w:val="24"/>
          <w:szCs w:val="24"/>
        </w:rPr>
        <w:t xml:space="preserve"> </w:t>
      </w:r>
      <w:r w:rsidR="002E0872">
        <w:rPr>
          <w:sz w:val="24"/>
          <w:szCs w:val="24"/>
        </w:rPr>
        <w:t>nor should they</w:t>
      </w:r>
      <w:r w:rsidR="003F17FD">
        <w:rPr>
          <w:sz w:val="24"/>
          <w:szCs w:val="24"/>
        </w:rPr>
        <w:t xml:space="preserve"> </w:t>
      </w:r>
      <w:r w:rsidR="002E0872">
        <w:rPr>
          <w:sz w:val="24"/>
          <w:szCs w:val="24"/>
        </w:rPr>
        <w:t xml:space="preserve">hold </w:t>
      </w:r>
      <w:r w:rsidR="003F17FD">
        <w:rPr>
          <w:sz w:val="24"/>
          <w:szCs w:val="24"/>
        </w:rPr>
        <w:t xml:space="preserve">roles </w:t>
      </w:r>
      <w:r w:rsidR="002E0872">
        <w:rPr>
          <w:sz w:val="24"/>
          <w:szCs w:val="24"/>
        </w:rPr>
        <w:t xml:space="preserve">within the same department or roles </w:t>
      </w:r>
      <w:r w:rsidR="003F17FD">
        <w:rPr>
          <w:sz w:val="24"/>
          <w:szCs w:val="24"/>
        </w:rPr>
        <w:t>that may present a conflict of interest.</w:t>
      </w:r>
    </w:p>
    <w:p w:rsidR="0061225B" w:rsidRPr="00CE2C3E" w:rsidRDefault="0061225B" w:rsidP="0061225B">
      <w:pPr>
        <w:ind w:left="720"/>
        <w:rPr>
          <w:sz w:val="24"/>
          <w:szCs w:val="24"/>
        </w:rPr>
      </w:pPr>
      <w:r>
        <w:rPr>
          <w:sz w:val="24"/>
          <w:szCs w:val="24"/>
        </w:rPr>
        <w:t>Current employees who are aware of and</w:t>
      </w:r>
      <w:r w:rsidR="002973BA">
        <w:rPr>
          <w:sz w:val="24"/>
          <w:szCs w:val="24"/>
        </w:rPr>
        <w:t>/</w:t>
      </w:r>
      <w:r>
        <w:rPr>
          <w:sz w:val="24"/>
          <w:szCs w:val="24"/>
        </w:rPr>
        <w:t>or develop a romantic</w:t>
      </w:r>
      <w:r w:rsidR="00B8124D">
        <w:rPr>
          <w:sz w:val="24"/>
          <w:szCs w:val="24"/>
        </w:rPr>
        <w:t xml:space="preserve"> (dating)</w:t>
      </w:r>
      <w:r>
        <w:rPr>
          <w:sz w:val="24"/>
          <w:szCs w:val="24"/>
        </w:rPr>
        <w:t xml:space="preserve"> relationship with another employee, applicant</w:t>
      </w:r>
      <w:r w:rsidR="00AD0684">
        <w:rPr>
          <w:sz w:val="24"/>
          <w:szCs w:val="24"/>
        </w:rPr>
        <w:t>,</w:t>
      </w:r>
      <w:r w:rsidR="002973BA">
        <w:rPr>
          <w:sz w:val="24"/>
          <w:szCs w:val="24"/>
        </w:rPr>
        <w:t xml:space="preserve"> </w:t>
      </w:r>
      <w:r>
        <w:rPr>
          <w:sz w:val="24"/>
          <w:szCs w:val="24"/>
        </w:rPr>
        <w:t xml:space="preserve">or persons </w:t>
      </w:r>
      <w:r w:rsidR="00AD0684">
        <w:rPr>
          <w:sz w:val="24"/>
          <w:szCs w:val="24"/>
        </w:rPr>
        <w:t xml:space="preserve">now or </w:t>
      </w:r>
      <w:r>
        <w:rPr>
          <w:sz w:val="24"/>
          <w:szCs w:val="24"/>
        </w:rPr>
        <w:t xml:space="preserve">previously served are required to disclose the relationship by completing the </w:t>
      </w:r>
      <w:hyperlink r:id="rId50" w:history="1">
        <w:r w:rsidRPr="009D24CD">
          <w:rPr>
            <w:rStyle w:val="Hyperlink"/>
            <w:b/>
            <w:i/>
            <w:sz w:val="24"/>
            <w:szCs w:val="24"/>
          </w:rPr>
          <w:t>Employment of Relatives and Romantic Relationship Disclosure Form</w:t>
        </w:r>
      </w:hyperlink>
      <w:r w:rsidRPr="00796309">
        <w:rPr>
          <w:i/>
          <w:color w:val="7030A0"/>
          <w:sz w:val="24"/>
          <w:szCs w:val="24"/>
        </w:rPr>
        <w:t xml:space="preserve"> </w:t>
      </w:r>
      <w:r w:rsidRPr="00CE2C3E">
        <w:rPr>
          <w:sz w:val="24"/>
          <w:szCs w:val="24"/>
        </w:rPr>
        <w:t>and submit</w:t>
      </w:r>
      <w:r w:rsidR="00857778" w:rsidRPr="00CE2C3E">
        <w:rPr>
          <w:sz w:val="24"/>
          <w:szCs w:val="24"/>
        </w:rPr>
        <w:t>ting</w:t>
      </w:r>
      <w:r w:rsidR="00656EDF" w:rsidRPr="00CE2C3E">
        <w:rPr>
          <w:sz w:val="24"/>
          <w:szCs w:val="24"/>
        </w:rPr>
        <w:t xml:space="preserve"> </w:t>
      </w:r>
      <w:r w:rsidR="009D24CD">
        <w:rPr>
          <w:sz w:val="24"/>
          <w:szCs w:val="24"/>
        </w:rPr>
        <w:t>it</w:t>
      </w:r>
      <w:r w:rsidRPr="00CE2C3E">
        <w:rPr>
          <w:sz w:val="24"/>
          <w:szCs w:val="24"/>
        </w:rPr>
        <w:t xml:space="preserve"> to</w:t>
      </w:r>
      <w:r w:rsidR="00656EDF" w:rsidRPr="00CE2C3E">
        <w:rPr>
          <w:sz w:val="24"/>
          <w:szCs w:val="24"/>
        </w:rPr>
        <w:t xml:space="preserve"> the </w:t>
      </w:r>
      <w:r w:rsidR="00BB51C0" w:rsidRPr="00CE2C3E">
        <w:rPr>
          <w:sz w:val="24"/>
          <w:szCs w:val="24"/>
        </w:rPr>
        <w:t>Human Resources</w:t>
      </w:r>
      <w:r w:rsidR="00C61D6F" w:rsidRPr="00CE2C3E">
        <w:rPr>
          <w:sz w:val="24"/>
          <w:szCs w:val="24"/>
        </w:rPr>
        <w:t xml:space="preserve"> Business Partner</w:t>
      </w:r>
      <w:r w:rsidRPr="00CE2C3E">
        <w:rPr>
          <w:sz w:val="24"/>
          <w:szCs w:val="24"/>
        </w:rPr>
        <w:t>.</w:t>
      </w:r>
    </w:p>
    <w:p w:rsidR="003F17FD" w:rsidRPr="00C42C4A" w:rsidRDefault="0061225B" w:rsidP="00F75D51">
      <w:pPr>
        <w:ind w:left="720"/>
        <w:rPr>
          <w:b/>
          <w:i/>
          <w:sz w:val="24"/>
          <w:szCs w:val="24"/>
        </w:rPr>
      </w:pPr>
      <w:r w:rsidRPr="00C42C4A">
        <w:rPr>
          <w:b/>
          <w:i/>
          <w:sz w:val="24"/>
          <w:szCs w:val="24"/>
        </w:rPr>
        <w:lastRenderedPageBreak/>
        <w:t xml:space="preserve">For the purposes of this </w:t>
      </w:r>
      <w:proofErr w:type="gramStart"/>
      <w:r w:rsidRPr="00C42C4A">
        <w:rPr>
          <w:b/>
          <w:i/>
          <w:sz w:val="24"/>
          <w:szCs w:val="24"/>
        </w:rPr>
        <w:t>policy</w:t>
      </w:r>
      <w:proofErr w:type="gramEnd"/>
      <w:r w:rsidRPr="00C42C4A">
        <w:rPr>
          <w:b/>
          <w:i/>
          <w:sz w:val="24"/>
          <w:szCs w:val="24"/>
        </w:rPr>
        <w:t xml:space="preserve"> “relative” is defined as a spouse, parent, child, sibling, aunt, uncle, cousin, niece, nephew</w:t>
      </w:r>
      <w:r w:rsidR="00C405EC" w:rsidRPr="00C42C4A">
        <w:rPr>
          <w:b/>
          <w:i/>
          <w:sz w:val="24"/>
          <w:szCs w:val="24"/>
        </w:rPr>
        <w:t xml:space="preserve">, step relationship, </w:t>
      </w:r>
      <w:r w:rsidR="002E0872" w:rsidRPr="00C42C4A">
        <w:rPr>
          <w:b/>
          <w:i/>
          <w:sz w:val="24"/>
          <w:szCs w:val="24"/>
        </w:rPr>
        <w:t>in-law relationship</w:t>
      </w:r>
      <w:r w:rsidR="009D24CD" w:rsidRPr="00C42C4A">
        <w:rPr>
          <w:b/>
          <w:i/>
          <w:sz w:val="24"/>
          <w:szCs w:val="24"/>
        </w:rPr>
        <w:t>,</w:t>
      </w:r>
      <w:r w:rsidR="002E0872" w:rsidRPr="00C42C4A">
        <w:rPr>
          <w:b/>
          <w:i/>
          <w:sz w:val="24"/>
          <w:szCs w:val="24"/>
        </w:rPr>
        <w:t xml:space="preserve"> </w:t>
      </w:r>
      <w:r w:rsidR="00C405EC" w:rsidRPr="00C42C4A">
        <w:rPr>
          <w:b/>
          <w:i/>
          <w:sz w:val="24"/>
          <w:szCs w:val="24"/>
        </w:rPr>
        <w:t>and anyone who resides in the same household with the employee</w:t>
      </w:r>
      <w:r w:rsidR="0091095A" w:rsidRPr="00C42C4A">
        <w:rPr>
          <w:b/>
          <w:i/>
          <w:sz w:val="24"/>
          <w:szCs w:val="24"/>
        </w:rPr>
        <w:t xml:space="preserve"> or is</w:t>
      </w:r>
      <w:r w:rsidR="00C405EC" w:rsidRPr="00C42C4A">
        <w:rPr>
          <w:b/>
          <w:i/>
          <w:sz w:val="24"/>
          <w:szCs w:val="24"/>
        </w:rPr>
        <w:t xml:space="preserve"> engaged in a romantic relationship.</w:t>
      </w:r>
      <w:r w:rsidR="00F75D51" w:rsidRPr="00C42C4A">
        <w:rPr>
          <w:b/>
          <w:i/>
          <w:sz w:val="24"/>
          <w:szCs w:val="24"/>
        </w:rPr>
        <w:t xml:space="preserve">  </w:t>
      </w:r>
    </w:p>
    <w:p w:rsidR="00A25237" w:rsidRPr="00940B0E" w:rsidRDefault="00A25237" w:rsidP="00A25237">
      <w:pPr>
        <w:pStyle w:val="Heading2"/>
        <w:rPr>
          <w:rFonts w:cstheme="minorHAnsi"/>
          <w:b w:val="0"/>
          <w:i w:val="0"/>
        </w:rPr>
      </w:pPr>
      <w:bookmarkStart w:id="101" w:name="_Toc347742115"/>
      <w:bookmarkStart w:id="102" w:name="_Toc65422615"/>
      <w:r w:rsidRPr="00940B0E">
        <w:rPr>
          <w:rFonts w:cstheme="minorHAnsi"/>
        </w:rPr>
        <w:t>3.</w:t>
      </w:r>
      <w:r w:rsidR="00C50B56" w:rsidRPr="00940B0E">
        <w:rPr>
          <w:rFonts w:cstheme="minorHAnsi"/>
        </w:rPr>
        <w:t>1</w:t>
      </w:r>
      <w:r w:rsidR="00430AF0">
        <w:rPr>
          <w:rFonts w:cstheme="minorHAnsi"/>
        </w:rPr>
        <w:t>8</w:t>
      </w:r>
      <w:r w:rsidR="00D03A3F">
        <w:rPr>
          <w:rFonts w:cstheme="minorHAnsi"/>
        </w:rPr>
        <w:tab/>
      </w:r>
      <w:r w:rsidRPr="00940B0E">
        <w:rPr>
          <w:rFonts w:cstheme="minorHAnsi"/>
        </w:rPr>
        <w:t>Dress Code</w:t>
      </w:r>
      <w:r w:rsidR="00D03A3F">
        <w:rPr>
          <w:rFonts w:cstheme="minorHAnsi"/>
        </w:rPr>
        <w:t xml:space="preserve"> and Personal Appearance</w:t>
      </w:r>
      <w:r w:rsidRPr="00940B0E">
        <w:rPr>
          <w:rFonts w:cstheme="minorHAnsi"/>
        </w:rPr>
        <w:t>:</w:t>
      </w:r>
      <w:bookmarkEnd w:id="101"/>
      <w:bookmarkEnd w:id="102"/>
    </w:p>
    <w:p w:rsidR="00A25237" w:rsidRDefault="00A25237" w:rsidP="00A71C55">
      <w:pPr>
        <w:pStyle w:val="NoSpacing"/>
      </w:pPr>
    </w:p>
    <w:p w:rsidR="00A25237" w:rsidRDefault="00A25237" w:rsidP="00A25237">
      <w:pPr>
        <w:ind w:left="720"/>
        <w:rPr>
          <w:sz w:val="24"/>
          <w:szCs w:val="24"/>
        </w:rPr>
      </w:pPr>
      <w:proofErr w:type="gramStart"/>
      <w:r>
        <w:rPr>
          <w:sz w:val="24"/>
          <w:szCs w:val="24"/>
        </w:rPr>
        <w:t>It is the goal of Hope Network to provide a professional work environment that is consistent with our mission and values.</w:t>
      </w:r>
      <w:proofErr w:type="gramEnd"/>
      <w:r>
        <w:rPr>
          <w:sz w:val="24"/>
          <w:szCs w:val="24"/>
        </w:rPr>
        <w:t xml:space="preserve"> Employees</w:t>
      </w:r>
      <w:r w:rsidR="00CE2C3E">
        <w:rPr>
          <w:sz w:val="24"/>
          <w:szCs w:val="24"/>
        </w:rPr>
        <w:t>’</w:t>
      </w:r>
      <w:r>
        <w:rPr>
          <w:sz w:val="24"/>
          <w:szCs w:val="24"/>
        </w:rPr>
        <w:t xml:space="preserve"> personal appearances contribute greatly to the impression of persons served and our communities. Clothing</w:t>
      </w:r>
      <w:r w:rsidR="002973BA">
        <w:rPr>
          <w:sz w:val="24"/>
          <w:szCs w:val="24"/>
        </w:rPr>
        <w:t xml:space="preserve"> and</w:t>
      </w:r>
      <w:r>
        <w:rPr>
          <w:sz w:val="24"/>
          <w:szCs w:val="24"/>
        </w:rPr>
        <w:t xml:space="preserve"> uniforms (where provided) should be neat, clean, an</w:t>
      </w:r>
      <w:r w:rsidR="00AE36BA">
        <w:rPr>
          <w:sz w:val="24"/>
          <w:szCs w:val="24"/>
        </w:rPr>
        <w:t xml:space="preserve">d appropriate for the environment in which </w:t>
      </w:r>
      <w:r w:rsidR="00CE2C3E">
        <w:rPr>
          <w:sz w:val="24"/>
          <w:szCs w:val="24"/>
        </w:rPr>
        <w:t xml:space="preserve">the employee </w:t>
      </w:r>
      <w:r w:rsidR="00AE36BA">
        <w:rPr>
          <w:sz w:val="24"/>
          <w:szCs w:val="24"/>
        </w:rPr>
        <w:t>work</w:t>
      </w:r>
      <w:r w:rsidR="00CE2C3E">
        <w:rPr>
          <w:sz w:val="24"/>
          <w:szCs w:val="24"/>
        </w:rPr>
        <w:t>s</w:t>
      </w:r>
      <w:r>
        <w:rPr>
          <w:sz w:val="24"/>
          <w:szCs w:val="24"/>
        </w:rPr>
        <w:t>.</w:t>
      </w:r>
    </w:p>
    <w:p w:rsidR="00914E1D" w:rsidRDefault="00914E1D" w:rsidP="00914E1D">
      <w:pPr>
        <w:ind w:left="720"/>
        <w:rPr>
          <w:sz w:val="24"/>
          <w:szCs w:val="24"/>
        </w:rPr>
      </w:pPr>
      <w:r>
        <w:rPr>
          <w:sz w:val="24"/>
          <w:szCs w:val="24"/>
        </w:rPr>
        <w:t xml:space="preserve">Employees of Hope Network </w:t>
      </w:r>
      <w:proofErr w:type="gramStart"/>
      <w:r>
        <w:rPr>
          <w:sz w:val="24"/>
          <w:szCs w:val="24"/>
        </w:rPr>
        <w:t>are expected</w:t>
      </w:r>
      <w:proofErr w:type="gramEnd"/>
      <w:r>
        <w:rPr>
          <w:sz w:val="24"/>
          <w:szCs w:val="24"/>
        </w:rPr>
        <w:t xml:space="preserve"> to use good judgment as it relates to their personal appearance and appropriate attire. Should an employee’s personal appearance, clothing</w:t>
      </w:r>
      <w:r w:rsidR="009275A1">
        <w:rPr>
          <w:sz w:val="24"/>
          <w:szCs w:val="24"/>
        </w:rPr>
        <w:t>,</w:t>
      </w:r>
      <w:r>
        <w:rPr>
          <w:sz w:val="24"/>
          <w:szCs w:val="24"/>
        </w:rPr>
        <w:t xml:space="preserve"> or hygiene be deemed inappropriate by Hope Network management staff, the employee may be required to leave work and return when </w:t>
      </w:r>
      <w:r w:rsidR="00766287">
        <w:rPr>
          <w:sz w:val="24"/>
          <w:szCs w:val="24"/>
        </w:rPr>
        <w:t>appropriately</w:t>
      </w:r>
      <w:r w:rsidR="00796309">
        <w:rPr>
          <w:sz w:val="24"/>
          <w:szCs w:val="24"/>
        </w:rPr>
        <w:t xml:space="preserve"> </w:t>
      </w:r>
      <w:proofErr w:type="gramStart"/>
      <w:r>
        <w:rPr>
          <w:sz w:val="24"/>
          <w:szCs w:val="24"/>
        </w:rPr>
        <w:t>dressed</w:t>
      </w:r>
      <w:r w:rsidR="00656EDF">
        <w:rPr>
          <w:sz w:val="24"/>
          <w:szCs w:val="24"/>
        </w:rPr>
        <w:t>.</w:t>
      </w:r>
      <w:proofErr w:type="gramEnd"/>
      <w:r>
        <w:rPr>
          <w:sz w:val="24"/>
          <w:szCs w:val="24"/>
        </w:rPr>
        <w:t xml:space="preserve"> Any time missed for this reason will be without pay.   Accordingly, the examples noted below </w:t>
      </w:r>
      <w:proofErr w:type="gramStart"/>
      <w:r>
        <w:rPr>
          <w:sz w:val="24"/>
          <w:szCs w:val="24"/>
        </w:rPr>
        <w:t>will be considered</w:t>
      </w:r>
      <w:proofErr w:type="gramEnd"/>
      <w:r>
        <w:rPr>
          <w:sz w:val="24"/>
          <w:szCs w:val="24"/>
        </w:rPr>
        <w:t xml:space="preserve"> inappropriate dress</w:t>
      </w:r>
      <w:r w:rsidR="008B5031">
        <w:rPr>
          <w:sz w:val="24"/>
          <w:szCs w:val="24"/>
        </w:rPr>
        <w:t xml:space="preserve"> or appearance</w:t>
      </w:r>
      <w:r>
        <w:rPr>
          <w:sz w:val="24"/>
          <w:szCs w:val="24"/>
        </w:rPr>
        <w:t xml:space="preserve"> and will not </w:t>
      </w:r>
      <w:r w:rsidR="002973BA">
        <w:rPr>
          <w:sz w:val="24"/>
          <w:szCs w:val="24"/>
        </w:rPr>
        <w:t xml:space="preserve">be </w:t>
      </w:r>
      <w:r>
        <w:rPr>
          <w:sz w:val="24"/>
          <w:szCs w:val="24"/>
        </w:rPr>
        <w:t>acceptable:</w:t>
      </w:r>
    </w:p>
    <w:p w:rsidR="00914E1D" w:rsidRPr="00766287" w:rsidRDefault="00914E1D" w:rsidP="003B44AD">
      <w:pPr>
        <w:pStyle w:val="ListParagraph"/>
        <w:numPr>
          <w:ilvl w:val="0"/>
          <w:numId w:val="4"/>
        </w:numPr>
        <w:rPr>
          <w:i/>
          <w:sz w:val="24"/>
          <w:szCs w:val="24"/>
        </w:rPr>
      </w:pPr>
      <w:r w:rsidRPr="00766287">
        <w:rPr>
          <w:i/>
          <w:sz w:val="24"/>
          <w:szCs w:val="24"/>
        </w:rPr>
        <w:lastRenderedPageBreak/>
        <w:t>C</w:t>
      </w:r>
      <w:r w:rsidR="00700FAE">
        <w:rPr>
          <w:i/>
          <w:sz w:val="24"/>
          <w:szCs w:val="24"/>
        </w:rPr>
        <w:t xml:space="preserve">lothing with lewd or obscene pictures, commercial advertisements (excluding </w:t>
      </w:r>
      <w:r w:rsidR="00700FAE" w:rsidRPr="00700FAE">
        <w:rPr>
          <w:i/>
          <w:sz w:val="24"/>
          <w:szCs w:val="24"/>
        </w:rPr>
        <w:t>Hope Network</w:t>
      </w:r>
      <w:r w:rsidR="00700FAE">
        <w:rPr>
          <w:i/>
          <w:sz w:val="24"/>
          <w:szCs w:val="24"/>
        </w:rPr>
        <w:t xml:space="preserve"> wear) </w:t>
      </w:r>
      <w:proofErr w:type="gramStart"/>
      <w:r w:rsidR="00700FAE">
        <w:rPr>
          <w:i/>
          <w:sz w:val="24"/>
          <w:szCs w:val="24"/>
        </w:rPr>
        <w:t>are not allowed</w:t>
      </w:r>
      <w:proofErr w:type="gramEnd"/>
      <w:r w:rsidR="00700FAE">
        <w:rPr>
          <w:i/>
          <w:sz w:val="24"/>
          <w:szCs w:val="24"/>
        </w:rPr>
        <w:t>.</w:t>
      </w:r>
    </w:p>
    <w:p w:rsidR="00D207C8" w:rsidRPr="00766287" w:rsidRDefault="00D207C8" w:rsidP="003B44AD">
      <w:pPr>
        <w:pStyle w:val="ListParagraph"/>
        <w:numPr>
          <w:ilvl w:val="0"/>
          <w:numId w:val="4"/>
        </w:numPr>
        <w:rPr>
          <w:i/>
          <w:sz w:val="24"/>
          <w:szCs w:val="24"/>
        </w:rPr>
      </w:pPr>
      <w:r>
        <w:rPr>
          <w:i/>
          <w:sz w:val="24"/>
          <w:szCs w:val="24"/>
        </w:rPr>
        <w:t>Leggings</w:t>
      </w:r>
      <w:r w:rsidR="00B10847">
        <w:rPr>
          <w:i/>
          <w:sz w:val="24"/>
          <w:szCs w:val="24"/>
        </w:rPr>
        <w:t>/Yoga pants</w:t>
      </w:r>
      <w:r>
        <w:rPr>
          <w:i/>
          <w:sz w:val="24"/>
          <w:szCs w:val="24"/>
        </w:rPr>
        <w:t xml:space="preserve"> </w:t>
      </w:r>
      <w:proofErr w:type="gramStart"/>
      <w:r>
        <w:rPr>
          <w:i/>
          <w:sz w:val="24"/>
          <w:szCs w:val="24"/>
        </w:rPr>
        <w:t>must be worn</w:t>
      </w:r>
      <w:proofErr w:type="gramEnd"/>
      <w:r>
        <w:rPr>
          <w:i/>
          <w:sz w:val="24"/>
          <w:szCs w:val="24"/>
        </w:rPr>
        <w:t xml:space="preserve"> with shirts that </w:t>
      </w:r>
      <w:r w:rsidR="00726B82">
        <w:rPr>
          <w:i/>
          <w:sz w:val="24"/>
          <w:szCs w:val="24"/>
        </w:rPr>
        <w:t>ensure full coverage of the bottom</w:t>
      </w:r>
      <w:r>
        <w:rPr>
          <w:i/>
          <w:sz w:val="24"/>
          <w:szCs w:val="24"/>
        </w:rPr>
        <w:t xml:space="preserve"> areas. </w:t>
      </w:r>
    </w:p>
    <w:p w:rsidR="00914E1D" w:rsidRPr="009B0B25" w:rsidRDefault="00D207C8" w:rsidP="003B44AD">
      <w:pPr>
        <w:pStyle w:val="ListParagraph"/>
        <w:numPr>
          <w:ilvl w:val="0"/>
          <w:numId w:val="4"/>
        </w:numPr>
        <w:rPr>
          <w:i/>
          <w:sz w:val="24"/>
          <w:szCs w:val="24"/>
        </w:rPr>
      </w:pPr>
      <w:r w:rsidRPr="00766287">
        <w:rPr>
          <w:i/>
          <w:sz w:val="24"/>
          <w:szCs w:val="24"/>
        </w:rPr>
        <w:t>Clothing that is too revealing (</w:t>
      </w:r>
      <w:r>
        <w:rPr>
          <w:i/>
          <w:sz w:val="24"/>
          <w:szCs w:val="24"/>
        </w:rPr>
        <w:t xml:space="preserve">above mid-thigh length, </w:t>
      </w:r>
      <w:r w:rsidRPr="00766287">
        <w:rPr>
          <w:i/>
          <w:sz w:val="24"/>
          <w:szCs w:val="24"/>
        </w:rPr>
        <w:t xml:space="preserve">low cut tops, </w:t>
      </w:r>
      <w:r>
        <w:rPr>
          <w:i/>
          <w:sz w:val="24"/>
          <w:szCs w:val="24"/>
        </w:rPr>
        <w:t>extremely tight fitting shirts, or showing midriff or underwear</w:t>
      </w:r>
      <w:r w:rsidRPr="00766287">
        <w:rPr>
          <w:i/>
          <w:sz w:val="24"/>
          <w:szCs w:val="24"/>
        </w:rPr>
        <w:t xml:space="preserve">). </w:t>
      </w:r>
    </w:p>
    <w:p w:rsidR="00914E1D" w:rsidRPr="00766287" w:rsidRDefault="00914E1D" w:rsidP="003B44AD">
      <w:pPr>
        <w:pStyle w:val="ListParagraph"/>
        <w:numPr>
          <w:ilvl w:val="0"/>
          <w:numId w:val="4"/>
        </w:numPr>
        <w:rPr>
          <w:i/>
          <w:sz w:val="24"/>
          <w:szCs w:val="24"/>
        </w:rPr>
      </w:pPr>
      <w:r w:rsidRPr="00766287">
        <w:rPr>
          <w:i/>
          <w:sz w:val="24"/>
          <w:szCs w:val="24"/>
        </w:rPr>
        <w:t>Tank tops</w:t>
      </w:r>
      <w:r w:rsidR="00656EDF" w:rsidRPr="00766287">
        <w:rPr>
          <w:i/>
          <w:sz w:val="24"/>
          <w:szCs w:val="24"/>
        </w:rPr>
        <w:t>,</w:t>
      </w:r>
      <w:r w:rsidR="00B9684A" w:rsidRPr="00766287">
        <w:rPr>
          <w:i/>
          <w:sz w:val="24"/>
          <w:szCs w:val="24"/>
        </w:rPr>
        <w:t xml:space="preserve"> mid-drift shirts, and </w:t>
      </w:r>
      <w:r w:rsidR="00656EDF" w:rsidRPr="00766287">
        <w:rPr>
          <w:i/>
          <w:sz w:val="24"/>
          <w:szCs w:val="24"/>
        </w:rPr>
        <w:t>spaghetti string shirt</w:t>
      </w:r>
      <w:r w:rsidR="00EC16C7" w:rsidRPr="00766287">
        <w:rPr>
          <w:i/>
          <w:sz w:val="24"/>
          <w:szCs w:val="24"/>
        </w:rPr>
        <w:t>s</w:t>
      </w:r>
      <w:r w:rsidR="00656EDF" w:rsidRPr="00766287">
        <w:rPr>
          <w:i/>
          <w:sz w:val="24"/>
          <w:szCs w:val="24"/>
        </w:rPr>
        <w:t>.</w:t>
      </w:r>
    </w:p>
    <w:p w:rsidR="00914E1D" w:rsidRPr="00766287" w:rsidRDefault="00914E1D" w:rsidP="003B44AD">
      <w:pPr>
        <w:pStyle w:val="ListParagraph"/>
        <w:numPr>
          <w:ilvl w:val="0"/>
          <w:numId w:val="4"/>
        </w:numPr>
        <w:rPr>
          <w:i/>
          <w:sz w:val="24"/>
          <w:szCs w:val="24"/>
        </w:rPr>
      </w:pPr>
      <w:r w:rsidRPr="00766287">
        <w:rPr>
          <w:i/>
          <w:sz w:val="24"/>
          <w:szCs w:val="24"/>
        </w:rPr>
        <w:t>Flip flops or other footwear that is unsafe for the environment</w:t>
      </w:r>
      <w:r w:rsidR="00BB76A7">
        <w:rPr>
          <w:i/>
          <w:sz w:val="24"/>
          <w:szCs w:val="24"/>
        </w:rPr>
        <w:t xml:space="preserve"> in which you work</w:t>
      </w:r>
      <w:r w:rsidRPr="00766287">
        <w:rPr>
          <w:i/>
          <w:sz w:val="24"/>
          <w:szCs w:val="24"/>
        </w:rPr>
        <w:t>.</w:t>
      </w:r>
    </w:p>
    <w:p w:rsidR="00914E1D" w:rsidRPr="00766287" w:rsidRDefault="00914E1D" w:rsidP="003B44AD">
      <w:pPr>
        <w:pStyle w:val="ListParagraph"/>
        <w:numPr>
          <w:ilvl w:val="0"/>
          <w:numId w:val="4"/>
        </w:numPr>
        <w:rPr>
          <w:i/>
          <w:sz w:val="24"/>
          <w:szCs w:val="24"/>
        </w:rPr>
      </w:pPr>
      <w:r w:rsidRPr="00766287">
        <w:rPr>
          <w:i/>
          <w:sz w:val="24"/>
          <w:szCs w:val="24"/>
        </w:rPr>
        <w:t>Excessive jewelry, fragrances, cosmetics</w:t>
      </w:r>
      <w:r w:rsidR="00656EDF" w:rsidRPr="00766287">
        <w:rPr>
          <w:i/>
          <w:sz w:val="24"/>
          <w:szCs w:val="24"/>
        </w:rPr>
        <w:t>.</w:t>
      </w:r>
      <w:r w:rsidRPr="00766287">
        <w:rPr>
          <w:i/>
          <w:sz w:val="24"/>
          <w:szCs w:val="24"/>
        </w:rPr>
        <w:t xml:space="preserve"> </w:t>
      </w:r>
    </w:p>
    <w:p w:rsidR="00497200" w:rsidRPr="00DB6FF6" w:rsidRDefault="00F039F6" w:rsidP="003B44AD">
      <w:pPr>
        <w:pStyle w:val="ListParagraph"/>
        <w:numPr>
          <w:ilvl w:val="0"/>
          <w:numId w:val="4"/>
        </w:numPr>
        <w:rPr>
          <w:i/>
          <w:sz w:val="24"/>
          <w:szCs w:val="24"/>
        </w:rPr>
      </w:pPr>
      <w:proofErr w:type="gramStart"/>
      <w:r w:rsidRPr="00766287">
        <w:rPr>
          <w:i/>
          <w:sz w:val="24"/>
          <w:szCs w:val="24"/>
        </w:rPr>
        <w:t>Unusually long fingernails that could result in injury to persons served or create difficulties when working.</w:t>
      </w:r>
      <w:proofErr w:type="gramEnd"/>
      <w:r w:rsidR="00497200" w:rsidRPr="00DB6FF6">
        <w:rPr>
          <w:i/>
          <w:sz w:val="24"/>
          <w:szCs w:val="24"/>
        </w:rPr>
        <w:t xml:space="preserve"> </w:t>
      </w:r>
    </w:p>
    <w:p w:rsidR="00656EDF" w:rsidRDefault="00656EDF" w:rsidP="003B44AD">
      <w:pPr>
        <w:pStyle w:val="ListParagraph"/>
        <w:numPr>
          <w:ilvl w:val="0"/>
          <w:numId w:val="4"/>
        </w:numPr>
        <w:tabs>
          <w:tab w:val="left" w:pos="1800"/>
        </w:tabs>
        <w:rPr>
          <w:i/>
          <w:sz w:val="24"/>
          <w:szCs w:val="24"/>
        </w:rPr>
      </w:pPr>
      <w:r w:rsidRPr="00737927">
        <w:rPr>
          <w:i/>
          <w:sz w:val="24"/>
          <w:szCs w:val="24"/>
        </w:rPr>
        <w:t>Hats</w:t>
      </w:r>
      <w:r w:rsidR="00EB0071" w:rsidRPr="00737927">
        <w:rPr>
          <w:i/>
          <w:sz w:val="24"/>
          <w:szCs w:val="24"/>
        </w:rPr>
        <w:t xml:space="preserve"> or any other head dressings</w:t>
      </w:r>
      <w:r w:rsidRPr="00737927">
        <w:rPr>
          <w:i/>
          <w:sz w:val="24"/>
          <w:szCs w:val="24"/>
        </w:rPr>
        <w:t xml:space="preserve"> (employees who are seeking a medical or religious accommodation are </w:t>
      </w:r>
      <w:r w:rsidR="005F121C" w:rsidRPr="00737927">
        <w:rPr>
          <w:i/>
          <w:sz w:val="24"/>
          <w:szCs w:val="24"/>
        </w:rPr>
        <w:t xml:space="preserve">required to contact </w:t>
      </w:r>
      <w:r w:rsidRPr="00737927">
        <w:rPr>
          <w:i/>
          <w:sz w:val="24"/>
          <w:szCs w:val="24"/>
        </w:rPr>
        <w:t>the</w:t>
      </w:r>
      <w:r w:rsidR="005F121C" w:rsidRPr="00737927">
        <w:rPr>
          <w:i/>
          <w:sz w:val="24"/>
          <w:szCs w:val="24"/>
        </w:rPr>
        <w:t>ir</w:t>
      </w:r>
      <w:r w:rsidRPr="00737927">
        <w:rPr>
          <w:i/>
          <w:sz w:val="24"/>
          <w:szCs w:val="24"/>
        </w:rPr>
        <w:t xml:space="preserve"> </w:t>
      </w:r>
      <w:r w:rsidR="00BB51C0">
        <w:rPr>
          <w:i/>
          <w:sz w:val="24"/>
          <w:szCs w:val="24"/>
        </w:rPr>
        <w:t>Human Resources</w:t>
      </w:r>
      <w:r w:rsidRPr="00737927">
        <w:rPr>
          <w:i/>
          <w:sz w:val="24"/>
          <w:szCs w:val="24"/>
        </w:rPr>
        <w:t xml:space="preserve"> </w:t>
      </w:r>
      <w:r w:rsidR="003F17FD" w:rsidRPr="00737927">
        <w:rPr>
          <w:i/>
          <w:sz w:val="24"/>
          <w:szCs w:val="24"/>
        </w:rPr>
        <w:t>Business Partner</w:t>
      </w:r>
      <w:r w:rsidRPr="00737927">
        <w:rPr>
          <w:i/>
          <w:sz w:val="24"/>
          <w:szCs w:val="24"/>
        </w:rPr>
        <w:t>).</w:t>
      </w:r>
    </w:p>
    <w:p w:rsidR="00815EF3" w:rsidRDefault="005F121C" w:rsidP="00F039F6">
      <w:pPr>
        <w:ind w:left="720"/>
        <w:rPr>
          <w:sz w:val="24"/>
          <w:szCs w:val="24"/>
        </w:rPr>
      </w:pPr>
      <w:r>
        <w:rPr>
          <w:sz w:val="24"/>
          <w:szCs w:val="24"/>
        </w:rPr>
        <w:t xml:space="preserve">All employees </w:t>
      </w:r>
      <w:proofErr w:type="gramStart"/>
      <w:r>
        <w:rPr>
          <w:sz w:val="24"/>
          <w:szCs w:val="24"/>
        </w:rPr>
        <w:t>are expected</w:t>
      </w:r>
      <w:proofErr w:type="gramEnd"/>
      <w:r>
        <w:rPr>
          <w:sz w:val="24"/>
          <w:szCs w:val="24"/>
        </w:rPr>
        <w:t xml:space="preserve"> to maintain good personal hygiene</w:t>
      </w:r>
      <w:r w:rsidR="00815EF3">
        <w:rPr>
          <w:sz w:val="24"/>
          <w:szCs w:val="24"/>
        </w:rPr>
        <w:t xml:space="preserve">. Strong odors </w:t>
      </w:r>
      <w:proofErr w:type="gramStart"/>
      <w:r w:rsidR="00815EF3">
        <w:rPr>
          <w:sz w:val="24"/>
          <w:szCs w:val="24"/>
        </w:rPr>
        <w:t>must be controlled</w:t>
      </w:r>
      <w:proofErr w:type="gramEnd"/>
      <w:r w:rsidR="00815EF3">
        <w:rPr>
          <w:sz w:val="24"/>
          <w:szCs w:val="24"/>
        </w:rPr>
        <w:t>: this includes tobacco</w:t>
      </w:r>
      <w:r w:rsidR="00C403DA">
        <w:rPr>
          <w:sz w:val="24"/>
          <w:szCs w:val="24"/>
        </w:rPr>
        <w:t xml:space="preserve">, </w:t>
      </w:r>
      <w:r w:rsidR="00815EF3">
        <w:rPr>
          <w:sz w:val="24"/>
          <w:szCs w:val="24"/>
        </w:rPr>
        <w:t>perfumes, after shaves</w:t>
      </w:r>
      <w:r w:rsidR="001A26DE">
        <w:rPr>
          <w:sz w:val="24"/>
          <w:szCs w:val="24"/>
        </w:rPr>
        <w:t>,</w:t>
      </w:r>
      <w:r w:rsidR="00815EF3">
        <w:rPr>
          <w:sz w:val="24"/>
          <w:szCs w:val="24"/>
        </w:rPr>
        <w:t xml:space="preserve"> and scented lotions. </w:t>
      </w:r>
      <w:r w:rsidR="001A26DE">
        <w:rPr>
          <w:sz w:val="24"/>
          <w:szCs w:val="24"/>
        </w:rPr>
        <w:t>C</w:t>
      </w:r>
      <w:r w:rsidR="00815EF3">
        <w:rPr>
          <w:sz w:val="24"/>
          <w:szCs w:val="24"/>
        </w:rPr>
        <w:t xml:space="preserve">ertain scents can cause allergic reactions in some individuals. </w:t>
      </w:r>
      <w:proofErr w:type="gramStart"/>
      <w:r w:rsidR="00815EF3">
        <w:rPr>
          <w:sz w:val="24"/>
          <w:szCs w:val="24"/>
        </w:rPr>
        <w:t>Therefore</w:t>
      </w:r>
      <w:proofErr w:type="gramEnd"/>
      <w:r w:rsidR="00815EF3">
        <w:rPr>
          <w:sz w:val="24"/>
          <w:szCs w:val="24"/>
        </w:rPr>
        <w:t xml:space="preserve"> the use of these products</w:t>
      </w:r>
      <w:r w:rsidR="00990B21">
        <w:rPr>
          <w:sz w:val="24"/>
          <w:szCs w:val="24"/>
        </w:rPr>
        <w:t xml:space="preserve"> </w:t>
      </w:r>
      <w:r w:rsidR="00990B21">
        <w:rPr>
          <w:sz w:val="24"/>
          <w:szCs w:val="24"/>
        </w:rPr>
        <w:lastRenderedPageBreak/>
        <w:t>must be</w:t>
      </w:r>
      <w:r w:rsidR="00815EF3">
        <w:rPr>
          <w:sz w:val="24"/>
          <w:szCs w:val="24"/>
        </w:rPr>
        <w:t xml:space="preserve"> avoided when working with individuals served and co-workers</w:t>
      </w:r>
      <w:r w:rsidR="00656EDF">
        <w:rPr>
          <w:sz w:val="24"/>
          <w:szCs w:val="24"/>
        </w:rPr>
        <w:t>.</w:t>
      </w:r>
    </w:p>
    <w:p w:rsidR="00815EF3" w:rsidRDefault="00871B7D" w:rsidP="00F039F6">
      <w:pPr>
        <w:ind w:left="720"/>
        <w:rPr>
          <w:sz w:val="24"/>
          <w:szCs w:val="24"/>
        </w:rPr>
      </w:pPr>
      <w:r>
        <w:rPr>
          <w:sz w:val="24"/>
          <w:szCs w:val="24"/>
        </w:rPr>
        <w:t>E</w:t>
      </w:r>
      <w:r w:rsidR="00815EF3">
        <w:rPr>
          <w:sz w:val="24"/>
          <w:szCs w:val="24"/>
        </w:rPr>
        <w:t>xcessive tattoos and body p</w:t>
      </w:r>
      <w:r w:rsidR="00A43B67">
        <w:rPr>
          <w:sz w:val="24"/>
          <w:szCs w:val="24"/>
        </w:rPr>
        <w:t>iercings that could be</w:t>
      </w:r>
      <w:r w:rsidR="00815EF3">
        <w:rPr>
          <w:sz w:val="24"/>
          <w:szCs w:val="24"/>
        </w:rPr>
        <w:t xml:space="preserve"> offensive or that will distract from a professional appearance </w:t>
      </w:r>
      <w:proofErr w:type="gramStart"/>
      <w:r w:rsidR="00815EF3">
        <w:rPr>
          <w:sz w:val="24"/>
          <w:szCs w:val="24"/>
        </w:rPr>
        <w:t>are prohibited</w:t>
      </w:r>
      <w:proofErr w:type="gramEnd"/>
      <w:r w:rsidR="00815EF3">
        <w:rPr>
          <w:sz w:val="24"/>
          <w:szCs w:val="24"/>
        </w:rPr>
        <w:t xml:space="preserve"> in the work place</w:t>
      </w:r>
      <w:r>
        <w:rPr>
          <w:sz w:val="24"/>
          <w:szCs w:val="24"/>
        </w:rPr>
        <w:t xml:space="preserve"> unless they are covered</w:t>
      </w:r>
      <w:r w:rsidR="00815EF3">
        <w:rPr>
          <w:sz w:val="24"/>
          <w:szCs w:val="24"/>
        </w:rPr>
        <w:t>.</w:t>
      </w:r>
    </w:p>
    <w:p w:rsidR="00737927" w:rsidRDefault="00737927" w:rsidP="00F039F6">
      <w:pPr>
        <w:ind w:left="720"/>
        <w:rPr>
          <w:sz w:val="24"/>
          <w:szCs w:val="24"/>
        </w:rPr>
      </w:pPr>
      <w:r>
        <w:rPr>
          <w:sz w:val="24"/>
          <w:szCs w:val="24"/>
        </w:rPr>
        <w:t xml:space="preserve">Employees working in an administrative/professional business </w:t>
      </w:r>
      <w:proofErr w:type="gramStart"/>
      <w:r>
        <w:rPr>
          <w:sz w:val="24"/>
          <w:szCs w:val="24"/>
        </w:rPr>
        <w:t>environment,</w:t>
      </w:r>
      <w:proofErr w:type="gramEnd"/>
      <w:r>
        <w:rPr>
          <w:sz w:val="24"/>
          <w:szCs w:val="24"/>
        </w:rPr>
        <w:t xml:space="preserve"> are expected to dress in </w:t>
      </w:r>
      <w:r w:rsidR="00C73FDE">
        <w:rPr>
          <w:sz w:val="24"/>
          <w:szCs w:val="24"/>
        </w:rPr>
        <w:t xml:space="preserve">appropriate </w:t>
      </w:r>
      <w:r>
        <w:rPr>
          <w:sz w:val="24"/>
          <w:szCs w:val="24"/>
        </w:rPr>
        <w:t>business/business casual attire.</w:t>
      </w:r>
    </w:p>
    <w:p w:rsidR="003F17FD" w:rsidRPr="00F039F6" w:rsidRDefault="00F039F6" w:rsidP="00F75D51">
      <w:pPr>
        <w:ind w:left="720"/>
        <w:rPr>
          <w:sz w:val="24"/>
          <w:szCs w:val="24"/>
        </w:rPr>
      </w:pPr>
      <w:r>
        <w:rPr>
          <w:sz w:val="24"/>
          <w:szCs w:val="24"/>
        </w:rPr>
        <w:t xml:space="preserve">Employees who have questions regarding this policy </w:t>
      </w:r>
      <w:proofErr w:type="gramStart"/>
      <w:r>
        <w:rPr>
          <w:sz w:val="24"/>
          <w:szCs w:val="24"/>
        </w:rPr>
        <w:t>are expected</w:t>
      </w:r>
      <w:proofErr w:type="gramEnd"/>
      <w:r>
        <w:rPr>
          <w:sz w:val="24"/>
          <w:szCs w:val="24"/>
        </w:rPr>
        <w:t xml:space="preserve"> to consu</w:t>
      </w:r>
      <w:r w:rsidR="005F121C">
        <w:rPr>
          <w:sz w:val="24"/>
          <w:szCs w:val="24"/>
        </w:rPr>
        <w:t xml:space="preserve">lt with their direct supervisor or </w:t>
      </w:r>
      <w:r w:rsidR="00BB51C0">
        <w:rPr>
          <w:sz w:val="24"/>
          <w:szCs w:val="24"/>
        </w:rPr>
        <w:t>Human Resources</w:t>
      </w:r>
      <w:r w:rsidR="005F121C">
        <w:rPr>
          <w:sz w:val="24"/>
          <w:szCs w:val="24"/>
        </w:rPr>
        <w:t xml:space="preserve"> staff.</w:t>
      </w:r>
    </w:p>
    <w:p w:rsidR="00170438" w:rsidRDefault="00170438" w:rsidP="00F039F6">
      <w:pPr>
        <w:pStyle w:val="Heading2"/>
        <w:rPr>
          <w:b w:val="0"/>
          <w:i w:val="0"/>
          <w:szCs w:val="28"/>
        </w:rPr>
      </w:pPr>
      <w:bookmarkStart w:id="103" w:name="_Toc65422616"/>
      <w:r>
        <w:rPr>
          <w:szCs w:val="28"/>
        </w:rPr>
        <w:t>3.</w:t>
      </w:r>
      <w:r w:rsidR="00430AF0">
        <w:rPr>
          <w:szCs w:val="28"/>
        </w:rPr>
        <w:t>19</w:t>
      </w:r>
      <w:r>
        <w:rPr>
          <w:szCs w:val="28"/>
        </w:rPr>
        <w:tab/>
      </w:r>
      <w:r w:rsidRPr="00737927">
        <w:rPr>
          <w:szCs w:val="28"/>
        </w:rPr>
        <w:t>Footwear Policy</w:t>
      </w:r>
      <w:r w:rsidR="00F919C1" w:rsidRPr="00737927">
        <w:rPr>
          <w:szCs w:val="28"/>
        </w:rPr>
        <w:t>:</w:t>
      </w:r>
      <w:bookmarkEnd w:id="103"/>
    </w:p>
    <w:p w:rsidR="00170438" w:rsidRPr="00182A02" w:rsidRDefault="00170438" w:rsidP="00182A02">
      <w:pPr>
        <w:pStyle w:val="NoSpacing"/>
      </w:pPr>
    </w:p>
    <w:p w:rsidR="00110715" w:rsidRDefault="00170438" w:rsidP="00940B0E">
      <w:pPr>
        <w:pStyle w:val="NoSpacing"/>
        <w:ind w:left="720"/>
        <w:rPr>
          <w:sz w:val="24"/>
          <w:szCs w:val="24"/>
        </w:rPr>
      </w:pPr>
      <w:r>
        <w:rPr>
          <w:sz w:val="24"/>
          <w:szCs w:val="24"/>
        </w:rPr>
        <w:t xml:space="preserve">Hope Network employees </w:t>
      </w:r>
      <w:proofErr w:type="gramStart"/>
      <w:r>
        <w:rPr>
          <w:sz w:val="24"/>
          <w:szCs w:val="24"/>
        </w:rPr>
        <w:t>are expected</w:t>
      </w:r>
      <w:proofErr w:type="gramEnd"/>
      <w:r>
        <w:rPr>
          <w:sz w:val="24"/>
          <w:szCs w:val="24"/>
        </w:rPr>
        <w:t xml:space="preserve"> to wear proper footwear that will prevent slips, trips</w:t>
      </w:r>
      <w:r w:rsidR="00E40887">
        <w:rPr>
          <w:sz w:val="24"/>
          <w:szCs w:val="24"/>
        </w:rPr>
        <w:t>,</w:t>
      </w:r>
      <w:r>
        <w:rPr>
          <w:sz w:val="24"/>
          <w:szCs w:val="24"/>
        </w:rPr>
        <w:t xml:space="preserve"> and falls and </w:t>
      </w:r>
      <w:r w:rsidR="008851B7">
        <w:rPr>
          <w:sz w:val="24"/>
          <w:szCs w:val="24"/>
        </w:rPr>
        <w:t xml:space="preserve">provide </w:t>
      </w:r>
      <w:r>
        <w:rPr>
          <w:sz w:val="24"/>
          <w:szCs w:val="24"/>
        </w:rPr>
        <w:t>protection from harmful heavy objects when appropriate. Employees who perform direct treatment services</w:t>
      </w:r>
      <w:r w:rsidR="0013544E">
        <w:rPr>
          <w:sz w:val="24"/>
          <w:szCs w:val="24"/>
        </w:rPr>
        <w:t xml:space="preserve"> </w:t>
      </w:r>
      <w:r w:rsidR="00650513" w:rsidRPr="00766287">
        <w:rPr>
          <w:sz w:val="24"/>
          <w:szCs w:val="24"/>
        </w:rPr>
        <w:t xml:space="preserve">(specialized residential, </w:t>
      </w:r>
      <w:proofErr w:type="gramStart"/>
      <w:r w:rsidR="00650513" w:rsidRPr="00766287">
        <w:rPr>
          <w:sz w:val="24"/>
          <w:szCs w:val="24"/>
        </w:rPr>
        <w:t>out-patient</w:t>
      </w:r>
      <w:proofErr w:type="gramEnd"/>
      <w:r w:rsidR="00650513" w:rsidRPr="00766287">
        <w:rPr>
          <w:sz w:val="24"/>
          <w:szCs w:val="24"/>
        </w:rPr>
        <w:t>, vocational training programs and day programs)</w:t>
      </w:r>
      <w:r>
        <w:rPr>
          <w:sz w:val="24"/>
          <w:szCs w:val="24"/>
        </w:rPr>
        <w:t xml:space="preserve"> </w:t>
      </w:r>
      <w:r w:rsidRPr="008851B7">
        <w:rPr>
          <w:b/>
          <w:sz w:val="24"/>
          <w:szCs w:val="24"/>
        </w:rPr>
        <w:t>are required</w:t>
      </w:r>
      <w:r>
        <w:rPr>
          <w:sz w:val="24"/>
          <w:szCs w:val="24"/>
        </w:rPr>
        <w:t xml:space="preserve"> to wear shoes with closed or strapped backs and closed toe shoes. Employees who perform manufacturing assignments </w:t>
      </w:r>
      <w:r w:rsidRPr="008851B7">
        <w:rPr>
          <w:b/>
          <w:sz w:val="24"/>
          <w:szCs w:val="24"/>
        </w:rPr>
        <w:t xml:space="preserve">are </w:t>
      </w:r>
      <w:r w:rsidR="007238FC">
        <w:rPr>
          <w:b/>
          <w:sz w:val="24"/>
          <w:szCs w:val="24"/>
        </w:rPr>
        <w:t>required</w:t>
      </w:r>
      <w:r w:rsidR="007238FC">
        <w:rPr>
          <w:sz w:val="24"/>
          <w:szCs w:val="24"/>
        </w:rPr>
        <w:t xml:space="preserve"> </w:t>
      </w:r>
      <w:r>
        <w:rPr>
          <w:sz w:val="24"/>
          <w:szCs w:val="24"/>
        </w:rPr>
        <w:t xml:space="preserve">to wear footwear with appropriate treads. All other employees </w:t>
      </w:r>
      <w:r w:rsidR="00497200">
        <w:rPr>
          <w:sz w:val="24"/>
          <w:szCs w:val="24"/>
        </w:rPr>
        <w:t xml:space="preserve">must wear </w:t>
      </w:r>
      <w:r w:rsidR="00497200">
        <w:rPr>
          <w:sz w:val="24"/>
          <w:szCs w:val="24"/>
        </w:rPr>
        <w:lastRenderedPageBreak/>
        <w:t xml:space="preserve">footwear that is appropriate to </w:t>
      </w:r>
      <w:r w:rsidR="007238FC">
        <w:rPr>
          <w:sz w:val="24"/>
          <w:szCs w:val="24"/>
        </w:rPr>
        <w:t xml:space="preserve">their </w:t>
      </w:r>
      <w:r w:rsidR="00497200">
        <w:rPr>
          <w:sz w:val="24"/>
          <w:szCs w:val="24"/>
        </w:rPr>
        <w:t xml:space="preserve">job category and work </w:t>
      </w:r>
      <w:r w:rsidR="00737927">
        <w:rPr>
          <w:sz w:val="24"/>
          <w:szCs w:val="24"/>
        </w:rPr>
        <w:t>environment</w:t>
      </w:r>
      <w:r>
        <w:rPr>
          <w:sz w:val="24"/>
          <w:szCs w:val="24"/>
        </w:rPr>
        <w:t xml:space="preserve">.  </w:t>
      </w:r>
      <w:r w:rsidR="00295AAF">
        <w:rPr>
          <w:sz w:val="24"/>
          <w:szCs w:val="24"/>
        </w:rPr>
        <w:t xml:space="preserve">Employees who have questions regarding this policy </w:t>
      </w:r>
      <w:r w:rsidR="001A26DE">
        <w:rPr>
          <w:sz w:val="24"/>
          <w:szCs w:val="24"/>
        </w:rPr>
        <w:t>should</w:t>
      </w:r>
      <w:r w:rsidR="00295AAF">
        <w:rPr>
          <w:sz w:val="24"/>
          <w:szCs w:val="24"/>
        </w:rPr>
        <w:t xml:space="preserve"> consult with their direct supervisor.</w:t>
      </w:r>
    </w:p>
    <w:p w:rsidR="00697BF2" w:rsidRDefault="00697BF2" w:rsidP="00940B0E">
      <w:pPr>
        <w:pStyle w:val="NoSpacing"/>
        <w:ind w:left="720"/>
        <w:rPr>
          <w:sz w:val="24"/>
          <w:szCs w:val="24"/>
        </w:rPr>
      </w:pPr>
    </w:p>
    <w:p w:rsidR="00042423" w:rsidRPr="009C01ED" w:rsidRDefault="00F039F6" w:rsidP="00C45003">
      <w:pPr>
        <w:pStyle w:val="NoSpacing"/>
        <w:rPr>
          <w:b/>
          <w:i/>
          <w:sz w:val="28"/>
          <w:szCs w:val="28"/>
        </w:rPr>
      </w:pPr>
      <w:r w:rsidRPr="009C01ED">
        <w:rPr>
          <w:b/>
          <w:i/>
          <w:sz w:val="28"/>
          <w:szCs w:val="28"/>
        </w:rPr>
        <w:t>3.</w:t>
      </w:r>
      <w:r w:rsidR="00430AF0">
        <w:rPr>
          <w:b/>
          <w:i/>
          <w:sz w:val="28"/>
          <w:szCs w:val="28"/>
        </w:rPr>
        <w:t>20</w:t>
      </w:r>
      <w:r w:rsidRPr="009C01ED">
        <w:rPr>
          <w:b/>
          <w:i/>
          <w:sz w:val="28"/>
          <w:szCs w:val="28"/>
        </w:rPr>
        <w:tab/>
        <w:t>Tobacco Use:</w:t>
      </w:r>
    </w:p>
    <w:p w:rsidR="00F039F6" w:rsidRPr="008851B7" w:rsidRDefault="00A71C55" w:rsidP="008851B7">
      <w:pPr>
        <w:pStyle w:val="NoSpacing"/>
      </w:pPr>
      <w:r>
        <w:tab/>
      </w:r>
    </w:p>
    <w:p w:rsidR="00E64A4D" w:rsidRPr="00A131B0" w:rsidRDefault="00E64A4D" w:rsidP="00A131B0">
      <w:pPr>
        <w:pStyle w:val="NoSpacing"/>
        <w:ind w:left="720"/>
        <w:rPr>
          <w:sz w:val="24"/>
          <w:szCs w:val="24"/>
        </w:rPr>
      </w:pPr>
      <w:r w:rsidRPr="00A131B0">
        <w:rPr>
          <w:sz w:val="24"/>
          <w:szCs w:val="24"/>
        </w:rPr>
        <w:t>In support of the health and safety of our employees, visitors, volunteers/interns, contractors</w:t>
      </w:r>
      <w:r w:rsidR="00213B58">
        <w:rPr>
          <w:sz w:val="24"/>
          <w:szCs w:val="24"/>
        </w:rPr>
        <w:t>,</w:t>
      </w:r>
      <w:r w:rsidRPr="00A131B0">
        <w:rPr>
          <w:sz w:val="24"/>
          <w:szCs w:val="24"/>
        </w:rPr>
        <w:t xml:space="preserve"> and other guests</w:t>
      </w:r>
      <w:r w:rsidR="00213B58">
        <w:rPr>
          <w:sz w:val="24"/>
          <w:szCs w:val="24"/>
        </w:rPr>
        <w:t>,</w:t>
      </w:r>
      <w:r w:rsidRPr="00A131B0">
        <w:rPr>
          <w:sz w:val="24"/>
          <w:szCs w:val="24"/>
        </w:rPr>
        <w:t xml:space="preserve"> Tobacco use </w:t>
      </w:r>
      <w:proofErr w:type="gramStart"/>
      <w:r w:rsidRPr="00A131B0">
        <w:rPr>
          <w:sz w:val="24"/>
          <w:szCs w:val="24"/>
        </w:rPr>
        <w:t>is prohibited</w:t>
      </w:r>
      <w:proofErr w:type="gramEnd"/>
      <w:r w:rsidRPr="00A131B0">
        <w:rPr>
          <w:sz w:val="24"/>
          <w:szCs w:val="24"/>
        </w:rPr>
        <w:t xml:space="preserve"> on Hope Network property. Tobacco use by employees </w:t>
      </w:r>
      <w:r w:rsidRPr="00A131B0">
        <w:rPr>
          <w:b/>
          <w:bCs/>
          <w:sz w:val="24"/>
          <w:szCs w:val="24"/>
        </w:rPr>
        <w:t xml:space="preserve">in </w:t>
      </w:r>
      <w:r w:rsidRPr="00A131B0">
        <w:rPr>
          <w:sz w:val="24"/>
          <w:szCs w:val="24"/>
        </w:rPr>
        <w:t xml:space="preserve">Hope Network owned and leased buildings, and </w:t>
      </w:r>
      <w:r w:rsidRPr="00A131B0">
        <w:rPr>
          <w:b/>
          <w:bCs/>
          <w:sz w:val="24"/>
          <w:szCs w:val="24"/>
        </w:rPr>
        <w:t xml:space="preserve">on the grounds </w:t>
      </w:r>
      <w:r w:rsidRPr="00A131B0">
        <w:rPr>
          <w:sz w:val="24"/>
          <w:szCs w:val="24"/>
        </w:rPr>
        <w:t xml:space="preserve">of Hope Network buildings, parking lots and ramps (including inside personal and Hope Network vehicles) </w:t>
      </w:r>
      <w:proofErr w:type="gramStart"/>
      <w:r w:rsidRPr="00A131B0">
        <w:rPr>
          <w:sz w:val="24"/>
          <w:szCs w:val="24"/>
        </w:rPr>
        <w:t>is prohibited</w:t>
      </w:r>
      <w:proofErr w:type="gramEnd"/>
      <w:r w:rsidRPr="00A131B0">
        <w:rPr>
          <w:sz w:val="24"/>
          <w:szCs w:val="24"/>
        </w:rPr>
        <w:t xml:space="preserve">. </w:t>
      </w:r>
    </w:p>
    <w:p w:rsidR="00E64A4D" w:rsidRPr="00761B4B" w:rsidRDefault="00E64A4D" w:rsidP="00A131B0">
      <w:pPr>
        <w:pStyle w:val="NoSpacing"/>
        <w:ind w:left="720"/>
        <w:rPr>
          <w:sz w:val="24"/>
          <w:szCs w:val="24"/>
        </w:rPr>
      </w:pPr>
    </w:p>
    <w:p w:rsidR="00F3220D" w:rsidRPr="00761B4B" w:rsidRDefault="00F3220D" w:rsidP="00A131B0">
      <w:pPr>
        <w:pStyle w:val="NoSpacing"/>
        <w:ind w:left="720"/>
        <w:rPr>
          <w:sz w:val="24"/>
          <w:szCs w:val="24"/>
        </w:rPr>
      </w:pPr>
      <w:r w:rsidRPr="00761B4B">
        <w:rPr>
          <w:sz w:val="24"/>
          <w:szCs w:val="24"/>
        </w:rPr>
        <w:t xml:space="preserve">In achieving this goal, we recognize the cultural and behavioral shifts that will need to </w:t>
      </w:r>
      <w:proofErr w:type="gramStart"/>
      <w:r w:rsidRPr="00761B4B">
        <w:rPr>
          <w:sz w:val="24"/>
          <w:szCs w:val="24"/>
        </w:rPr>
        <w:t>be addressed</w:t>
      </w:r>
      <w:proofErr w:type="gramEnd"/>
      <w:r w:rsidRPr="00761B4B">
        <w:rPr>
          <w:sz w:val="24"/>
          <w:szCs w:val="24"/>
        </w:rPr>
        <w:t xml:space="preserve">. </w:t>
      </w:r>
      <w:r w:rsidR="00213B58">
        <w:rPr>
          <w:sz w:val="24"/>
          <w:szCs w:val="24"/>
        </w:rPr>
        <w:t xml:space="preserve">Blue Care Network </w:t>
      </w:r>
      <w:r w:rsidRPr="00761B4B">
        <w:rPr>
          <w:sz w:val="24"/>
          <w:szCs w:val="24"/>
        </w:rPr>
        <w:t>member</w:t>
      </w:r>
      <w:r w:rsidR="00213B58">
        <w:rPr>
          <w:sz w:val="24"/>
          <w:szCs w:val="24"/>
        </w:rPr>
        <w:t>s can contact</w:t>
      </w:r>
      <w:r w:rsidRPr="00761B4B">
        <w:rPr>
          <w:sz w:val="24"/>
          <w:szCs w:val="24"/>
        </w:rPr>
        <w:t xml:space="preserve"> the </w:t>
      </w:r>
      <w:r w:rsidR="00BB51C0" w:rsidRPr="00761B4B">
        <w:rPr>
          <w:sz w:val="24"/>
          <w:szCs w:val="24"/>
        </w:rPr>
        <w:t>Human Resources</w:t>
      </w:r>
      <w:r w:rsidRPr="00761B4B">
        <w:rPr>
          <w:sz w:val="24"/>
          <w:szCs w:val="24"/>
        </w:rPr>
        <w:t xml:space="preserve"> Benefit</w:t>
      </w:r>
      <w:r w:rsidR="004B5EDB" w:rsidRPr="00761B4B">
        <w:rPr>
          <w:sz w:val="24"/>
          <w:szCs w:val="24"/>
        </w:rPr>
        <w:t>s</w:t>
      </w:r>
      <w:r w:rsidRPr="00761B4B">
        <w:rPr>
          <w:sz w:val="24"/>
          <w:szCs w:val="24"/>
        </w:rPr>
        <w:t xml:space="preserve"> </w:t>
      </w:r>
      <w:r w:rsidR="004B5EDB" w:rsidRPr="00761B4B">
        <w:rPr>
          <w:sz w:val="24"/>
          <w:szCs w:val="24"/>
        </w:rPr>
        <w:t>D</w:t>
      </w:r>
      <w:r w:rsidRPr="00761B4B">
        <w:rPr>
          <w:sz w:val="24"/>
          <w:szCs w:val="24"/>
        </w:rPr>
        <w:t xml:space="preserve">epartment </w:t>
      </w:r>
      <w:r w:rsidR="00213B58" w:rsidRPr="00761B4B">
        <w:rPr>
          <w:sz w:val="24"/>
          <w:szCs w:val="24"/>
        </w:rPr>
        <w:t>at 616-726-5150</w:t>
      </w:r>
      <w:r w:rsidR="00213B58">
        <w:rPr>
          <w:sz w:val="24"/>
          <w:szCs w:val="24"/>
        </w:rPr>
        <w:t xml:space="preserve"> for assistance</w:t>
      </w:r>
      <w:r w:rsidRPr="00761B4B">
        <w:rPr>
          <w:sz w:val="24"/>
          <w:szCs w:val="24"/>
        </w:rPr>
        <w:t xml:space="preserve"> with available resources and tools. </w:t>
      </w:r>
      <w:r w:rsidR="00B53EA1" w:rsidRPr="00761B4B">
        <w:rPr>
          <w:sz w:val="24"/>
          <w:szCs w:val="24"/>
        </w:rPr>
        <w:t xml:space="preserve">Employees </w:t>
      </w:r>
      <w:r w:rsidRPr="00761B4B">
        <w:rPr>
          <w:sz w:val="24"/>
          <w:szCs w:val="24"/>
        </w:rPr>
        <w:t xml:space="preserve">can also find documents about resources to help </w:t>
      </w:r>
      <w:r w:rsidR="00B53EA1" w:rsidRPr="00761B4B">
        <w:rPr>
          <w:sz w:val="24"/>
          <w:szCs w:val="24"/>
        </w:rPr>
        <w:t xml:space="preserve">them </w:t>
      </w:r>
      <w:r w:rsidRPr="00761B4B">
        <w:rPr>
          <w:sz w:val="24"/>
          <w:szCs w:val="24"/>
        </w:rPr>
        <w:t xml:space="preserve">become tobacco free on the </w:t>
      </w:r>
      <w:hyperlink r:id="rId51" w:history="1">
        <w:r w:rsidRPr="00192C0A">
          <w:rPr>
            <w:rStyle w:val="Hyperlink"/>
            <w:b/>
            <w:i/>
            <w:sz w:val="24"/>
            <w:szCs w:val="24"/>
          </w:rPr>
          <w:t>One Site</w:t>
        </w:r>
      </w:hyperlink>
      <w:r w:rsidR="00A131B0">
        <w:rPr>
          <w:sz w:val="24"/>
          <w:szCs w:val="24"/>
        </w:rPr>
        <w:t>.</w:t>
      </w:r>
      <w:r w:rsidR="004B5EDB" w:rsidRPr="00761B4B">
        <w:rPr>
          <w:sz w:val="24"/>
          <w:szCs w:val="24"/>
        </w:rPr>
        <w:t xml:space="preserve"> </w:t>
      </w:r>
    </w:p>
    <w:p w:rsidR="00F3220D" w:rsidRPr="00F3220D" w:rsidRDefault="00F3220D" w:rsidP="00F3220D">
      <w:pPr>
        <w:pStyle w:val="Default"/>
        <w:ind w:left="720"/>
        <w:rPr>
          <w:rFonts w:ascii="Calibri" w:hAnsi="Calibri"/>
        </w:rPr>
      </w:pPr>
    </w:p>
    <w:p w:rsidR="00F3220D" w:rsidRPr="00F3220D" w:rsidRDefault="00F3220D" w:rsidP="00F3220D">
      <w:pPr>
        <w:pStyle w:val="Default"/>
        <w:ind w:left="720"/>
        <w:rPr>
          <w:rFonts w:ascii="Calibri" w:hAnsi="Calibri"/>
        </w:rPr>
      </w:pPr>
      <w:r w:rsidRPr="00F3220D">
        <w:rPr>
          <w:rFonts w:ascii="Calibri" w:hAnsi="Calibri"/>
        </w:rPr>
        <w:t xml:space="preserve">Staff </w:t>
      </w:r>
      <w:r w:rsidRPr="002E5AD8">
        <w:rPr>
          <w:rFonts w:ascii="Calibri" w:hAnsi="Calibri"/>
        </w:rPr>
        <w:t xml:space="preserve">members may not use tobacco products at any time during their work shift, including </w:t>
      </w:r>
      <w:r w:rsidR="00192C0A" w:rsidRPr="002E5AD8">
        <w:rPr>
          <w:rFonts w:ascii="Calibri" w:hAnsi="Calibri"/>
        </w:rPr>
        <w:t>during</w:t>
      </w:r>
      <w:r w:rsidRPr="002E5AD8">
        <w:rPr>
          <w:rFonts w:ascii="Calibri" w:hAnsi="Calibri"/>
        </w:rPr>
        <w:t xml:space="preserve"> lunch if on company property.</w:t>
      </w:r>
      <w:r w:rsidR="00761B4B" w:rsidRPr="002E5AD8">
        <w:rPr>
          <w:rFonts w:ascii="Calibri" w:hAnsi="Calibri"/>
        </w:rPr>
        <w:t xml:space="preserve"> This policy does not </w:t>
      </w:r>
      <w:r w:rsidR="00A131B0" w:rsidRPr="002E5AD8">
        <w:rPr>
          <w:rFonts w:ascii="Calibri" w:hAnsi="Calibri"/>
        </w:rPr>
        <w:t>include persons served</w:t>
      </w:r>
      <w:r w:rsidR="00761B4B" w:rsidRPr="002E5AD8">
        <w:rPr>
          <w:rFonts w:ascii="Calibri" w:hAnsi="Calibri"/>
        </w:rPr>
        <w:t xml:space="preserve"> </w:t>
      </w:r>
      <w:r w:rsidR="00A131B0" w:rsidRPr="002E5AD8">
        <w:rPr>
          <w:rFonts w:ascii="Calibri" w:hAnsi="Calibri"/>
        </w:rPr>
        <w:t xml:space="preserve">when they are outside their homes or when smoking huts are available to them outside at Hope </w:t>
      </w:r>
      <w:r w:rsidR="00A76565" w:rsidRPr="002E5AD8">
        <w:rPr>
          <w:rFonts w:ascii="Calibri" w:hAnsi="Calibri"/>
        </w:rPr>
        <w:t>N</w:t>
      </w:r>
      <w:r w:rsidR="00A131B0" w:rsidRPr="002E5AD8">
        <w:rPr>
          <w:rFonts w:ascii="Calibri" w:hAnsi="Calibri"/>
        </w:rPr>
        <w:t>etwork day programs.</w:t>
      </w:r>
    </w:p>
    <w:p w:rsidR="00F3220D" w:rsidRPr="00F3220D" w:rsidRDefault="00F3220D" w:rsidP="00F3220D">
      <w:pPr>
        <w:pStyle w:val="Default"/>
        <w:ind w:left="720"/>
        <w:rPr>
          <w:rFonts w:ascii="Calibri" w:hAnsi="Calibri"/>
        </w:rPr>
      </w:pPr>
    </w:p>
    <w:p w:rsidR="008500D3" w:rsidRPr="007205FE" w:rsidRDefault="00F3220D" w:rsidP="008500D3">
      <w:pPr>
        <w:pStyle w:val="NoSpacing"/>
        <w:ind w:left="720"/>
        <w:rPr>
          <w:rStyle w:val="Hyperlink"/>
          <w:sz w:val="24"/>
          <w:szCs w:val="24"/>
        </w:rPr>
      </w:pPr>
      <w:r>
        <w:rPr>
          <w:sz w:val="24"/>
          <w:szCs w:val="24"/>
        </w:rPr>
        <w:t xml:space="preserve">For additional information, please review the </w:t>
      </w:r>
      <w:r w:rsidR="007205FE">
        <w:rPr>
          <w:b/>
          <w:i/>
          <w:sz w:val="24"/>
          <w:szCs w:val="24"/>
        </w:rPr>
        <w:fldChar w:fldCharType="begin"/>
      </w:r>
      <w:r w:rsidR="007205FE">
        <w:rPr>
          <w:b/>
          <w:i/>
          <w:sz w:val="24"/>
          <w:szCs w:val="24"/>
        </w:rPr>
        <w:instrText xml:space="preserve"> HYPERLINK "https://one.hopenetwork.org/policies/Policies/Tobacco%20Free%20Workplace%20(P-019.N).docx" </w:instrText>
      </w:r>
      <w:r w:rsidR="007205FE">
        <w:rPr>
          <w:b/>
          <w:i/>
          <w:sz w:val="24"/>
          <w:szCs w:val="24"/>
        </w:rPr>
        <w:fldChar w:fldCharType="separate"/>
      </w:r>
      <w:r w:rsidRPr="007205FE">
        <w:rPr>
          <w:rStyle w:val="Hyperlink"/>
          <w:b/>
          <w:i/>
          <w:sz w:val="24"/>
          <w:szCs w:val="24"/>
        </w:rPr>
        <w:t xml:space="preserve">Tobacco Free Workplace </w:t>
      </w:r>
      <w:r w:rsidR="00934765" w:rsidRPr="007205FE">
        <w:rPr>
          <w:rStyle w:val="Hyperlink"/>
          <w:b/>
          <w:i/>
          <w:sz w:val="24"/>
          <w:szCs w:val="24"/>
        </w:rPr>
        <w:t>P</w:t>
      </w:r>
      <w:r w:rsidRPr="007205FE">
        <w:rPr>
          <w:rStyle w:val="Hyperlink"/>
          <w:b/>
          <w:i/>
          <w:sz w:val="24"/>
          <w:szCs w:val="24"/>
        </w:rPr>
        <w:t>olicy</w:t>
      </w:r>
      <w:r w:rsidR="00AD0684" w:rsidRPr="007205FE">
        <w:rPr>
          <w:rStyle w:val="Hyperlink"/>
          <w:b/>
          <w:i/>
          <w:sz w:val="24"/>
          <w:szCs w:val="24"/>
        </w:rPr>
        <w:t xml:space="preserve"> (P-019.N)</w:t>
      </w:r>
    </w:p>
    <w:p w:rsidR="00F44D6E" w:rsidRDefault="007205FE" w:rsidP="008500D3">
      <w:pPr>
        <w:pStyle w:val="NoSpacing"/>
        <w:ind w:left="720"/>
      </w:pPr>
      <w:r>
        <w:rPr>
          <w:b/>
          <w:i/>
          <w:sz w:val="24"/>
          <w:szCs w:val="24"/>
        </w:rPr>
        <w:fldChar w:fldCharType="end"/>
      </w:r>
    </w:p>
    <w:p w:rsidR="00F039F6" w:rsidRPr="009C01ED" w:rsidRDefault="006372B0" w:rsidP="006372B0">
      <w:pPr>
        <w:pStyle w:val="Heading2"/>
        <w:rPr>
          <w:b w:val="0"/>
          <w:i w:val="0"/>
          <w:szCs w:val="28"/>
        </w:rPr>
      </w:pPr>
      <w:bookmarkStart w:id="104" w:name="_Toc65422617"/>
      <w:r w:rsidRPr="009C01ED">
        <w:rPr>
          <w:szCs w:val="28"/>
        </w:rPr>
        <w:t>3.</w:t>
      </w:r>
      <w:r w:rsidR="00C50B56">
        <w:rPr>
          <w:szCs w:val="28"/>
        </w:rPr>
        <w:t>2</w:t>
      </w:r>
      <w:r w:rsidR="00430AF0">
        <w:rPr>
          <w:szCs w:val="28"/>
        </w:rPr>
        <w:t>1</w:t>
      </w:r>
      <w:r w:rsidRPr="009C01ED">
        <w:rPr>
          <w:szCs w:val="28"/>
        </w:rPr>
        <w:tab/>
      </w:r>
      <w:r w:rsidR="00D62DAC">
        <w:rPr>
          <w:szCs w:val="28"/>
        </w:rPr>
        <w:t xml:space="preserve">Workplace </w:t>
      </w:r>
      <w:r w:rsidRPr="009C01ED">
        <w:rPr>
          <w:szCs w:val="28"/>
        </w:rPr>
        <w:t>Violence Prevention:</w:t>
      </w:r>
      <w:bookmarkEnd w:id="104"/>
    </w:p>
    <w:p w:rsidR="006372B0" w:rsidRDefault="006372B0" w:rsidP="006372B0">
      <w:pPr>
        <w:pStyle w:val="NoSpacing"/>
      </w:pPr>
    </w:p>
    <w:p w:rsidR="00C03B05" w:rsidRDefault="006372B0" w:rsidP="00430AF0">
      <w:pPr>
        <w:ind w:left="720"/>
        <w:rPr>
          <w:sz w:val="24"/>
          <w:szCs w:val="24"/>
        </w:rPr>
      </w:pPr>
      <w:r w:rsidRPr="00EE6F61">
        <w:rPr>
          <w:sz w:val="24"/>
          <w:szCs w:val="24"/>
        </w:rPr>
        <w:t>Hope Network is committed to preventing workplace violence and to maintaining a safe work environment</w:t>
      </w:r>
      <w:r w:rsidR="00F70A52">
        <w:rPr>
          <w:sz w:val="24"/>
          <w:szCs w:val="24"/>
        </w:rPr>
        <w:t xml:space="preserve">. </w:t>
      </w:r>
      <w:r w:rsidR="001C0326" w:rsidRPr="00EE6F61">
        <w:rPr>
          <w:sz w:val="24"/>
          <w:szCs w:val="24"/>
        </w:rPr>
        <w:t>Hope Network prohibits any language or actions by employees t</w:t>
      </w:r>
      <w:r w:rsidR="00F50D76" w:rsidRPr="00EE6F61">
        <w:rPr>
          <w:sz w:val="24"/>
          <w:szCs w:val="24"/>
        </w:rPr>
        <w:t xml:space="preserve">hat could create an </w:t>
      </w:r>
      <w:r w:rsidR="001C0326" w:rsidRPr="00EE6F61">
        <w:rPr>
          <w:sz w:val="24"/>
          <w:szCs w:val="24"/>
        </w:rPr>
        <w:t>intimidating or threatening</w:t>
      </w:r>
      <w:r w:rsidR="00F50D76" w:rsidRPr="00EE6F61">
        <w:rPr>
          <w:sz w:val="24"/>
          <w:szCs w:val="24"/>
        </w:rPr>
        <w:t xml:space="preserve"> effect on another employee</w:t>
      </w:r>
      <w:r w:rsidR="001C0326" w:rsidRPr="00EE6F61">
        <w:rPr>
          <w:sz w:val="24"/>
          <w:szCs w:val="24"/>
        </w:rPr>
        <w:t xml:space="preserve">, persons served, funding </w:t>
      </w:r>
      <w:r w:rsidR="00962A33">
        <w:rPr>
          <w:sz w:val="24"/>
          <w:szCs w:val="24"/>
        </w:rPr>
        <w:t>partners</w:t>
      </w:r>
      <w:r w:rsidR="001C0326" w:rsidRPr="00EE6F61">
        <w:rPr>
          <w:sz w:val="24"/>
          <w:szCs w:val="24"/>
        </w:rPr>
        <w:t>, vendors</w:t>
      </w:r>
      <w:r w:rsidR="00962A33">
        <w:rPr>
          <w:sz w:val="24"/>
          <w:szCs w:val="24"/>
        </w:rPr>
        <w:t>,</w:t>
      </w:r>
      <w:r w:rsidR="001C0326" w:rsidRPr="00EE6F61">
        <w:rPr>
          <w:sz w:val="24"/>
          <w:szCs w:val="24"/>
        </w:rPr>
        <w:t xml:space="preserve"> or visitor</w:t>
      </w:r>
      <w:r w:rsidR="00F50D76" w:rsidRPr="00EE6F61">
        <w:rPr>
          <w:sz w:val="24"/>
          <w:szCs w:val="24"/>
        </w:rPr>
        <w:t>s</w:t>
      </w:r>
      <w:r w:rsidR="00EE6F61">
        <w:rPr>
          <w:sz w:val="24"/>
          <w:szCs w:val="24"/>
        </w:rPr>
        <w:t xml:space="preserve">, </w:t>
      </w:r>
      <w:r w:rsidR="001B7AA4">
        <w:rPr>
          <w:sz w:val="24"/>
          <w:szCs w:val="24"/>
        </w:rPr>
        <w:t>including</w:t>
      </w:r>
      <w:r w:rsidR="00EE6F61">
        <w:rPr>
          <w:sz w:val="24"/>
          <w:szCs w:val="24"/>
        </w:rPr>
        <w:t xml:space="preserve"> bullying.</w:t>
      </w:r>
      <w:r w:rsidR="00C03B05">
        <w:rPr>
          <w:sz w:val="24"/>
          <w:szCs w:val="24"/>
        </w:rPr>
        <w:t xml:space="preserve"> Pease refer to the</w:t>
      </w:r>
      <w:r w:rsidR="00430AF0">
        <w:rPr>
          <w:sz w:val="24"/>
          <w:szCs w:val="24"/>
        </w:rPr>
        <w:t xml:space="preserve"> </w:t>
      </w:r>
      <w:hyperlink r:id="rId52" w:history="1">
        <w:r w:rsidR="00430AF0" w:rsidRPr="007205FE">
          <w:rPr>
            <w:rStyle w:val="Hyperlink"/>
            <w:b/>
            <w:i/>
            <w:sz w:val="24"/>
            <w:szCs w:val="24"/>
          </w:rPr>
          <w:t>Workplace Violence Policy (P.028.N)</w:t>
        </w:r>
        <w:r w:rsidR="00430AF0" w:rsidRPr="007205FE">
          <w:rPr>
            <w:rStyle w:val="Hyperlink"/>
            <w:sz w:val="24"/>
            <w:szCs w:val="24"/>
          </w:rPr>
          <w:t xml:space="preserve">. </w:t>
        </w:r>
      </w:hyperlink>
      <w:r w:rsidR="00430AF0" w:rsidRPr="00432971">
        <w:rPr>
          <w:sz w:val="24"/>
          <w:szCs w:val="24"/>
        </w:rPr>
        <w:t xml:space="preserve"> </w:t>
      </w:r>
    </w:p>
    <w:p w:rsidR="001C0326" w:rsidRDefault="00430AF0" w:rsidP="00430AF0">
      <w:pPr>
        <w:ind w:left="720"/>
        <w:rPr>
          <w:sz w:val="24"/>
          <w:szCs w:val="24"/>
        </w:rPr>
      </w:pPr>
      <w:r w:rsidRPr="00C72D23">
        <w:rPr>
          <w:rFonts w:cstheme="minorHAnsi"/>
          <w:sz w:val="24"/>
          <w:szCs w:val="24"/>
        </w:rPr>
        <w:t xml:space="preserve">Workplace Violence </w:t>
      </w:r>
      <w:r>
        <w:rPr>
          <w:rFonts w:cstheme="minorHAnsi"/>
          <w:sz w:val="24"/>
          <w:szCs w:val="24"/>
        </w:rPr>
        <w:t xml:space="preserve">training </w:t>
      </w:r>
      <w:proofErr w:type="gramStart"/>
      <w:r>
        <w:rPr>
          <w:rFonts w:cstheme="minorHAnsi"/>
          <w:sz w:val="24"/>
          <w:szCs w:val="24"/>
        </w:rPr>
        <w:t>will be</w:t>
      </w:r>
      <w:r w:rsidRPr="00C72D23">
        <w:rPr>
          <w:rFonts w:cstheme="minorHAnsi"/>
          <w:sz w:val="24"/>
          <w:szCs w:val="24"/>
        </w:rPr>
        <w:t xml:space="preserve"> conducted</w:t>
      </w:r>
      <w:proofErr w:type="gramEnd"/>
      <w:r w:rsidRPr="00C72D23">
        <w:rPr>
          <w:rFonts w:cstheme="minorHAnsi"/>
          <w:sz w:val="24"/>
          <w:szCs w:val="24"/>
        </w:rPr>
        <w:t xml:space="preserve"> upon hire during New Hire Orientation and on an annual basis. This training is conducted to help minimize workplace violence and to help employees identify </w:t>
      </w:r>
      <w:r w:rsidR="00962A33">
        <w:rPr>
          <w:rFonts w:cstheme="minorHAnsi"/>
          <w:sz w:val="24"/>
          <w:szCs w:val="24"/>
        </w:rPr>
        <w:t xml:space="preserve">and report on </w:t>
      </w:r>
      <w:r w:rsidRPr="00C72D23">
        <w:rPr>
          <w:rFonts w:cstheme="minorHAnsi"/>
          <w:sz w:val="24"/>
          <w:szCs w:val="24"/>
        </w:rPr>
        <w:t>situations that are likely to result in workplace violence</w:t>
      </w:r>
      <w:r w:rsidR="00546793">
        <w:rPr>
          <w:rFonts w:cstheme="minorHAnsi"/>
          <w:sz w:val="24"/>
          <w:szCs w:val="24"/>
        </w:rPr>
        <w:t>.</w:t>
      </w:r>
      <w:r w:rsidRPr="00C72D23">
        <w:rPr>
          <w:rFonts w:cstheme="minorHAnsi"/>
          <w:sz w:val="24"/>
          <w:szCs w:val="24"/>
        </w:rPr>
        <w:t xml:space="preserve"> </w:t>
      </w:r>
    </w:p>
    <w:p w:rsidR="001C0326" w:rsidRDefault="001C0326" w:rsidP="006372B0">
      <w:pPr>
        <w:pStyle w:val="NoSpacing"/>
        <w:ind w:left="720"/>
        <w:rPr>
          <w:sz w:val="24"/>
          <w:szCs w:val="24"/>
        </w:rPr>
      </w:pPr>
      <w:r>
        <w:rPr>
          <w:sz w:val="24"/>
          <w:szCs w:val="24"/>
        </w:rPr>
        <w:t xml:space="preserve">Hope Network prohibits the possession of weapons (firearms, knives, </w:t>
      </w:r>
      <w:r w:rsidR="007C14A1">
        <w:rPr>
          <w:sz w:val="24"/>
          <w:szCs w:val="24"/>
        </w:rPr>
        <w:t>etc.</w:t>
      </w:r>
      <w:r>
        <w:rPr>
          <w:sz w:val="24"/>
          <w:szCs w:val="24"/>
        </w:rPr>
        <w:t>), explosives</w:t>
      </w:r>
      <w:r w:rsidR="00962A33">
        <w:rPr>
          <w:sz w:val="24"/>
          <w:szCs w:val="24"/>
        </w:rPr>
        <w:t>,</w:t>
      </w:r>
      <w:r>
        <w:rPr>
          <w:sz w:val="24"/>
          <w:szCs w:val="24"/>
        </w:rPr>
        <w:t xml:space="preserve"> and other dangerous or hazardous </w:t>
      </w:r>
      <w:r w:rsidR="00962A33">
        <w:rPr>
          <w:sz w:val="24"/>
          <w:szCs w:val="24"/>
        </w:rPr>
        <w:t>devices</w:t>
      </w:r>
      <w:r>
        <w:rPr>
          <w:sz w:val="24"/>
          <w:szCs w:val="24"/>
        </w:rPr>
        <w:t xml:space="preserve"> or substances</w:t>
      </w:r>
      <w:r w:rsidR="00C03B05">
        <w:rPr>
          <w:sz w:val="24"/>
          <w:szCs w:val="24"/>
        </w:rPr>
        <w:t xml:space="preserve"> </w:t>
      </w:r>
      <w:r w:rsidR="00962A33">
        <w:rPr>
          <w:sz w:val="24"/>
          <w:szCs w:val="24"/>
        </w:rPr>
        <w:t>(mace or pepper spray)</w:t>
      </w:r>
      <w:r>
        <w:rPr>
          <w:sz w:val="24"/>
          <w:szCs w:val="24"/>
        </w:rPr>
        <w:t xml:space="preserve"> on company property</w:t>
      </w:r>
      <w:r w:rsidR="00D62DAC">
        <w:rPr>
          <w:sz w:val="24"/>
          <w:szCs w:val="24"/>
        </w:rPr>
        <w:t>.</w:t>
      </w:r>
      <w:r w:rsidR="00801CF6">
        <w:rPr>
          <w:sz w:val="24"/>
          <w:szCs w:val="24"/>
        </w:rPr>
        <w:t xml:space="preserve"> This includes </w:t>
      </w:r>
      <w:r w:rsidR="00044636">
        <w:rPr>
          <w:sz w:val="24"/>
          <w:szCs w:val="24"/>
        </w:rPr>
        <w:t xml:space="preserve">when </w:t>
      </w:r>
      <w:r w:rsidR="00801CF6">
        <w:rPr>
          <w:sz w:val="24"/>
          <w:szCs w:val="24"/>
        </w:rPr>
        <w:t>individuals have obtained a concealed</w:t>
      </w:r>
      <w:r w:rsidR="00E729A1">
        <w:rPr>
          <w:sz w:val="24"/>
          <w:szCs w:val="24"/>
        </w:rPr>
        <w:t xml:space="preserve"> carry</w:t>
      </w:r>
      <w:r w:rsidR="004578EB">
        <w:rPr>
          <w:sz w:val="24"/>
          <w:szCs w:val="24"/>
        </w:rPr>
        <w:t xml:space="preserve"> weapons permit or </w:t>
      </w:r>
      <w:r w:rsidR="004578EB">
        <w:rPr>
          <w:sz w:val="24"/>
          <w:szCs w:val="24"/>
        </w:rPr>
        <w:lastRenderedPageBreak/>
        <w:t>Concealed Pistol License (CPL</w:t>
      </w:r>
      <w:r w:rsidR="00801CF6">
        <w:rPr>
          <w:sz w:val="24"/>
          <w:szCs w:val="24"/>
        </w:rPr>
        <w:t xml:space="preserve">). </w:t>
      </w:r>
      <w:r>
        <w:rPr>
          <w:sz w:val="24"/>
          <w:szCs w:val="24"/>
        </w:rPr>
        <w:t>Behavior that appears erratic, abusive, threa</w:t>
      </w:r>
      <w:r w:rsidR="00F50D76">
        <w:rPr>
          <w:sz w:val="24"/>
          <w:szCs w:val="24"/>
        </w:rPr>
        <w:t>tening</w:t>
      </w:r>
      <w:r w:rsidR="00EE6F61">
        <w:rPr>
          <w:sz w:val="24"/>
          <w:szCs w:val="24"/>
        </w:rPr>
        <w:t>, or bullying</w:t>
      </w:r>
      <w:r w:rsidR="00F50D76">
        <w:rPr>
          <w:sz w:val="24"/>
          <w:szCs w:val="24"/>
        </w:rPr>
        <w:t xml:space="preserve"> </w:t>
      </w:r>
      <w:r>
        <w:rPr>
          <w:sz w:val="24"/>
          <w:szCs w:val="24"/>
        </w:rPr>
        <w:t xml:space="preserve">by anyone on Hope Network property </w:t>
      </w:r>
      <w:proofErr w:type="gramStart"/>
      <w:r>
        <w:rPr>
          <w:sz w:val="24"/>
          <w:szCs w:val="24"/>
        </w:rPr>
        <w:t>should be reported</w:t>
      </w:r>
      <w:proofErr w:type="gramEnd"/>
      <w:r>
        <w:rPr>
          <w:sz w:val="24"/>
          <w:szCs w:val="24"/>
        </w:rPr>
        <w:t xml:space="preserve"> </w:t>
      </w:r>
      <w:r w:rsidRPr="001C0326">
        <w:rPr>
          <w:b/>
          <w:i/>
          <w:sz w:val="24"/>
          <w:szCs w:val="24"/>
        </w:rPr>
        <w:t xml:space="preserve">immediately </w:t>
      </w:r>
      <w:r>
        <w:rPr>
          <w:sz w:val="24"/>
          <w:szCs w:val="24"/>
        </w:rPr>
        <w:t xml:space="preserve">to a member of management </w:t>
      </w:r>
      <w:r w:rsidR="00D62DAC">
        <w:rPr>
          <w:sz w:val="24"/>
          <w:szCs w:val="24"/>
        </w:rPr>
        <w:t xml:space="preserve">or </w:t>
      </w:r>
      <w:r w:rsidR="00BB51C0">
        <w:rPr>
          <w:sz w:val="24"/>
          <w:szCs w:val="24"/>
        </w:rPr>
        <w:t>Human Resources</w:t>
      </w:r>
      <w:r w:rsidR="00F50D76">
        <w:rPr>
          <w:sz w:val="24"/>
          <w:szCs w:val="24"/>
        </w:rPr>
        <w:t xml:space="preserve">. </w:t>
      </w:r>
      <w:r w:rsidR="005D4EA0">
        <w:rPr>
          <w:sz w:val="24"/>
          <w:szCs w:val="24"/>
        </w:rPr>
        <w:t>If in doubt about anyone’s safety due to another person’s strange behavior</w:t>
      </w:r>
      <w:r w:rsidR="00C03B05">
        <w:rPr>
          <w:sz w:val="24"/>
          <w:szCs w:val="24"/>
        </w:rPr>
        <w:t>,</w:t>
      </w:r>
      <w:r w:rsidR="005D4EA0">
        <w:rPr>
          <w:sz w:val="24"/>
          <w:szCs w:val="24"/>
        </w:rPr>
        <w:t xml:space="preserve"> or</w:t>
      </w:r>
      <w:r w:rsidR="001B7AA4">
        <w:rPr>
          <w:sz w:val="24"/>
          <w:szCs w:val="24"/>
        </w:rPr>
        <w:t xml:space="preserve"> if</w:t>
      </w:r>
      <w:r w:rsidR="005D4EA0">
        <w:rPr>
          <w:sz w:val="24"/>
          <w:szCs w:val="24"/>
        </w:rPr>
        <w:t xml:space="preserve"> you suspect that a </w:t>
      </w:r>
      <w:proofErr w:type="gramStart"/>
      <w:r w:rsidR="005D4EA0">
        <w:rPr>
          <w:sz w:val="24"/>
          <w:szCs w:val="24"/>
        </w:rPr>
        <w:t>life threatening</w:t>
      </w:r>
      <w:proofErr w:type="gramEnd"/>
      <w:r w:rsidR="005D4EA0">
        <w:rPr>
          <w:sz w:val="24"/>
          <w:szCs w:val="24"/>
        </w:rPr>
        <w:t xml:space="preserve"> situation may arise, do not hesitate to call 911.</w:t>
      </w:r>
    </w:p>
    <w:p w:rsidR="00871B7D" w:rsidRDefault="00871B7D" w:rsidP="006372B0">
      <w:pPr>
        <w:pStyle w:val="NoSpacing"/>
        <w:ind w:left="720"/>
        <w:rPr>
          <w:sz w:val="24"/>
          <w:szCs w:val="24"/>
        </w:rPr>
      </w:pPr>
    </w:p>
    <w:p w:rsidR="009E2378" w:rsidRDefault="001C0326" w:rsidP="0056782B">
      <w:pPr>
        <w:pStyle w:val="NoSpacing"/>
        <w:ind w:left="720"/>
        <w:rPr>
          <w:sz w:val="24"/>
          <w:szCs w:val="24"/>
        </w:rPr>
      </w:pPr>
      <w:r>
        <w:rPr>
          <w:sz w:val="24"/>
          <w:szCs w:val="24"/>
        </w:rPr>
        <w:t>It is important th</w:t>
      </w:r>
      <w:r w:rsidR="0011176B">
        <w:rPr>
          <w:sz w:val="24"/>
          <w:szCs w:val="24"/>
        </w:rPr>
        <w:t>at</w:t>
      </w:r>
      <w:r>
        <w:rPr>
          <w:sz w:val="24"/>
          <w:szCs w:val="24"/>
        </w:rPr>
        <w:t xml:space="preserve"> every employee understand</w:t>
      </w:r>
      <w:r w:rsidR="00044636">
        <w:rPr>
          <w:sz w:val="24"/>
          <w:szCs w:val="24"/>
        </w:rPr>
        <w:t>s</w:t>
      </w:r>
      <w:r>
        <w:rPr>
          <w:sz w:val="24"/>
          <w:szCs w:val="24"/>
        </w:rPr>
        <w:t xml:space="preserve"> there is no such thing as an idle threat.  </w:t>
      </w:r>
      <w:r w:rsidRPr="005D2136">
        <w:rPr>
          <w:b/>
          <w:i/>
          <w:sz w:val="24"/>
          <w:szCs w:val="24"/>
          <w:u w:val="single"/>
        </w:rPr>
        <w:t>Any</w:t>
      </w:r>
      <w:r w:rsidR="0011176B" w:rsidRPr="005D2136">
        <w:rPr>
          <w:b/>
          <w:i/>
          <w:sz w:val="24"/>
          <w:szCs w:val="24"/>
          <w:u w:val="single"/>
        </w:rPr>
        <w:t xml:space="preserve"> t</w:t>
      </w:r>
      <w:r w:rsidRPr="005D2136">
        <w:rPr>
          <w:b/>
          <w:i/>
          <w:sz w:val="24"/>
          <w:szCs w:val="24"/>
          <w:u w:val="single"/>
        </w:rPr>
        <w:t xml:space="preserve">hreatening statement or gesture </w:t>
      </w:r>
      <w:proofErr w:type="gramStart"/>
      <w:r w:rsidRPr="005D2136">
        <w:rPr>
          <w:b/>
          <w:i/>
          <w:sz w:val="24"/>
          <w:szCs w:val="24"/>
          <w:u w:val="single"/>
        </w:rPr>
        <w:t>will be interpreted</w:t>
      </w:r>
      <w:proofErr w:type="gramEnd"/>
      <w:r w:rsidRPr="005D2136">
        <w:rPr>
          <w:b/>
          <w:i/>
          <w:sz w:val="24"/>
          <w:szCs w:val="24"/>
          <w:u w:val="single"/>
        </w:rPr>
        <w:t xml:space="preserve"> as intent to carry it out</w:t>
      </w:r>
      <w:r w:rsidRPr="005D2136">
        <w:rPr>
          <w:sz w:val="24"/>
          <w:szCs w:val="24"/>
          <w:u w:val="single"/>
        </w:rPr>
        <w:t>.</w:t>
      </w:r>
      <w:r>
        <w:rPr>
          <w:sz w:val="24"/>
          <w:szCs w:val="24"/>
        </w:rPr>
        <w:t xml:space="preserve">  </w:t>
      </w:r>
      <w:r w:rsidR="00365676">
        <w:rPr>
          <w:sz w:val="24"/>
          <w:szCs w:val="24"/>
        </w:rPr>
        <w:t xml:space="preserve">Because Hope Network has a zero tolerance policy, employees </w:t>
      </w:r>
      <w:r w:rsidR="003C36D4">
        <w:rPr>
          <w:sz w:val="24"/>
          <w:szCs w:val="24"/>
        </w:rPr>
        <w:t>must refrain from</w:t>
      </w:r>
      <w:r w:rsidR="00365676">
        <w:rPr>
          <w:sz w:val="24"/>
          <w:szCs w:val="24"/>
        </w:rPr>
        <w:t xml:space="preserve"> joking, fooling around, or engaging in “horseplay” </w:t>
      </w:r>
      <w:r w:rsidR="003C36D4">
        <w:rPr>
          <w:sz w:val="24"/>
          <w:szCs w:val="24"/>
        </w:rPr>
        <w:t>that could be perceived as threatening</w:t>
      </w:r>
      <w:r w:rsidR="00365676">
        <w:rPr>
          <w:sz w:val="24"/>
          <w:szCs w:val="24"/>
        </w:rPr>
        <w:t>.</w:t>
      </w:r>
    </w:p>
    <w:p w:rsidR="00430AF0" w:rsidRDefault="00430AF0" w:rsidP="0056782B">
      <w:pPr>
        <w:pStyle w:val="NoSpacing"/>
        <w:ind w:left="720"/>
        <w:rPr>
          <w:sz w:val="24"/>
          <w:szCs w:val="24"/>
        </w:rPr>
      </w:pPr>
    </w:p>
    <w:p w:rsidR="001405C9" w:rsidRPr="009C01ED" w:rsidRDefault="001405C9" w:rsidP="001405C9">
      <w:pPr>
        <w:pStyle w:val="Heading2"/>
        <w:rPr>
          <w:b w:val="0"/>
          <w:i w:val="0"/>
          <w:szCs w:val="28"/>
        </w:rPr>
      </w:pPr>
      <w:bookmarkStart w:id="105" w:name="_Toc65422618"/>
      <w:r w:rsidRPr="009C01ED">
        <w:rPr>
          <w:szCs w:val="28"/>
        </w:rPr>
        <w:t>3.</w:t>
      </w:r>
      <w:r w:rsidR="00430AF0">
        <w:rPr>
          <w:szCs w:val="28"/>
        </w:rPr>
        <w:t>22</w:t>
      </w:r>
      <w:r w:rsidRPr="009C01ED">
        <w:rPr>
          <w:szCs w:val="28"/>
        </w:rPr>
        <w:tab/>
      </w:r>
      <w:r>
        <w:rPr>
          <w:szCs w:val="28"/>
        </w:rPr>
        <w:t>Breastfeeding</w:t>
      </w:r>
      <w:r w:rsidRPr="009C01ED">
        <w:rPr>
          <w:szCs w:val="28"/>
        </w:rPr>
        <w:t>:</w:t>
      </w:r>
      <w:bookmarkEnd w:id="105"/>
    </w:p>
    <w:p w:rsidR="001405C9" w:rsidRDefault="001405C9" w:rsidP="001405C9">
      <w:pPr>
        <w:pStyle w:val="NoSpacing"/>
      </w:pPr>
    </w:p>
    <w:p w:rsidR="000B2474" w:rsidRDefault="001405C9" w:rsidP="001405C9">
      <w:pPr>
        <w:ind w:left="720"/>
      </w:pPr>
      <w:r>
        <w:rPr>
          <w:sz w:val="24"/>
        </w:rPr>
        <w:t xml:space="preserve">In </w:t>
      </w:r>
      <w:proofErr w:type="gramStart"/>
      <w:r>
        <w:rPr>
          <w:sz w:val="24"/>
        </w:rPr>
        <w:t>2010</w:t>
      </w:r>
      <w:proofErr w:type="gramEnd"/>
      <w:r>
        <w:rPr>
          <w:sz w:val="24"/>
        </w:rPr>
        <w:t xml:space="preserve"> the Fair Labor Standards Act was amended to require employers to provide rest breaks and a private space </w:t>
      </w:r>
      <w:r w:rsidR="003C36D4">
        <w:rPr>
          <w:sz w:val="24"/>
        </w:rPr>
        <w:t xml:space="preserve">for </w:t>
      </w:r>
      <w:r>
        <w:rPr>
          <w:sz w:val="24"/>
        </w:rPr>
        <w:t xml:space="preserve">employees who are nursing mothers in order to allow them to express breast milk for their nursing children. </w:t>
      </w:r>
      <w:r w:rsidRPr="005B1C10">
        <w:rPr>
          <w:sz w:val="24"/>
        </w:rPr>
        <w:t>Hope Network</w:t>
      </w:r>
      <w:r>
        <w:rPr>
          <w:sz w:val="24"/>
        </w:rPr>
        <w:t xml:space="preserve"> is committed </w:t>
      </w:r>
      <w:r w:rsidR="003C36D4">
        <w:rPr>
          <w:sz w:val="24"/>
        </w:rPr>
        <w:t>to</w:t>
      </w:r>
      <w:r>
        <w:rPr>
          <w:sz w:val="24"/>
        </w:rPr>
        <w:t xml:space="preserve"> the health and well-being of those employees and their infant children</w:t>
      </w:r>
      <w:r w:rsidR="00D57ED8">
        <w:rPr>
          <w:sz w:val="24"/>
        </w:rPr>
        <w:t>. P</w:t>
      </w:r>
      <w:r>
        <w:rPr>
          <w:sz w:val="24"/>
        </w:rPr>
        <w:t>lea</w:t>
      </w:r>
      <w:r w:rsidR="00C93ED3">
        <w:rPr>
          <w:sz w:val="24"/>
        </w:rPr>
        <w:t xml:space="preserve">se reference the </w:t>
      </w:r>
      <w:hyperlink r:id="rId53" w:history="1">
        <w:r w:rsidR="00C93ED3" w:rsidRPr="000A68F7">
          <w:rPr>
            <w:rStyle w:val="Hyperlink"/>
            <w:b/>
            <w:i/>
            <w:sz w:val="24"/>
            <w:szCs w:val="24"/>
          </w:rPr>
          <w:t>Breastfeeding Policy (P-014.N)</w:t>
        </w:r>
        <w:r w:rsidR="00FC5AA5" w:rsidRPr="000A68F7">
          <w:rPr>
            <w:rStyle w:val="Hyperlink"/>
            <w:sz w:val="24"/>
          </w:rPr>
          <w:t>.</w:t>
        </w:r>
      </w:hyperlink>
    </w:p>
    <w:p w:rsidR="00262617" w:rsidRDefault="00262617">
      <w:pPr>
        <w:rPr>
          <w:rFonts w:eastAsiaTheme="majorEastAsia" w:cstheme="majorBidi"/>
          <w:color w:val="17365D" w:themeColor="text2" w:themeShade="BF"/>
          <w:spacing w:val="5"/>
          <w:kern w:val="28"/>
          <w:sz w:val="52"/>
          <w:szCs w:val="52"/>
        </w:rPr>
      </w:pPr>
      <w:r>
        <w:lastRenderedPageBreak/>
        <w:br w:type="page"/>
      </w:r>
    </w:p>
    <w:p w:rsidR="00C6564B" w:rsidRPr="00A22F6F" w:rsidRDefault="00654C97" w:rsidP="00C6564B">
      <w:pPr>
        <w:pStyle w:val="Title"/>
        <w:rPr>
          <w:rFonts w:asciiTheme="minorHAnsi" w:hAnsiTheme="minorHAnsi"/>
        </w:rPr>
      </w:pPr>
      <w:r>
        <w:rPr>
          <w:rFonts w:asciiTheme="minorHAnsi" w:hAnsiTheme="minorHAnsi"/>
        </w:rPr>
        <w:lastRenderedPageBreak/>
        <w:t xml:space="preserve">COMPENSATION </w:t>
      </w:r>
    </w:p>
    <w:p w:rsidR="00C6564B" w:rsidRPr="009C01ED" w:rsidRDefault="00C6564B" w:rsidP="00C6564B">
      <w:pPr>
        <w:pStyle w:val="Heading2"/>
        <w:rPr>
          <w:b w:val="0"/>
          <w:i w:val="0"/>
          <w:szCs w:val="28"/>
        </w:rPr>
      </w:pPr>
      <w:bookmarkStart w:id="106" w:name="_Toc65422619"/>
      <w:r w:rsidRPr="009C01ED">
        <w:rPr>
          <w:szCs w:val="28"/>
        </w:rPr>
        <w:t>4.1</w:t>
      </w:r>
      <w:r w:rsidRPr="009C01ED">
        <w:rPr>
          <w:szCs w:val="28"/>
        </w:rPr>
        <w:tab/>
        <w:t>Pay</w:t>
      </w:r>
      <w:r w:rsidR="005D2136">
        <w:rPr>
          <w:szCs w:val="28"/>
        </w:rPr>
        <w:t>:</w:t>
      </w:r>
      <w:bookmarkEnd w:id="106"/>
    </w:p>
    <w:p w:rsidR="00C6564B" w:rsidRDefault="00C6564B" w:rsidP="00E55E11">
      <w:pPr>
        <w:pStyle w:val="NoSpacing"/>
      </w:pPr>
    </w:p>
    <w:p w:rsidR="00D62DAC" w:rsidRDefault="00C6564B" w:rsidP="00E55E11">
      <w:pPr>
        <w:ind w:left="720"/>
        <w:rPr>
          <w:sz w:val="24"/>
          <w:szCs w:val="24"/>
        </w:rPr>
      </w:pPr>
      <w:r>
        <w:rPr>
          <w:sz w:val="24"/>
          <w:szCs w:val="24"/>
        </w:rPr>
        <w:t xml:space="preserve">Hope Network wants to recruit, retain, and reward high performing </w:t>
      </w:r>
      <w:r w:rsidR="00D62DAC">
        <w:rPr>
          <w:sz w:val="24"/>
          <w:szCs w:val="24"/>
        </w:rPr>
        <w:t>employees</w:t>
      </w:r>
      <w:r w:rsidR="0001763D">
        <w:rPr>
          <w:sz w:val="24"/>
          <w:szCs w:val="24"/>
        </w:rPr>
        <w:t xml:space="preserve"> and </w:t>
      </w:r>
      <w:r w:rsidR="00D62DAC">
        <w:rPr>
          <w:sz w:val="24"/>
          <w:szCs w:val="24"/>
        </w:rPr>
        <w:t xml:space="preserve">invest in </w:t>
      </w:r>
      <w:r w:rsidR="00442075">
        <w:rPr>
          <w:sz w:val="24"/>
          <w:szCs w:val="24"/>
        </w:rPr>
        <w:t>people</w:t>
      </w:r>
      <w:r w:rsidR="0001763D">
        <w:rPr>
          <w:sz w:val="24"/>
          <w:szCs w:val="24"/>
        </w:rPr>
        <w:t xml:space="preserve"> by</w:t>
      </w:r>
      <w:r>
        <w:rPr>
          <w:sz w:val="24"/>
          <w:szCs w:val="24"/>
        </w:rPr>
        <w:t xml:space="preserve"> offer</w:t>
      </w:r>
      <w:r w:rsidR="0001763D">
        <w:rPr>
          <w:sz w:val="24"/>
          <w:szCs w:val="24"/>
        </w:rPr>
        <w:t>ing</w:t>
      </w:r>
      <w:r>
        <w:rPr>
          <w:sz w:val="24"/>
          <w:szCs w:val="24"/>
        </w:rPr>
        <w:t xml:space="preserve"> competitive benefit</w:t>
      </w:r>
      <w:r w:rsidR="0001763D">
        <w:rPr>
          <w:sz w:val="24"/>
          <w:szCs w:val="24"/>
        </w:rPr>
        <w:t>s</w:t>
      </w:r>
      <w:r w:rsidR="00442075">
        <w:rPr>
          <w:sz w:val="24"/>
          <w:szCs w:val="24"/>
        </w:rPr>
        <w:t xml:space="preserve"> and pay,</w:t>
      </w:r>
      <w:r>
        <w:rPr>
          <w:sz w:val="24"/>
          <w:szCs w:val="24"/>
        </w:rPr>
        <w:t xml:space="preserve"> </w:t>
      </w:r>
      <w:r w:rsidR="00D62DAC">
        <w:rPr>
          <w:sz w:val="24"/>
          <w:szCs w:val="24"/>
        </w:rPr>
        <w:t>learning and development opportunities,</w:t>
      </w:r>
      <w:r w:rsidR="00442075">
        <w:rPr>
          <w:sz w:val="24"/>
          <w:szCs w:val="24"/>
        </w:rPr>
        <w:t xml:space="preserve"> and</w:t>
      </w:r>
      <w:r w:rsidR="00D62DAC">
        <w:rPr>
          <w:sz w:val="24"/>
          <w:szCs w:val="24"/>
        </w:rPr>
        <w:t xml:space="preserve"> career paths</w:t>
      </w:r>
      <w:r>
        <w:rPr>
          <w:sz w:val="24"/>
          <w:szCs w:val="24"/>
        </w:rPr>
        <w:t xml:space="preserve">.  </w:t>
      </w:r>
    </w:p>
    <w:p w:rsidR="003813CA" w:rsidRDefault="00D62DAC" w:rsidP="003813CA">
      <w:pPr>
        <w:ind w:left="720"/>
        <w:rPr>
          <w:sz w:val="24"/>
          <w:szCs w:val="24"/>
        </w:rPr>
      </w:pPr>
      <w:r>
        <w:rPr>
          <w:sz w:val="24"/>
          <w:szCs w:val="24"/>
        </w:rPr>
        <w:t>Annually</w:t>
      </w:r>
      <w:r w:rsidR="00DF5043">
        <w:rPr>
          <w:sz w:val="24"/>
          <w:szCs w:val="24"/>
        </w:rPr>
        <w:t>,</w:t>
      </w:r>
      <w:r>
        <w:rPr>
          <w:sz w:val="24"/>
          <w:szCs w:val="24"/>
        </w:rPr>
        <w:t xml:space="preserve"> Hope Network conducts a compensation market analysis to determine competitiveness specific to our industry, organization</w:t>
      </w:r>
      <w:r w:rsidR="00442075">
        <w:rPr>
          <w:sz w:val="24"/>
          <w:szCs w:val="24"/>
        </w:rPr>
        <w:t>al</w:t>
      </w:r>
      <w:r>
        <w:rPr>
          <w:sz w:val="24"/>
          <w:szCs w:val="24"/>
        </w:rPr>
        <w:t xml:space="preserve"> size, geographic location</w:t>
      </w:r>
      <w:r w:rsidR="00D87C2A">
        <w:rPr>
          <w:sz w:val="24"/>
          <w:szCs w:val="24"/>
        </w:rPr>
        <w:t>,</w:t>
      </w:r>
      <w:r w:rsidR="00D06853">
        <w:rPr>
          <w:sz w:val="24"/>
          <w:szCs w:val="24"/>
        </w:rPr>
        <w:t xml:space="preserve"> and job categor</w:t>
      </w:r>
      <w:r w:rsidR="00442075">
        <w:rPr>
          <w:sz w:val="24"/>
          <w:szCs w:val="24"/>
        </w:rPr>
        <w:t>ies and to facilitate d</w:t>
      </w:r>
      <w:r w:rsidR="00D06853">
        <w:rPr>
          <w:sz w:val="24"/>
          <w:szCs w:val="24"/>
        </w:rPr>
        <w:t>iscrimination and equity testing. Each job is va</w:t>
      </w:r>
      <w:r w:rsidR="00DF5043">
        <w:rPr>
          <w:sz w:val="24"/>
          <w:szCs w:val="24"/>
        </w:rPr>
        <w:t xml:space="preserve">lued and fits into a pay band. </w:t>
      </w:r>
      <w:r w:rsidR="00D06853">
        <w:rPr>
          <w:sz w:val="24"/>
          <w:szCs w:val="24"/>
        </w:rPr>
        <w:t xml:space="preserve">Placement within the pay band </w:t>
      </w:r>
      <w:proofErr w:type="gramStart"/>
      <w:r w:rsidR="00D06853">
        <w:rPr>
          <w:sz w:val="24"/>
          <w:szCs w:val="24"/>
        </w:rPr>
        <w:t>is evaluated</w:t>
      </w:r>
      <w:proofErr w:type="gramEnd"/>
      <w:r w:rsidR="00D06853">
        <w:rPr>
          <w:sz w:val="24"/>
          <w:szCs w:val="24"/>
        </w:rPr>
        <w:t xml:space="preserve"> annually or as the market supply and demand fluctuate. Hope Network determines new hire pay by evaluating such things as skills and competencies, years of experience, education, and qualifications to do the job.</w:t>
      </w:r>
      <w:r w:rsidR="003813CA">
        <w:rPr>
          <w:sz w:val="24"/>
          <w:szCs w:val="24"/>
        </w:rPr>
        <w:t xml:space="preserve"> Hope Network rewards employees based on performance – not service credits or any other rigidly defined measures.  </w:t>
      </w:r>
    </w:p>
    <w:p w:rsidR="00C6564B" w:rsidRDefault="00C6564B" w:rsidP="00E55E11">
      <w:pPr>
        <w:ind w:left="720"/>
        <w:rPr>
          <w:sz w:val="24"/>
          <w:szCs w:val="24"/>
        </w:rPr>
      </w:pPr>
      <w:r>
        <w:rPr>
          <w:sz w:val="24"/>
          <w:szCs w:val="24"/>
        </w:rPr>
        <w:t xml:space="preserve">Pay systems </w:t>
      </w:r>
      <w:proofErr w:type="gramStart"/>
      <w:r>
        <w:rPr>
          <w:sz w:val="24"/>
          <w:szCs w:val="24"/>
        </w:rPr>
        <w:t>have been developed</w:t>
      </w:r>
      <w:proofErr w:type="gramEnd"/>
      <w:r>
        <w:rPr>
          <w:sz w:val="24"/>
          <w:szCs w:val="24"/>
        </w:rPr>
        <w:t xml:space="preserve"> with the following objectives:</w:t>
      </w:r>
    </w:p>
    <w:p w:rsidR="00C6564B" w:rsidRPr="008946B4" w:rsidRDefault="00C6564B" w:rsidP="003B44AD">
      <w:pPr>
        <w:pStyle w:val="ListParagraph"/>
        <w:numPr>
          <w:ilvl w:val="0"/>
          <w:numId w:val="17"/>
        </w:numPr>
        <w:rPr>
          <w:i/>
          <w:sz w:val="24"/>
          <w:szCs w:val="24"/>
        </w:rPr>
      </w:pPr>
      <w:r w:rsidRPr="008946B4">
        <w:rPr>
          <w:i/>
          <w:sz w:val="24"/>
          <w:szCs w:val="24"/>
        </w:rPr>
        <w:t>Fairness of pay internally.</w:t>
      </w:r>
    </w:p>
    <w:p w:rsidR="00C6564B" w:rsidRPr="008946B4" w:rsidRDefault="00C6564B" w:rsidP="003B44AD">
      <w:pPr>
        <w:pStyle w:val="ListParagraph"/>
        <w:numPr>
          <w:ilvl w:val="0"/>
          <w:numId w:val="17"/>
        </w:numPr>
        <w:rPr>
          <w:i/>
          <w:sz w:val="24"/>
          <w:szCs w:val="24"/>
        </w:rPr>
      </w:pPr>
      <w:r w:rsidRPr="008946B4">
        <w:rPr>
          <w:i/>
          <w:sz w:val="24"/>
          <w:szCs w:val="24"/>
        </w:rPr>
        <w:t>Competitive pay levels as compared externally.</w:t>
      </w:r>
    </w:p>
    <w:p w:rsidR="00C6564B" w:rsidRPr="008946B4" w:rsidRDefault="00C6564B" w:rsidP="003B44AD">
      <w:pPr>
        <w:pStyle w:val="ListParagraph"/>
        <w:numPr>
          <w:ilvl w:val="0"/>
          <w:numId w:val="17"/>
        </w:numPr>
        <w:rPr>
          <w:i/>
          <w:sz w:val="24"/>
          <w:szCs w:val="24"/>
        </w:rPr>
      </w:pPr>
      <w:r w:rsidRPr="008946B4">
        <w:rPr>
          <w:i/>
          <w:sz w:val="24"/>
          <w:szCs w:val="24"/>
        </w:rPr>
        <w:lastRenderedPageBreak/>
        <w:t>To contribute to employee motivation and development.</w:t>
      </w:r>
    </w:p>
    <w:p w:rsidR="00C6564B" w:rsidRPr="008946B4" w:rsidRDefault="00C6564B" w:rsidP="003B44AD">
      <w:pPr>
        <w:pStyle w:val="ListParagraph"/>
        <w:numPr>
          <w:ilvl w:val="0"/>
          <w:numId w:val="17"/>
        </w:numPr>
        <w:rPr>
          <w:i/>
          <w:sz w:val="24"/>
          <w:szCs w:val="24"/>
        </w:rPr>
      </w:pPr>
      <w:r w:rsidRPr="008946B4">
        <w:rPr>
          <w:i/>
          <w:sz w:val="24"/>
          <w:szCs w:val="24"/>
        </w:rPr>
        <w:t>To contribute to meeting the strategic plans and organizational objectives.</w:t>
      </w:r>
    </w:p>
    <w:p w:rsidR="00C6564B" w:rsidRPr="000B2996" w:rsidRDefault="00C6564B" w:rsidP="00C6564B">
      <w:pPr>
        <w:pStyle w:val="Heading2"/>
        <w:rPr>
          <w:szCs w:val="28"/>
        </w:rPr>
      </w:pPr>
      <w:bookmarkStart w:id="107" w:name="_Toc65422620"/>
      <w:r w:rsidRPr="000B2996">
        <w:rPr>
          <w:szCs w:val="28"/>
        </w:rPr>
        <w:t xml:space="preserve">4.2 </w:t>
      </w:r>
      <w:r w:rsidRPr="000B2996">
        <w:rPr>
          <w:szCs w:val="28"/>
        </w:rPr>
        <w:tab/>
        <w:t>Wage Increases:</w:t>
      </w:r>
      <w:bookmarkEnd w:id="107"/>
    </w:p>
    <w:p w:rsidR="00C6564B" w:rsidRDefault="00C6564B" w:rsidP="00E55E11">
      <w:pPr>
        <w:pStyle w:val="NoSpacing"/>
      </w:pPr>
    </w:p>
    <w:p w:rsidR="00725F25" w:rsidRPr="0074423B" w:rsidRDefault="00E55E11" w:rsidP="00E55E11">
      <w:pPr>
        <w:pStyle w:val="NoSpacing"/>
        <w:ind w:left="720"/>
      </w:pPr>
      <w:r w:rsidRPr="0074423B">
        <w:t>Wages are established and adjusted to maintain a competitive scale with other employers in local market</w:t>
      </w:r>
      <w:r w:rsidR="003B1ED6" w:rsidRPr="0074423B">
        <w:t>s</w:t>
      </w:r>
      <w:r w:rsidRPr="0074423B">
        <w:t xml:space="preserve">, to </w:t>
      </w:r>
      <w:r w:rsidR="00442075" w:rsidRPr="0074423B">
        <w:t>align</w:t>
      </w:r>
      <w:r w:rsidRPr="0074423B">
        <w:t xml:space="preserve"> with</w:t>
      </w:r>
      <w:r w:rsidR="003B1ED6" w:rsidRPr="0074423B">
        <w:t xml:space="preserve"> the</w:t>
      </w:r>
      <w:r w:rsidRPr="0074423B">
        <w:t xml:space="preserve"> economy, and to recognize and reward employee performance.</w:t>
      </w:r>
      <w:r w:rsidR="003813CA" w:rsidRPr="0074423B">
        <w:t xml:space="preserve"> </w:t>
      </w:r>
    </w:p>
    <w:p w:rsidR="00725F25" w:rsidRPr="0074423B" w:rsidRDefault="00725F25" w:rsidP="00E55E11">
      <w:pPr>
        <w:pStyle w:val="NoSpacing"/>
        <w:ind w:left="720"/>
      </w:pPr>
    </w:p>
    <w:p w:rsidR="005C29C5" w:rsidRPr="0074423B" w:rsidRDefault="008820E1" w:rsidP="00E55E11">
      <w:pPr>
        <w:pStyle w:val="NoSpacing"/>
        <w:ind w:left="720"/>
      </w:pPr>
      <w:r w:rsidRPr="0074423B">
        <w:t>Annual</w:t>
      </w:r>
      <w:r w:rsidR="00E55E11" w:rsidRPr="0074423B">
        <w:t xml:space="preserve"> salary increases </w:t>
      </w:r>
      <w:proofErr w:type="gramStart"/>
      <w:r w:rsidR="00E55E11" w:rsidRPr="0074423B">
        <w:t xml:space="preserve">are proposed by the CEO and approved by the Executive </w:t>
      </w:r>
      <w:r w:rsidR="003B1ED6" w:rsidRPr="0074423B">
        <w:t xml:space="preserve">Team </w:t>
      </w:r>
      <w:r w:rsidR="00E55E11" w:rsidRPr="0074423B">
        <w:t>during the budget development process</w:t>
      </w:r>
      <w:proofErr w:type="gramEnd"/>
      <w:r w:rsidR="00E55E11" w:rsidRPr="0074423B">
        <w:t>. Approved increases will become effective on the first day of the pay period.</w:t>
      </w:r>
      <w:r w:rsidR="005C29C5" w:rsidRPr="0074423B">
        <w:t xml:space="preserve">  </w:t>
      </w:r>
    </w:p>
    <w:p w:rsidR="005C29C5" w:rsidRPr="0074423B" w:rsidRDefault="005C29C5" w:rsidP="00E55E11">
      <w:pPr>
        <w:pStyle w:val="NoSpacing"/>
        <w:ind w:left="720"/>
      </w:pPr>
    </w:p>
    <w:p w:rsidR="00940B0E" w:rsidRPr="0074423B" w:rsidRDefault="005C29C5" w:rsidP="00091737">
      <w:pPr>
        <w:pStyle w:val="NoSpacing"/>
        <w:ind w:left="720"/>
      </w:pPr>
      <w:r w:rsidRPr="0074423B">
        <w:t xml:space="preserve">Out-of-cycle or promotional increases </w:t>
      </w:r>
      <w:r w:rsidR="00206C54" w:rsidRPr="0074423B">
        <w:t xml:space="preserve">(Salary Review Requests) </w:t>
      </w:r>
      <w:r w:rsidRPr="0074423B">
        <w:t xml:space="preserve">must be documented on </w:t>
      </w:r>
      <w:r w:rsidR="00F27A0C" w:rsidRPr="0074423B">
        <w:t>t</w:t>
      </w:r>
      <w:r w:rsidRPr="0074423B">
        <w:t xml:space="preserve">he </w:t>
      </w:r>
      <w:hyperlink r:id="rId54" w:history="1">
        <w:r w:rsidR="00206C54" w:rsidRPr="00725F25">
          <w:rPr>
            <w:rStyle w:val="Hyperlink"/>
          </w:rPr>
          <w:t>electronic ECF form</w:t>
        </w:r>
      </w:hyperlink>
      <w:r w:rsidR="00206C54" w:rsidRPr="00725F25">
        <w:t xml:space="preserve"> a</w:t>
      </w:r>
      <w:r w:rsidRPr="0074423B">
        <w:t xml:space="preserve">nd approved by the </w:t>
      </w:r>
      <w:r w:rsidR="002D6038" w:rsidRPr="0074423B">
        <w:t xml:space="preserve">Human Resources Business Partner or </w:t>
      </w:r>
      <w:r w:rsidR="009540C6" w:rsidRPr="0074423B">
        <w:t xml:space="preserve">Service Line Executive </w:t>
      </w:r>
      <w:r w:rsidR="003813CA" w:rsidRPr="0074423B">
        <w:t>L</w:t>
      </w:r>
      <w:r w:rsidR="009540C6" w:rsidRPr="0074423B">
        <w:t>eader</w:t>
      </w:r>
      <w:r w:rsidR="00BE7224" w:rsidRPr="0074423B">
        <w:t xml:space="preserve"> if within</w:t>
      </w:r>
      <w:r w:rsidR="00BE7224" w:rsidRPr="00725F25">
        <w:t xml:space="preserve"> </w:t>
      </w:r>
      <w:r w:rsidR="00BE7224" w:rsidRPr="0074423B">
        <w:t>assigned wage ranges.</w:t>
      </w:r>
      <w:r w:rsidRPr="0074423B">
        <w:t xml:space="preserve"> </w:t>
      </w:r>
      <w:proofErr w:type="gramStart"/>
      <w:r w:rsidR="003813CA" w:rsidRPr="0074423B">
        <w:rPr>
          <w:b/>
        </w:rPr>
        <w:t>Wage increases of 10% or more must be approved by the CEO</w:t>
      </w:r>
      <w:proofErr w:type="gramEnd"/>
      <w:r w:rsidR="003813CA" w:rsidRPr="0074423B">
        <w:t xml:space="preserve">. </w:t>
      </w:r>
      <w:r w:rsidRPr="0074423B">
        <w:t xml:space="preserve">Wage increases of </w:t>
      </w:r>
      <w:r w:rsidR="00033E44" w:rsidRPr="0074423B">
        <w:t>5</w:t>
      </w:r>
      <w:r w:rsidRPr="0074423B">
        <w:t xml:space="preserve">% or more will result in </w:t>
      </w:r>
      <w:r w:rsidR="003813CA" w:rsidRPr="0074423B">
        <w:t>an</w:t>
      </w:r>
      <w:r w:rsidRPr="0074423B">
        <w:t xml:space="preserve"> adjustment </w:t>
      </w:r>
      <w:r w:rsidR="003813CA" w:rsidRPr="0074423B">
        <w:t>to</w:t>
      </w:r>
      <w:r w:rsidRPr="0074423B">
        <w:t xml:space="preserve"> the employee’s next performance and pay review date.</w:t>
      </w:r>
      <w:r w:rsidR="00F47032" w:rsidRPr="0074423B">
        <w:t xml:space="preserve"> </w:t>
      </w:r>
    </w:p>
    <w:p w:rsidR="00940B0E" w:rsidRPr="0074423B" w:rsidRDefault="00940B0E" w:rsidP="00940B0E">
      <w:pPr>
        <w:pStyle w:val="NoSpacing"/>
        <w:ind w:left="720"/>
      </w:pPr>
    </w:p>
    <w:p w:rsidR="00D967B2" w:rsidRPr="0074423B" w:rsidRDefault="0011176B" w:rsidP="00940B0E">
      <w:pPr>
        <w:pStyle w:val="NoSpacing"/>
        <w:ind w:left="720"/>
      </w:pPr>
      <w:r w:rsidRPr="0074423B">
        <w:t>Example:</w:t>
      </w:r>
    </w:p>
    <w:p w:rsidR="0011176B" w:rsidRPr="00725F25" w:rsidRDefault="005C29C5" w:rsidP="002E0AB7">
      <w:pPr>
        <w:pStyle w:val="ListParagraph"/>
        <w:ind w:left="1440"/>
      </w:pPr>
      <w:r w:rsidRPr="0074423B">
        <w:rPr>
          <w:i/>
        </w:rPr>
        <w:t xml:space="preserve">Employee’s anniversary / next pay review date </w:t>
      </w:r>
      <w:r w:rsidR="00030477" w:rsidRPr="0074423B">
        <w:rPr>
          <w:i/>
        </w:rPr>
        <w:t xml:space="preserve">is </w:t>
      </w:r>
      <w:r w:rsidRPr="0074423B">
        <w:rPr>
          <w:i/>
        </w:rPr>
        <w:t xml:space="preserve">June </w:t>
      </w:r>
      <w:proofErr w:type="gramStart"/>
      <w:r w:rsidRPr="0074423B">
        <w:rPr>
          <w:i/>
        </w:rPr>
        <w:t>1st</w:t>
      </w:r>
      <w:proofErr w:type="gramEnd"/>
      <w:r w:rsidRPr="0074423B">
        <w:rPr>
          <w:i/>
        </w:rPr>
        <w:t xml:space="preserve">.  Employee receives a promotional increase of </w:t>
      </w:r>
      <w:r w:rsidR="00CC3635" w:rsidRPr="0074423B">
        <w:rPr>
          <w:i/>
        </w:rPr>
        <w:t>5</w:t>
      </w:r>
      <w:r w:rsidRPr="0074423B">
        <w:rPr>
          <w:i/>
        </w:rPr>
        <w:t xml:space="preserve">% on November </w:t>
      </w:r>
      <w:proofErr w:type="gramStart"/>
      <w:r w:rsidRPr="0074423B">
        <w:rPr>
          <w:i/>
        </w:rPr>
        <w:t>15</w:t>
      </w:r>
      <w:r w:rsidRPr="0074423B">
        <w:rPr>
          <w:i/>
          <w:vertAlign w:val="superscript"/>
        </w:rPr>
        <w:t>th</w:t>
      </w:r>
      <w:proofErr w:type="gramEnd"/>
      <w:r w:rsidRPr="0074423B">
        <w:rPr>
          <w:i/>
        </w:rPr>
        <w:t xml:space="preserve">.  New employee performance review and next pay review date will be on November </w:t>
      </w:r>
      <w:proofErr w:type="gramStart"/>
      <w:r w:rsidRPr="0074423B">
        <w:rPr>
          <w:i/>
        </w:rPr>
        <w:t>15</w:t>
      </w:r>
      <w:r w:rsidRPr="0074423B">
        <w:rPr>
          <w:i/>
          <w:vertAlign w:val="superscript"/>
        </w:rPr>
        <w:t>th</w:t>
      </w:r>
      <w:proofErr w:type="gramEnd"/>
      <w:r w:rsidRPr="0074423B">
        <w:rPr>
          <w:i/>
        </w:rPr>
        <w:t xml:space="preserve"> of the following year.</w:t>
      </w:r>
    </w:p>
    <w:p w:rsidR="003B139D" w:rsidRDefault="005C29C5" w:rsidP="00E55E11">
      <w:pPr>
        <w:pStyle w:val="NoSpacing"/>
        <w:ind w:left="720"/>
      </w:pPr>
      <w:r w:rsidRPr="0074423B">
        <w:lastRenderedPageBreak/>
        <w:t>Please note</w:t>
      </w:r>
      <w:r w:rsidR="0011176B" w:rsidRPr="0074423B">
        <w:t>,</w:t>
      </w:r>
      <w:r w:rsidRPr="0074423B">
        <w:t xml:space="preserve"> annual increases are not automatic, nor are they guaranteed</w:t>
      </w:r>
      <w:proofErr w:type="gramStart"/>
      <w:r w:rsidRPr="0074423B">
        <w:t>,</w:t>
      </w:r>
      <w:proofErr w:type="gramEnd"/>
      <w:r w:rsidRPr="0074423B">
        <w:t xml:space="preserve"> they are awarded based on performance</w:t>
      </w:r>
      <w:r w:rsidR="003B1ED6" w:rsidRPr="0074423B">
        <w:t xml:space="preserve"> and </w:t>
      </w:r>
      <w:r w:rsidRPr="0074423B">
        <w:t>business conditions.</w:t>
      </w:r>
      <w:r w:rsidR="00C6564B">
        <w:tab/>
      </w:r>
    </w:p>
    <w:p w:rsidR="00C50B56" w:rsidRPr="00DE7759" w:rsidRDefault="00C50B56" w:rsidP="00E55E11">
      <w:pPr>
        <w:pStyle w:val="NoSpacing"/>
        <w:ind w:left="720"/>
        <w:rPr>
          <w:color w:val="0F243E" w:themeColor="text2" w:themeShade="80"/>
          <w:sz w:val="24"/>
          <w:szCs w:val="24"/>
        </w:rPr>
      </w:pPr>
    </w:p>
    <w:p w:rsidR="005C29C5" w:rsidRPr="006905EA" w:rsidRDefault="005C29C5" w:rsidP="005C29C5">
      <w:pPr>
        <w:pStyle w:val="Heading2"/>
        <w:rPr>
          <w:b w:val="0"/>
          <w:i w:val="0"/>
          <w:szCs w:val="28"/>
        </w:rPr>
      </w:pPr>
      <w:bookmarkStart w:id="108" w:name="_Toc65422621"/>
      <w:r w:rsidRPr="009C01ED">
        <w:rPr>
          <w:szCs w:val="28"/>
        </w:rPr>
        <w:t>4.3</w:t>
      </w:r>
      <w:r w:rsidRPr="009C01ED">
        <w:rPr>
          <w:szCs w:val="28"/>
        </w:rPr>
        <w:tab/>
      </w:r>
      <w:r w:rsidRPr="006905EA">
        <w:rPr>
          <w:szCs w:val="28"/>
        </w:rPr>
        <w:t>Pay Day, Direct Deposit</w:t>
      </w:r>
      <w:r w:rsidR="00626C47">
        <w:rPr>
          <w:szCs w:val="28"/>
        </w:rPr>
        <w:t>,</w:t>
      </w:r>
      <w:r w:rsidRPr="006905EA">
        <w:rPr>
          <w:szCs w:val="28"/>
        </w:rPr>
        <w:t xml:space="preserve"> </w:t>
      </w:r>
      <w:r w:rsidR="001769A0" w:rsidRPr="006905EA">
        <w:rPr>
          <w:szCs w:val="28"/>
        </w:rPr>
        <w:t>a</w:t>
      </w:r>
      <w:r w:rsidRPr="006905EA">
        <w:rPr>
          <w:szCs w:val="28"/>
        </w:rPr>
        <w:t>nd Pay Cards:</w:t>
      </w:r>
      <w:bookmarkEnd w:id="108"/>
      <w:r w:rsidR="006905EA">
        <w:rPr>
          <w:szCs w:val="28"/>
        </w:rPr>
        <w:t xml:space="preserve"> </w:t>
      </w:r>
    </w:p>
    <w:p w:rsidR="005C29C5" w:rsidRPr="006905EA" w:rsidRDefault="005C29C5" w:rsidP="005C29C5">
      <w:pPr>
        <w:pStyle w:val="NoSpacing"/>
      </w:pPr>
    </w:p>
    <w:p w:rsidR="00FD3402" w:rsidRDefault="005C29C5" w:rsidP="0002388E">
      <w:pPr>
        <w:ind w:left="720"/>
        <w:rPr>
          <w:sz w:val="24"/>
          <w:szCs w:val="24"/>
        </w:rPr>
      </w:pPr>
      <w:r w:rsidRPr="006905EA">
        <w:rPr>
          <w:sz w:val="24"/>
          <w:szCs w:val="24"/>
        </w:rPr>
        <w:t>The normal pay period runs fourteen working days from Sunday of the first week to Saturday of the second week; employees receive paychecks every two weeks</w:t>
      </w:r>
      <w:r w:rsidR="009A13E4">
        <w:rPr>
          <w:sz w:val="24"/>
          <w:szCs w:val="24"/>
        </w:rPr>
        <w:t xml:space="preserve"> (except for Hope Network Industries)</w:t>
      </w:r>
      <w:r w:rsidRPr="006905EA">
        <w:rPr>
          <w:sz w:val="24"/>
          <w:szCs w:val="24"/>
        </w:rPr>
        <w:t xml:space="preserve">.  </w:t>
      </w:r>
      <w:r w:rsidR="0040580A" w:rsidRPr="006905EA">
        <w:rPr>
          <w:sz w:val="24"/>
          <w:szCs w:val="24"/>
        </w:rPr>
        <w:t>The employee</w:t>
      </w:r>
      <w:r w:rsidR="00DA013A">
        <w:rPr>
          <w:sz w:val="24"/>
          <w:szCs w:val="24"/>
        </w:rPr>
        <w:t>’</w:t>
      </w:r>
      <w:r w:rsidR="0040580A" w:rsidRPr="006905EA">
        <w:rPr>
          <w:sz w:val="24"/>
          <w:szCs w:val="24"/>
        </w:rPr>
        <w:t>s c</w:t>
      </w:r>
      <w:r w:rsidRPr="006905EA">
        <w:rPr>
          <w:sz w:val="24"/>
          <w:szCs w:val="24"/>
        </w:rPr>
        <w:t>heck</w:t>
      </w:r>
      <w:r w:rsidR="001D6350" w:rsidRPr="006905EA">
        <w:rPr>
          <w:sz w:val="24"/>
          <w:szCs w:val="24"/>
        </w:rPr>
        <w:t xml:space="preserve"> stub</w:t>
      </w:r>
      <w:r w:rsidR="0040580A" w:rsidRPr="006905EA">
        <w:rPr>
          <w:sz w:val="24"/>
          <w:szCs w:val="24"/>
        </w:rPr>
        <w:t xml:space="preserve"> </w:t>
      </w:r>
      <w:proofErr w:type="gramStart"/>
      <w:r w:rsidR="0040580A" w:rsidRPr="006905EA">
        <w:rPr>
          <w:sz w:val="24"/>
          <w:szCs w:val="24"/>
        </w:rPr>
        <w:t>is</w:t>
      </w:r>
      <w:r w:rsidRPr="006905EA">
        <w:rPr>
          <w:sz w:val="24"/>
          <w:szCs w:val="24"/>
        </w:rPr>
        <w:t xml:space="preserve"> mailed</w:t>
      </w:r>
      <w:proofErr w:type="gramEnd"/>
      <w:r w:rsidRPr="006905EA">
        <w:rPr>
          <w:sz w:val="24"/>
          <w:szCs w:val="24"/>
        </w:rPr>
        <w:t xml:space="preserve"> </w:t>
      </w:r>
      <w:r w:rsidR="00C15847" w:rsidRPr="006905EA">
        <w:rPr>
          <w:sz w:val="24"/>
          <w:szCs w:val="24"/>
        </w:rPr>
        <w:t xml:space="preserve">to the last known address </w:t>
      </w:r>
      <w:r w:rsidR="009A13E4">
        <w:rPr>
          <w:sz w:val="24"/>
          <w:szCs w:val="24"/>
        </w:rPr>
        <w:t>they</w:t>
      </w:r>
      <w:r w:rsidR="00C15847" w:rsidRPr="006905EA">
        <w:rPr>
          <w:sz w:val="24"/>
          <w:szCs w:val="24"/>
        </w:rPr>
        <w:t xml:space="preserve"> provided to Hope Network.  Employe</w:t>
      </w:r>
      <w:r w:rsidR="00C50B56" w:rsidRPr="006905EA">
        <w:rPr>
          <w:sz w:val="24"/>
          <w:szCs w:val="24"/>
        </w:rPr>
        <w:t>e</w:t>
      </w:r>
      <w:r w:rsidR="00C15847" w:rsidRPr="006905EA">
        <w:rPr>
          <w:sz w:val="24"/>
          <w:szCs w:val="24"/>
        </w:rPr>
        <w:t xml:space="preserve">s </w:t>
      </w:r>
      <w:r w:rsidR="00965FFE" w:rsidRPr="006905EA">
        <w:rPr>
          <w:sz w:val="24"/>
          <w:szCs w:val="24"/>
        </w:rPr>
        <w:t xml:space="preserve">may elect </w:t>
      </w:r>
      <w:r w:rsidR="00DA013A">
        <w:rPr>
          <w:sz w:val="24"/>
          <w:szCs w:val="24"/>
        </w:rPr>
        <w:t xml:space="preserve">either </w:t>
      </w:r>
      <w:r w:rsidR="00965FFE" w:rsidRPr="006905EA">
        <w:rPr>
          <w:sz w:val="24"/>
          <w:szCs w:val="24"/>
        </w:rPr>
        <w:t>to have</w:t>
      </w:r>
      <w:r w:rsidR="00C15847" w:rsidRPr="006905EA">
        <w:rPr>
          <w:sz w:val="24"/>
          <w:szCs w:val="24"/>
        </w:rPr>
        <w:t xml:space="preserve"> their pay directly deposited into their bank or credit union</w:t>
      </w:r>
      <w:r w:rsidR="002E0AB7">
        <w:rPr>
          <w:sz w:val="24"/>
          <w:szCs w:val="24"/>
        </w:rPr>
        <w:t>,</w:t>
      </w:r>
      <w:r w:rsidR="00C15847" w:rsidRPr="006905EA">
        <w:rPr>
          <w:sz w:val="24"/>
          <w:szCs w:val="24"/>
        </w:rPr>
        <w:t xml:space="preserve"> </w:t>
      </w:r>
      <w:r w:rsidR="00965FFE" w:rsidRPr="006905EA">
        <w:rPr>
          <w:sz w:val="24"/>
          <w:szCs w:val="24"/>
        </w:rPr>
        <w:t>or</w:t>
      </w:r>
      <w:r w:rsidR="002E0AB7">
        <w:rPr>
          <w:sz w:val="24"/>
          <w:szCs w:val="24"/>
        </w:rPr>
        <w:t xml:space="preserve"> a </w:t>
      </w:r>
      <w:r w:rsidR="00C15847" w:rsidRPr="006905EA">
        <w:rPr>
          <w:sz w:val="24"/>
          <w:szCs w:val="24"/>
        </w:rPr>
        <w:t xml:space="preserve">pay card </w:t>
      </w:r>
      <w:r w:rsidR="00B76402">
        <w:rPr>
          <w:sz w:val="24"/>
          <w:szCs w:val="24"/>
        </w:rPr>
        <w:t xml:space="preserve">that </w:t>
      </w:r>
      <w:proofErr w:type="gramStart"/>
      <w:r w:rsidR="00C15847" w:rsidRPr="006905EA">
        <w:rPr>
          <w:sz w:val="24"/>
          <w:szCs w:val="24"/>
        </w:rPr>
        <w:t>is offered</w:t>
      </w:r>
      <w:proofErr w:type="gramEnd"/>
      <w:r w:rsidR="00C15847" w:rsidRPr="006905EA">
        <w:rPr>
          <w:sz w:val="24"/>
          <w:szCs w:val="24"/>
        </w:rPr>
        <w:t xml:space="preserve"> to all employees upon hire. </w:t>
      </w:r>
    </w:p>
    <w:p w:rsidR="00DA013A" w:rsidRDefault="00DA013A" w:rsidP="0002388E">
      <w:pPr>
        <w:ind w:left="720"/>
        <w:rPr>
          <w:sz w:val="24"/>
          <w:szCs w:val="24"/>
        </w:rPr>
      </w:pPr>
      <w:r w:rsidRPr="00887F92">
        <w:rPr>
          <w:i/>
          <w:sz w:val="24"/>
          <w:szCs w:val="24"/>
        </w:rPr>
        <w:t>PLEASE NOTE</w:t>
      </w:r>
      <w:r>
        <w:rPr>
          <w:i/>
          <w:sz w:val="24"/>
          <w:szCs w:val="24"/>
        </w:rPr>
        <w:t>:</w:t>
      </w:r>
      <w:r w:rsidRPr="00887F92">
        <w:rPr>
          <w:i/>
          <w:sz w:val="24"/>
          <w:szCs w:val="24"/>
        </w:rPr>
        <w:t xml:space="preserve"> upon </w:t>
      </w:r>
      <w:r w:rsidR="00980D8E">
        <w:rPr>
          <w:i/>
          <w:sz w:val="24"/>
          <w:szCs w:val="24"/>
        </w:rPr>
        <w:t>(re)</w:t>
      </w:r>
      <w:r w:rsidRPr="00887F92">
        <w:rPr>
          <w:i/>
          <w:sz w:val="24"/>
          <w:szCs w:val="24"/>
        </w:rPr>
        <w:t xml:space="preserve">hire, the first </w:t>
      </w:r>
      <w:proofErr w:type="gramStart"/>
      <w:r w:rsidRPr="00887F92">
        <w:rPr>
          <w:i/>
          <w:sz w:val="24"/>
          <w:szCs w:val="24"/>
        </w:rPr>
        <w:t>pay check</w:t>
      </w:r>
      <w:proofErr w:type="gramEnd"/>
      <w:r w:rsidRPr="00887F92">
        <w:rPr>
          <w:i/>
          <w:sz w:val="24"/>
          <w:szCs w:val="24"/>
        </w:rPr>
        <w:t xml:space="preserve"> will be in the form of a live paper check and it is mailed to the home address on file; however, if </w:t>
      </w:r>
      <w:r w:rsidR="00B76402">
        <w:rPr>
          <w:i/>
          <w:sz w:val="24"/>
          <w:szCs w:val="24"/>
        </w:rPr>
        <w:t xml:space="preserve">an employee </w:t>
      </w:r>
      <w:r w:rsidRPr="00887F92">
        <w:rPr>
          <w:i/>
          <w:sz w:val="24"/>
          <w:szCs w:val="24"/>
        </w:rPr>
        <w:t xml:space="preserve">submit a letter from </w:t>
      </w:r>
      <w:r w:rsidR="00B76402">
        <w:rPr>
          <w:i/>
          <w:sz w:val="24"/>
          <w:szCs w:val="24"/>
        </w:rPr>
        <w:t>thei</w:t>
      </w:r>
      <w:r w:rsidRPr="00887F92">
        <w:rPr>
          <w:i/>
          <w:sz w:val="24"/>
          <w:szCs w:val="24"/>
        </w:rPr>
        <w:t xml:space="preserve">r bank with the account and routing number or a voided check, it will be directly deposited into </w:t>
      </w:r>
      <w:r w:rsidR="003C41B2">
        <w:rPr>
          <w:i/>
          <w:sz w:val="24"/>
          <w:szCs w:val="24"/>
        </w:rPr>
        <w:t>their</w:t>
      </w:r>
      <w:r w:rsidRPr="00887F92">
        <w:rPr>
          <w:i/>
          <w:sz w:val="24"/>
          <w:szCs w:val="24"/>
        </w:rPr>
        <w:t xml:space="preserve"> account.</w:t>
      </w:r>
    </w:p>
    <w:p w:rsidR="00E3419C" w:rsidRDefault="0002388E" w:rsidP="00E3419C">
      <w:pPr>
        <w:ind w:left="720"/>
        <w:rPr>
          <w:sz w:val="24"/>
          <w:szCs w:val="24"/>
        </w:rPr>
      </w:pPr>
      <w:r w:rsidRPr="006905EA">
        <w:rPr>
          <w:sz w:val="24"/>
          <w:szCs w:val="24"/>
        </w:rPr>
        <w:t xml:space="preserve">Employees may change direct deposit </w:t>
      </w:r>
      <w:r w:rsidR="00965FFE" w:rsidRPr="006905EA">
        <w:rPr>
          <w:sz w:val="24"/>
          <w:szCs w:val="24"/>
        </w:rPr>
        <w:t xml:space="preserve">accounts </w:t>
      </w:r>
      <w:r w:rsidRPr="006905EA">
        <w:rPr>
          <w:sz w:val="24"/>
          <w:szCs w:val="24"/>
        </w:rPr>
        <w:t xml:space="preserve">at any time by completing the </w:t>
      </w:r>
      <w:hyperlink r:id="rId55" w:history="1">
        <w:r w:rsidR="009623DC" w:rsidRPr="00FD3402">
          <w:rPr>
            <w:rStyle w:val="Hyperlink"/>
            <w:b/>
            <w:i/>
            <w:sz w:val="24"/>
            <w:szCs w:val="24"/>
          </w:rPr>
          <w:t>Direct Deposit Authorization</w:t>
        </w:r>
      </w:hyperlink>
      <w:r w:rsidR="009623DC">
        <w:rPr>
          <w:sz w:val="24"/>
          <w:szCs w:val="24"/>
        </w:rPr>
        <w:t xml:space="preserve"> </w:t>
      </w:r>
      <w:r w:rsidRPr="006905EA">
        <w:rPr>
          <w:sz w:val="24"/>
          <w:szCs w:val="24"/>
        </w:rPr>
        <w:t>form.</w:t>
      </w:r>
      <w:r w:rsidR="0011176B" w:rsidRPr="006905EA">
        <w:rPr>
          <w:sz w:val="24"/>
          <w:szCs w:val="24"/>
        </w:rPr>
        <w:t xml:space="preserve">  </w:t>
      </w:r>
      <w:r w:rsidR="00D61FF7" w:rsidRPr="006905EA">
        <w:rPr>
          <w:sz w:val="24"/>
          <w:szCs w:val="24"/>
        </w:rPr>
        <w:t xml:space="preserve">Hope Network </w:t>
      </w:r>
      <w:r w:rsidR="00090BDD" w:rsidRPr="00E130D6">
        <w:rPr>
          <w:i/>
          <w:sz w:val="24"/>
          <w:szCs w:val="24"/>
        </w:rPr>
        <w:t xml:space="preserve">only </w:t>
      </w:r>
      <w:r w:rsidR="00D61FF7" w:rsidRPr="006905EA">
        <w:rPr>
          <w:sz w:val="24"/>
          <w:szCs w:val="24"/>
        </w:rPr>
        <w:t>offers employees paperless pay stub</w:t>
      </w:r>
      <w:r w:rsidR="00887F92">
        <w:rPr>
          <w:sz w:val="24"/>
          <w:szCs w:val="24"/>
        </w:rPr>
        <w:t xml:space="preserve">s accessible </w:t>
      </w:r>
      <w:r w:rsidR="00FD3402">
        <w:rPr>
          <w:sz w:val="24"/>
          <w:szCs w:val="24"/>
        </w:rPr>
        <w:t xml:space="preserve">by </w:t>
      </w:r>
      <w:proofErr w:type="gramStart"/>
      <w:r w:rsidR="00FD3402">
        <w:rPr>
          <w:sz w:val="24"/>
          <w:szCs w:val="24"/>
        </w:rPr>
        <w:t>register</w:t>
      </w:r>
      <w:r w:rsidR="00626C47">
        <w:rPr>
          <w:sz w:val="24"/>
          <w:szCs w:val="24"/>
        </w:rPr>
        <w:t>ing</w:t>
      </w:r>
      <w:r w:rsidR="00FD3402">
        <w:rPr>
          <w:sz w:val="24"/>
          <w:szCs w:val="24"/>
        </w:rPr>
        <w:t xml:space="preserve"> and </w:t>
      </w:r>
      <w:r w:rsidR="00FD3402">
        <w:rPr>
          <w:sz w:val="24"/>
          <w:szCs w:val="24"/>
        </w:rPr>
        <w:lastRenderedPageBreak/>
        <w:t xml:space="preserve">logging into </w:t>
      </w:r>
      <w:hyperlink r:id="rId56" w:history="1">
        <w:r w:rsidR="00C17060" w:rsidRPr="00FD3402">
          <w:rPr>
            <w:rStyle w:val="Hyperlink"/>
            <w:b/>
            <w:i/>
            <w:sz w:val="24"/>
            <w:szCs w:val="24"/>
          </w:rPr>
          <w:t>My</w:t>
        </w:r>
        <w:r w:rsidR="00FD3402" w:rsidRPr="00FD3402">
          <w:rPr>
            <w:rStyle w:val="Hyperlink"/>
            <w:b/>
            <w:i/>
            <w:sz w:val="24"/>
            <w:szCs w:val="24"/>
          </w:rPr>
          <w:t xml:space="preserve"> </w:t>
        </w:r>
        <w:r w:rsidR="00C17060" w:rsidRPr="00FD3402">
          <w:rPr>
            <w:rStyle w:val="Hyperlink"/>
            <w:b/>
            <w:i/>
            <w:sz w:val="24"/>
            <w:szCs w:val="24"/>
          </w:rPr>
          <w:t>ADP</w:t>
        </w:r>
      </w:hyperlink>
      <w:r w:rsidR="00C5042B">
        <w:rPr>
          <w:sz w:val="24"/>
          <w:szCs w:val="24"/>
        </w:rPr>
        <w:t xml:space="preserve"> where e</w:t>
      </w:r>
      <w:r w:rsidR="00D61FF7" w:rsidRPr="006905EA">
        <w:rPr>
          <w:sz w:val="24"/>
          <w:szCs w:val="24"/>
        </w:rPr>
        <w:t>mployees can view, print</w:t>
      </w:r>
      <w:proofErr w:type="gramEnd"/>
      <w:r w:rsidR="00D61FF7" w:rsidRPr="006905EA">
        <w:rPr>
          <w:sz w:val="24"/>
          <w:szCs w:val="24"/>
        </w:rPr>
        <w:t xml:space="preserve"> and save images of</w:t>
      </w:r>
      <w:r w:rsidR="00DF0FE2" w:rsidRPr="006905EA">
        <w:rPr>
          <w:sz w:val="24"/>
          <w:szCs w:val="24"/>
        </w:rPr>
        <w:t xml:space="preserve"> their</w:t>
      </w:r>
      <w:r w:rsidR="00D61FF7" w:rsidRPr="006905EA">
        <w:rPr>
          <w:sz w:val="24"/>
          <w:szCs w:val="24"/>
        </w:rPr>
        <w:t xml:space="preserve"> paychecks and W-2</w:t>
      </w:r>
      <w:r w:rsidR="002E0AB7">
        <w:rPr>
          <w:sz w:val="24"/>
          <w:szCs w:val="24"/>
        </w:rPr>
        <w:t xml:space="preserve"> forms</w:t>
      </w:r>
      <w:r w:rsidR="00D61FF7" w:rsidRPr="006905EA">
        <w:rPr>
          <w:sz w:val="24"/>
          <w:szCs w:val="24"/>
        </w:rPr>
        <w:t xml:space="preserve"> twenty-four (24) hours a day, seven (7) days a week.  Employees </w:t>
      </w:r>
      <w:r w:rsidR="00090BDD">
        <w:rPr>
          <w:sz w:val="24"/>
          <w:szCs w:val="24"/>
        </w:rPr>
        <w:t xml:space="preserve">are able </w:t>
      </w:r>
      <w:r w:rsidR="00DF0FE2" w:rsidRPr="006905EA">
        <w:rPr>
          <w:sz w:val="24"/>
          <w:szCs w:val="24"/>
        </w:rPr>
        <w:t xml:space="preserve">to sign-up for this benefit </w:t>
      </w:r>
      <w:hyperlink r:id="rId57" w:history="1">
        <w:r w:rsidR="00173D76" w:rsidRPr="00C5042B">
          <w:rPr>
            <w:rStyle w:val="Hyperlink"/>
            <w:b/>
            <w:i/>
            <w:sz w:val="24"/>
            <w:szCs w:val="24"/>
          </w:rPr>
          <w:t>Go Gree</w:t>
        </w:r>
        <w:r w:rsidR="00C17060" w:rsidRPr="00C5042B">
          <w:rPr>
            <w:rStyle w:val="Hyperlink"/>
            <w:b/>
            <w:i/>
            <w:sz w:val="24"/>
            <w:szCs w:val="24"/>
          </w:rPr>
          <w:t xml:space="preserve">n with Hope Network and </w:t>
        </w:r>
        <w:proofErr w:type="spellStart"/>
        <w:r w:rsidR="00C17060" w:rsidRPr="00C5042B">
          <w:rPr>
            <w:rStyle w:val="Hyperlink"/>
            <w:b/>
            <w:i/>
            <w:sz w:val="24"/>
            <w:szCs w:val="24"/>
          </w:rPr>
          <w:t>MyADP</w:t>
        </w:r>
        <w:proofErr w:type="spellEnd"/>
      </w:hyperlink>
      <w:r w:rsidR="00D61FF7" w:rsidRPr="006905EA">
        <w:rPr>
          <w:sz w:val="24"/>
          <w:szCs w:val="24"/>
        </w:rPr>
        <w:t xml:space="preserve"> can access the instruction</w:t>
      </w:r>
      <w:r w:rsidR="00173D76" w:rsidRPr="006905EA">
        <w:rPr>
          <w:sz w:val="24"/>
          <w:szCs w:val="24"/>
        </w:rPr>
        <w:t>s</w:t>
      </w:r>
      <w:r w:rsidR="00D61FF7" w:rsidRPr="006905EA">
        <w:rPr>
          <w:sz w:val="24"/>
          <w:szCs w:val="24"/>
        </w:rPr>
        <w:t xml:space="preserve"> for registration </w:t>
      </w:r>
      <w:r w:rsidR="00173D76" w:rsidRPr="006905EA">
        <w:rPr>
          <w:sz w:val="24"/>
          <w:szCs w:val="24"/>
        </w:rPr>
        <w:t>on t</w:t>
      </w:r>
      <w:r w:rsidR="00D61FF7" w:rsidRPr="006905EA">
        <w:rPr>
          <w:sz w:val="24"/>
          <w:szCs w:val="24"/>
        </w:rPr>
        <w:t>he One-Site</w:t>
      </w:r>
      <w:r w:rsidR="00965FFE" w:rsidRPr="006905EA">
        <w:rPr>
          <w:sz w:val="24"/>
          <w:szCs w:val="24"/>
        </w:rPr>
        <w:t xml:space="preserve"> via the </w:t>
      </w:r>
      <w:hyperlink r:id="rId58" w:history="1">
        <w:r w:rsidR="00965FFE" w:rsidRPr="00C5042B">
          <w:rPr>
            <w:rStyle w:val="Hyperlink"/>
            <w:b/>
            <w:i/>
            <w:sz w:val="24"/>
            <w:szCs w:val="24"/>
          </w:rPr>
          <w:t>Payroll page</w:t>
        </w:r>
      </w:hyperlink>
      <w:r w:rsidR="00D61FF7" w:rsidRPr="006905EA">
        <w:rPr>
          <w:sz w:val="24"/>
          <w:szCs w:val="24"/>
        </w:rPr>
        <w:t>.</w:t>
      </w:r>
      <w:r w:rsidR="00470C0F" w:rsidRPr="006905EA">
        <w:rPr>
          <w:sz w:val="24"/>
          <w:szCs w:val="24"/>
        </w:rPr>
        <w:t xml:space="preserve">  </w:t>
      </w:r>
    </w:p>
    <w:p w:rsidR="00C15847" w:rsidRPr="009C01ED" w:rsidRDefault="00C15847" w:rsidP="0002388E">
      <w:pPr>
        <w:pStyle w:val="NoSpacing"/>
        <w:rPr>
          <w:b/>
          <w:i/>
          <w:sz w:val="28"/>
          <w:szCs w:val="28"/>
        </w:rPr>
      </w:pPr>
      <w:r w:rsidRPr="009C01ED">
        <w:rPr>
          <w:b/>
          <w:i/>
          <w:sz w:val="28"/>
          <w:szCs w:val="28"/>
        </w:rPr>
        <w:t>4.4</w:t>
      </w:r>
      <w:r w:rsidRPr="009C01ED">
        <w:rPr>
          <w:b/>
          <w:i/>
          <w:sz w:val="28"/>
          <w:szCs w:val="28"/>
        </w:rPr>
        <w:tab/>
        <w:t>Work Schedules:</w:t>
      </w:r>
    </w:p>
    <w:p w:rsidR="00C15847" w:rsidRDefault="00C15847" w:rsidP="00C15847">
      <w:pPr>
        <w:pStyle w:val="NoSpacing"/>
      </w:pPr>
    </w:p>
    <w:p w:rsidR="00D86BB9" w:rsidRDefault="00C0096A" w:rsidP="00C15847">
      <w:pPr>
        <w:ind w:left="720"/>
        <w:rPr>
          <w:sz w:val="24"/>
          <w:szCs w:val="24"/>
        </w:rPr>
      </w:pPr>
      <w:r>
        <w:rPr>
          <w:sz w:val="24"/>
          <w:szCs w:val="24"/>
        </w:rPr>
        <w:t>Because Hope Network provides services twenty four (24) hours a day</w:t>
      </w:r>
      <w:r w:rsidR="00871B7D">
        <w:rPr>
          <w:sz w:val="24"/>
          <w:szCs w:val="24"/>
        </w:rPr>
        <w:t>,</w:t>
      </w:r>
      <w:r>
        <w:rPr>
          <w:sz w:val="24"/>
          <w:szCs w:val="24"/>
        </w:rPr>
        <w:t xml:space="preserve"> seven (7) days a week</w:t>
      </w:r>
      <w:r w:rsidR="005D2136">
        <w:rPr>
          <w:sz w:val="24"/>
          <w:szCs w:val="24"/>
        </w:rPr>
        <w:t>,</w:t>
      </w:r>
      <w:r>
        <w:rPr>
          <w:sz w:val="24"/>
          <w:szCs w:val="24"/>
        </w:rPr>
        <w:t xml:space="preserve"> </w:t>
      </w:r>
      <w:r w:rsidR="00871B7D">
        <w:rPr>
          <w:sz w:val="24"/>
          <w:szCs w:val="24"/>
        </w:rPr>
        <w:t>three hundred sixty five (365) days a year</w:t>
      </w:r>
      <w:r w:rsidR="005D2136">
        <w:rPr>
          <w:sz w:val="24"/>
          <w:szCs w:val="24"/>
        </w:rPr>
        <w:t>,</w:t>
      </w:r>
      <w:r w:rsidR="00871B7D">
        <w:rPr>
          <w:sz w:val="24"/>
          <w:szCs w:val="24"/>
        </w:rPr>
        <w:t xml:space="preserve"> </w:t>
      </w:r>
      <w:r>
        <w:rPr>
          <w:sz w:val="24"/>
          <w:szCs w:val="24"/>
        </w:rPr>
        <w:t>schedules are developed to meet the unique and specific needs of the program and/or facility</w:t>
      </w:r>
      <w:r w:rsidR="00BF429A">
        <w:rPr>
          <w:sz w:val="24"/>
          <w:szCs w:val="24"/>
        </w:rPr>
        <w:t xml:space="preserve"> and</w:t>
      </w:r>
      <w:r>
        <w:rPr>
          <w:sz w:val="24"/>
          <w:szCs w:val="24"/>
        </w:rPr>
        <w:t xml:space="preserve"> will vary based solely</w:t>
      </w:r>
      <w:r w:rsidR="00C15847">
        <w:rPr>
          <w:sz w:val="24"/>
          <w:szCs w:val="24"/>
        </w:rPr>
        <w:t xml:space="preserve"> </w:t>
      </w:r>
      <w:r>
        <w:rPr>
          <w:sz w:val="24"/>
          <w:szCs w:val="24"/>
        </w:rPr>
        <w:t xml:space="preserve">on the needs of persons served.  </w:t>
      </w:r>
    </w:p>
    <w:p w:rsidR="00FE061C" w:rsidRDefault="00C0096A" w:rsidP="00C15847">
      <w:pPr>
        <w:ind w:left="720"/>
        <w:rPr>
          <w:sz w:val="24"/>
          <w:szCs w:val="24"/>
        </w:rPr>
      </w:pPr>
      <w:r>
        <w:rPr>
          <w:sz w:val="24"/>
          <w:szCs w:val="24"/>
        </w:rPr>
        <w:t>For those employees who work within administrative services, the typical</w:t>
      </w:r>
      <w:r w:rsidR="00C15847">
        <w:rPr>
          <w:sz w:val="24"/>
          <w:szCs w:val="24"/>
        </w:rPr>
        <w:t xml:space="preserve"> work day at Hope Network is eight (8) hours, Monday through Friday, not including lunch. The beginning and ending hours of operation vary by site and </w:t>
      </w:r>
      <w:proofErr w:type="gramStart"/>
      <w:r w:rsidR="00C15847">
        <w:rPr>
          <w:sz w:val="24"/>
          <w:szCs w:val="24"/>
        </w:rPr>
        <w:t>are based</w:t>
      </w:r>
      <w:proofErr w:type="gramEnd"/>
      <w:r w:rsidR="00C15847">
        <w:rPr>
          <w:sz w:val="24"/>
          <w:szCs w:val="24"/>
        </w:rPr>
        <w:t xml:space="preserve"> on the operational needs of the facility. Administration office hours generally begin at 8:00 a.m. and end at 5:00 p.m. Employees may occasionally be reassigned and may be required to work overtime based on </w:t>
      </w:r>
      <w:r w:rsidR="00DF0FE2">
        <w:rPr>
          <w:sz w:val="24"/>
          <w:szCs w:val="24"/>
        </w:rPr>
        <w:t xml:space="preserve">the </w:t>
      </w:r>
      <w:r w:rsidR="00C15847">
        <w:rPr>
          <w:sz w:val="24"/>
          <w:szCs w:val="24"/>
        </w:rPr>
        <w:t>operational needs</w:t>
      </w:r>
      <w:r w:rsidR="00DF0FE2">
        <w:rPr>
          <w:sz w:val="24"/>
          <w:szCs w:val="24"/>
        </w:rPr>
        <w:t xml:space="preserve"> of the organization</w:t>
      </w:r>
      <w:r w:rsidR="00C15847">
        <w:rPr>
          <w:sz w:val="24"/>
          <w:szCs w:val="24"/>
        </w:rPr>
        <w:t xml:space="preserve">. With the exception of approved time off, employees </w:t>
      </w:r>
      <w:proofErr w:type="gramStart"/>
      <w:r w:rsidR="00C15847">
        <w:rPr>
          <w:sz w:val="24"/>
          <w:szCs w:val="24"/>
        </w:rPr>
        <w:t>are expected</w:t>
      </w:r>
      <w:proofErr w:type="gramEnd"/>
      <w:r w:rsidR="00C15847">
        <w:rPr>
          <w:sz w:val="24"/>
          <w:szCs w:val="24"/>
        </w:rPr>
        <w:t xml:space="preserve"> to work regularly scheduled hours, </w:t>
      </w:r>
      <w:r w:rsidR="00887F92">
        <w:rPr>
          <w:sz w:val="24"/>
          <w:szCs w:val="24"/>
        </w:rPr>
        <w:t xml:space="preserve">arrive </w:t>
      </w:r>
      <w:r w:rsidR="00C15847">
        <w:rPr>
          <w:sz w:val="24"/>
          <w:szCs w:val="24"/>
        </w:rPr>
        <w:t>on time</w:t>
      </w:r>
      <w:r w:rsidR="00DF0FE2">
        <w:rPr>
          <w:sz w:val="24"/>
          <w:szCs w:val="24"/>
        </w:rPr>
        <w:t>,</w:t>
      </w:r>
      <w:r w:rsidR="00C15847">
        <w:rPr>
          <w:sz w:val="24"/>
          <w:szCs w:val="24"/>
        </w:rPr>
        <w:t xml:space="preserve"> be ready </w:t>
      </w:r>
      <w:r w:rsidR="00C15847">
        <w:rPr>
          <w:sz w:val="24"/>
          <w:szCs w:val="24"/>
        </w:rPr>
        <w:lastRenderedPageBreak/>
        <w:t xml:space="preserve">to perform their job function and work </w:t>
      </w:r>
      <w:r w:rsidR="00C15847" w:rsidRPr="00DA7732">
        <w:rPr>
          <w:sz w:val="24"/>
          <w:szCs w:val="24"/>
        </w:rPr>
        <w:t xml:space="preserve">through their scheduled quitting time. </w:t>
      </w:r>
      <w:r w:rsidR="00DA7732" w:rsidRPr="00DA7732">
        <w:rPr>
          <w:sz w:val="24"/>
          <w:szCs w:val="24"/>
          <w:lang w:val="en"/>
        </w:rPr>
        <w:t>At times, certain positions may qualify for telecommuting opportunities</w:t>
      </w:r>
      <w:r w:rsidR="00841A30">
        <w:rPr>
          <w:sz w:val="24"/>
          <w:szCs w:val="24"/>
          <w:lang w:val="en"/>
        </w:rPr>
        <w:t>, based on business needs</w:t>
      </w:r>
      <w:r w:rsidR="00DA7732" w:rsidRPr="00DA7732">
        <w:rPr>
          <w:sz w:val="24"/>
          <w:szCs w:val="24"/>
          <w:lang w:val="en"/>
        </w:rPr>
        <w:t xml:space="preserve">. As these unique situations arise, Hope Network may request/approve for individuals/departments/locations to work remotely. </w:t>
      </w:r>
      <w:r w:rsidR="00652076">
        <w:rPr>
          <w:sz w:val="24"/>
          <w:szCs w:val="24"/>
          <w:lang w:val="en"/>
        </w:rPr>
        <w:t xml:space="preserve"> </w:t>
      </w:r>
      <w:r w:rsidR="00652076" w:rsidRPr="00DA7732">
        <w:rPr>
          <w:sz w:val="24"/>
          <w:szCs w:val="24"/>
        </w:rPr>
        <w:t xml:space="preserve">Based on the types of services Hope Network provides, some positions require the employees to be physically present in the </w:t>
      </w:r>
      <w:proofErr w:type="gramStart"/>
      <w:r w:rsidR="00652076" w:rsidRPr="00DA7732">
        <w:rPr>
          <w:sz w:val="24"/>
          <w:szCs w:val="24"/>
        </w:rPr>
        <w:t>workplace,</w:t>
      </w:r>
      <w:proofErr w:type="gramEnd"/>
      <w:r w:rsidR="00652076" w:rsidRPr="00DA7732">
        <w:rPr>
          <w:sz w:val="24"/>
          <w:szCs w:val="24"/>
        </w:rPr>
        <w:t xml:space="preserve"> therefore, not all requests to telecommute can be approved. </w:t>
      </w:r>
      <w:r w:rsidR="00DA7732" w:rsidRPr="00DA7732">
        <w:rPr>
          <w:sz w:val="24"/>
          <w:szCs w:val="24"/>
          <w:lang w:val="en"/>
        </w:rPr>
        <w:t xml:space="preserve"> </w:t>
      </w:r>
      <w:r w:rsidR="00C15847" w:rsidRPr="00DA7732">
        <w:rPr>
          <w:sz w:val="24"/>
          <w:szCs w:val="24"/>
        </w:rPr>
        <w:t>In all situations, if an employee is unable to work their scheduled hours</w:t>
      </w:r>
      <w:r w:rsidR="00AE1F10" w:rsidRPr="00DA7732">
        <w:rPr>
          <w:sz w:val="24"/>
          <w:szCs w:val="24"/>
        </w:rPr>
        <w:t xml:space="preserve">, it is the employee’s responsibility to discuss the issue </w:t>
      </w:r>
      <w:r w:rsidR="003A299A" w:rsidRPr="00DA7732">
        <w:rPr>
          <w:sz w:val="24"/>
          <w:szCs w:val="24"/>
        </w:rPr>
        <w:t>o</w:t>
      </w:r>
      <w:r w:rsidR="00AE1F10" w:rsidRPr="00DA7732">
        <w:rPr>
          <w:sz w:val="24"/>
          <w:szCs w:val="24"/>
        </w:rPr>
        <w:t>r concern with their direct supervisor as soon as they become aware of the conflict.</w:t>
      </w:r>
    </w:p>
    <w:p w:rsidR="00AE1F10" w:rsidRDefault="00AE1F10" w:rsidP="00C15847">
      <w:pPr>
        <w:ind w:left="720"/>
        <w:rPr>
          <w:sz w:val="24"/>
          <w:szCs w:val="24"/>
        </w:rPr>
      </w:pPr>
      <w:r>
        <w:rPr>
          <w:sz w:val="24"/>
          <w:szCs w:val="24"/>
        </w:rPr>
        <w:t>Hope Network</w:t>
      </w:r>
      <w:r w:rsidR="0011176B">
        <w:rPr>
          <w:sz w:val="24"/>
          <w:szCs w:val="24"/>
        </w:rPr>
        <w:t xml:space="preserve"> employees</w:t>
      </w:r>
      <w:r>
        <w:rPr>
          <w:sz w:val="24"/>
          <w:szCs w:val="24"/>
        </w:rPr>
        <w:t xml:space="preserve"> who </w:t>
      </w:r>
      <w:proofErr w:type="gramStart"/>
      <w:r>
        <w:rPr>
          <w:sz w:val="24"/>
          <w:szCs w:val="24"/>
        </w:rPr>
        <w:t>are regularly scheduled</w:t>
      </w:r>
      <w:proofErr w:type="gramEnd"/>
      <w:r>
        <w:rPr>
          <w:sz w:val="24"/>
          <w:szCs w:val="24"/>
        </w:rPr>
        <w:t xml:space="preserve"> to work in specialized residential facilities are not allowed to work more than sixteen (16) consecutive hours, with the exception of emergency circumstances</w:t>
      </w:r>
      <w:r w:rsidR="00B52A1C">
        <w:rPr>
          <w:sz w:val="24"/>
          <w:szCs w:val="24"/>
        </w:rPr>
        <w:t>,</w:t>
      </w:r>
      <w:r>
        <w:rPr>
          <w:sz w:val="24"/>
          <w:szCs w:val="24"/>
        </w:rPr>
        <w:t xml:space="preserve"> and</w:t>
      </w:r>
      <w:r w:rsidR="0011176B">
        <w:rPr>
          <w:sz w:val="24"/>
          <w:szCs w:val="24"/>
        </w:rPr>
        <w:t xml:space="preserve"> if </w:t>
      </w:r>
      <w:r>
        <w:rPr>
          <w:sz w:val="24"/>
          <w:szCs w:val="24"/>
        </w:rPr>
        <w:t xml:space="preserve">the need exists, must follow </w:t>
      </w:r>
      <w:r w:rsidR="00B52A1C">
        <w:rPr>
          <w:sz w:val="24"/>
          <w:szCs w:val="24"/>
        </w:rPr>
        <w:t xml:space="preserve">with </w:t>
      </w:r>
      <w:r>
        <w:rPr>
          <w:sz w:val="24"/>
          <w:szCs w:val="24"/>
        </w:rPr>
        <w:t>a minimum eight (8) hour break.</w:t>
      </w:r>
    </w:p>
    <w:p w:rsidR="00EB6BD1" w:rsidRDefault="00D86BB9" w:rsidP="0056782B">
      <w:pPr>
        <w:ind w:left="720"/>
        <w:rPr>
          <w:sz w:val="24"/>
          <w:szCs w:val="24"/>
        </w:rPr>
      </w:pPr>
      <w:r>
        <w:rPr>
          <w:sz w:val="24"/>
          <w:szCs w:val="24"/>
        </w:rPr>
        <w:t>Hope Network</w:t>
      </w:r>
      <w:r w:rsidRPr="006905EA">
        <w:rPr>
          <w:sz w:val="24"/>
          <w:szCs w:val="24"/>
        </w:rPr>
        <w:t xml:space="preserve"> </w:t>
      </w:r>
      <w:r w:rsidR="00EB6BD1" w:rsidRPr="006905EA">
        <w:rPr>
          <w:sz w:val="24"/>
          <w:szCs w:val="24"/>
        </w:rPr>
        <w:t xml:space="preserve">must also restrict </w:t>
      </w:r>
      <w:r w:rsidR="00623676">
        <w:rPr>
          <w:sz w:val="24"/>
          <w:szCs w:val="24"/>
        </w:rPr>
        <w:t>non-exempt/</w:t>
      </w:r>
      <w:r w:rsidR="00EB6BD1" w:rsidRPr="006905EA">
        <w:rPr>
          <w:sz w:val="24"/>
          <w:szCs w:val="24"/>
        </w:rPr>
        <w:t xml:space="preserve">hourly employees from beginning the start of their shift more than seven (7) minutes prior to their scheduled </w:t>
      </w:r>
      <w:r>
        <w:rPr>
          <w:sz w:val="24"/>
          <w:szCs w:val="24"/>
        </w:rPr>
        <w:t>start time</w:t>
      </w:r>
      <w:r w:rsidR="00EB6BD1" w:rsidRPr="006905EA">
        <w:rPr>
          <w:sz w:val="24"/>
          <w:szCs w:val="24"/>
        </w:rPr>
        <w:t xml:space="preserve">, unless requested to do </w:t>
      </w:r>
      <w:r w:rsidR="0056782B" w:rsidRPr="006905EA">
        <w:rPr>
          <w:sz w:val="24"/>
          <w:szCs w:val="24"/>
        </w:rPr>
        <w:t xml:space="preserve">so by their direct supervisor. </w:t>
      </w:r>
      <w:r w:rsidR="006E0A6E" w:rsidRPr="0087582E">
        <w:rPr>
          <w:sz w:val="24"/>
          <w:szCs w:val="24"/>
        </w:rPr>
        <w:t xml:space="preserve">A </w:t>
      </w:r>
      <w:r>
        <w:rPr>
          <w:sz w:val="24"/>
          <w:szCs w:val="24"/>
        </w:rPr>
        <w:t>s</w:t>
      </w:r>
      <w:r w:rsidR="006E0A6E" w:rsidRPr="0087582E">
        <w:rPr>
          <w:sz w:val="24"/>
          <w:szCs w:val="24"/>
        </w:rPr>
        <w:t xml:space="preserve">upervisor must be </w:t>
      </w:r>
      <w:r w:rsidR="00357A70">
        <w:rPr>
          <w:sz w:val="24"/>
          <w:szCs w:val="24"/>
        </w:rPr>
        <w:t>present</w:t>
      </w:r>
      <w:r w:rsidR="005814B1">
        <w:rPr>
          <w:sz w:val="24"/>
          <w:szCs w:val="24"/>
        </w:rPr>
        <w:t xml:space="preserve"> and/or accessible by phone</w:t>
      </w:r>
      <w:r w:rsidR="00357A70">
        <w:rPr>
          <w:sz w:val="24"/>
          <w:szCs w:val="24"/>
        </w:rPr>
        <w:t xml:space="preserve"> </w:t>
      </w:r>
      <w:r w:rsidR="005814B1">
        <w:rPr>
          <w:sz w:val="24"/>
          <w:szCs w:val="24"/>
        </w:rPr>
        <w:t xml:space="preserve">at all times </w:t>
      </w:r>
      <w:r w:rsidR="00357A70">
        <w:rPr>
          <w:sz w:val="24"/>
          <w:szCs w:val="24"/>
        </w:rPr>
        <w:t>when staff are working</w:t>
      </w:r>
      <w:r w:rsidR="005814B1">
        <w:rPr>
          <w:sz w:val="24"/>
          <w:szCs w:val="24"/>
        </w:rPr>
        <w:t>.</w:t>
      </w:r>
    </w:p>
    <w:p w:rsidR="00B136A9" w:rsidRPr="0087582E" w:rsidRDefault="00B136A9" w:rsidP="0056782B">
      <w:pPr>
        <w:ind w:left="720"/>
        <w:rPr>
          <w:sz w:val="24"/>
          <w:szCs w:val="24"/>
        </w:rPr>
      </w:pPr>
    </w:p>
    <w:p w:rsidR="005430D9" w:rsidRPr="009C01ED" w:rsidRDefault="00B325E3" w:rsidP="005430D9">
      <w:pPr>
        <w:pStyle w:val="Heading2"/>
        <w:rPr>
          <w:b w:val="0"/>
          <w:i w:val="0"/>
          <w:szCs w:val="28"/>
        </w:rPr>
      </w:pPr>
      <w:bookmarkStart w:id="109" w:name="_Toc65422622"/>
      <w:r>
        <w:rPr>
          <w:szCs w:val="28"/>
        </w:rPr>
        <w:t>4.5</w:t>
      </w:r>
      <w:r>
        <w:rPr>
          <w:szCs w:val="28"/>
        </w:rPr>
        <w:tab/>
        <w:t>Meal</w:t>
      </w:r>
      <w:r w:rsidR="00396CDC">
        <w:rPr>
          <w:szCs w:val="28"/>
        </w:rPr>
        <w:t>/Break</w:t>
      </w:r>
      <w:r>
        <w:rPr>
          <w:szCs w:val="28"/>
        </w:rPr>
        <w:t xml:space="preserve"> </w:t>
      </w:r>
      <w:r w:rsidR="005430D9" w:rsidRPr="009C01ED">
        <w:rPr>
          <w:szCs w:val="28"/>
        </w:rPr>
        <w:t>Periods:</w:t>
      </w:r>
      <w:bookmarkEnd w:id="109"/>
    </w:p>
    <w:p w:rsidR="005430D9" w:rsidRPr="009C01ED" w:rsidRDefault="005430D9" w:rsidP="003C02B7">
      <w:pPr>
        <w:pStyle w:val="NoSpacing"/>
        <w:rPr>
          <w:b/>
          <w:i/>
        </w:rPr>
      </w:pPr>
    </w:p>
    <w:p w:rsidR="00C9228E" w:rsidRDefault="00B325E3" w:rsidP="003C02B7">
      <w:pPr>
        <w:ind w:left="720"/>
        <w:rPr>
          <w:sz w:val="24"/>
          <w:szCs w:val="24"/>
        </w:rPr>
      </w:pPr>
      <w:r>
        <w:rPr>
          <w:sz w:val="24"/>
          <w:szCs w:val="24"/>
        </w:rPr>
        <w:t>Meal periods</w:t>
      </w:r>
      <w:r w:rsidR="00C9228E">
        <w:rPr>
          <w:sz w:val="24"/>
          <w:szCs w:val="24"/>
        </w:rPr>
        <w:t xml:space="preserve"> </w:t>
      </w:r>
      <w:proofErr w:type="gramStart"/>
      <w:r w:rsidR="003C02B7">
        <w:rPr>
          <w:sz w:val="24"/>
          <w:szCs w:val="24"/>
        </w:rPr>
        <w:t>are based u</w:t>
      </w:r>
      <w:r w:rsidR="00C9228E">
        <w:rPr>
          <w:sz w:val="24"/>
          <w:szCs w:val="24"/>
        </w:rPr>
        <w:t>pon the needs of the department and set by the supervisor</w:t>
      </w:r>
      <w:proofErr w:type="gramEnd"/>
      <w:r w:rsidR="00C9228E">
        <w:rPr>
          <w:sz w:val="24"/>
          <w:szCs w:val="24"/>
        </w:rPr>
        <w:t xml:space="preserve">. </w:t>
      </w:r>
      <w:r w:rsidR="000B6BFB">
        <w:rPr>
          <w:sz w:val="24"/>
          <w:szCs w:val="24"/>
        </w:rPr>
        <w:t xml:space="preserve"> Meals/Lunch periods are considered unpaid</w:t>
      </w:r>
      <w:r w:rsidR="004925C5">
        <w:rPr>
          <w:sz w:val="24"/>
          <w:szCs w:val="24"/>
        </w:rPr>
        <w:t>*</w:t>
      </w:r>
      <w:r w:rsidR="000B6BFB">
        <w:rPr>
          <w:sz w:val="24"/>
          <w:szCs w:val="24"/>
        </w:rPr>
        <w:t xml:space="preserve"> and employees are required to be clocked out and duty free during this time. </w:t>
      </w:r>
      <w:proofErr w:type="gramStart"/>
      <w:r w:rsidR="000B6BFB">
        <w:rPr>
          <w:sz w:val="24"/>
          <w:szCs w:val="24"/>
        </w:rPr>
        <w:t>Any exceptions should be approved by the immediate supervisor</w:t>
      </w:r>
      <w:proofErr w:type="gramEnd"/>
      <w:r w:rsidR="000B6BFB">
        <w:rPr>
          <w:sz w:val="24"/>
          <w:szCs w:val="24"/>
        </w:rPr>
        <w:t>.</w:t>
      </w:r>
    </w:p>
    <w:p w:rsidR="005430D9" w:rsidRPr="003C02B7" w:rsidRDefault="004925C5" w:rsidP="003C02B7">
      <w:pPr>
        <w:ind w:left="720"/>
        <w:rPr>
          <w:sz w:val="24"/>
          <w:szCs w:val="24"/>
        </w:rPr>
      </w:pPr>
      <w:r>
        <w:rPr>
          <w:sz w:val="24"/>
          <w:szCs w:val="24"/>
        </w:rPr>
        <w:t>*M</w:t>
      </w:r>
      <w:r w:rsidR="00B325E3">
        <w:rPr>
          <w:sz w:val="24"/>
          <w:szCs w:val="24"/>
        </w:rPr>
        <w:t>eal periods</w:t>
      </w:r>
      <w:r w:rsidR="003C02B7">
        <w:rPr>
          <w:sz w:val="24"/>
          <w:szCs w:val="24"/>
        </w:rPr>
        <w:t xml:space="preserve"> for employees working in </w:t>
      </w:r>
      <w:r w:rsidR="00832E67">
        <w:rPr>
          <w:sz w:val="24"/>
          <w:szCs w:val="24"/>
        </w:rPr>
        <w:t>sp</w:t>
      </w:r>
      <w:r w:rsidR="003C02B7">
        <w:rPr>
          <w:sz w:val="24"/>
          <w:szCs w:val="24"/>
        </w:rPr>
        <w:t xml:space="preserve">ecialized residential care facilities </w:t>
      </w:r>
      <w:proofErr w:type="gramStart"/>
      <w:r w:rsidR="003C02B7">
        <w:rPr>
          <w:sz w:val="24"/>
          <w:szCs w:val="24"/>
        </w:rPr>
        <w:t>a</w:t>
      </w:r>
      <w:r w:rsidR="00C9228E">
        <w:rPr>
          <w:sz w:val="24"/>
          <w:szCs w:val="24"/>
        </w:rPr>
        <w:t>re considered</w:t>
      </w:r>
      <w:proofErr w:type="gramEnd"/>
      <w:r w:rsidR="00C9228E">
        <w:rPr>
          <w:sz w:val="24"/>
          <w:szCs w:val="24"/>
        </w:rPr>
        <w:t xml:space="preserve"> paid worked time. </w:t>
      </w:r>
      <w:r w:rsidR="00103D67">
        <w:rPr>
          <w:sz w:val="24"/>
          <w:szCs w:val="24"/>
        </w:rPr>
        <w:t>E</w:t>
      </w:r>
      <w:r w:rsidR="00EC16C7">
        <w:rPr>
          <w:sz w:val="24"/>
          <w:szCs w:val="24"/>
        </w:rPr>
        <w:t>mployees may not leave the program while on shift to run personal errands or get food.</w:t>
      </w:r>
    </w:p>
    <w:p w:rsidR="003C02B7" w:rsidRDefault="00832E67" w:rsidP="003C02B7">
      <w:pPr>
        <w:pStyle w:val="NoSpacing"/>
        <w:ind w:left="720"/>
        <w:rPr>
          <w:sz w:val="24"/>
          <w:szCs w:val="24"/>
        </w:rPr>
      </w:pPr>
      <w:r>
        <w:rPr>
          <w:sz w:val="24"/>
          <w:szCs w:val="24"/>
        </w:rPr>
        <w:t xml:space="preserve">Hope Network does not have formal break periods during the </w:t>
      </w:r>
      <w:proofErr w:type="gramStart"/>
      <w:r>
        <w:rPr>
          <w:sz w:val="24"/>
          <w:szCs w:val="24"/>
        </w:rPr>
        <w:t>work day</w:t>
      </w:r>
      <w:proofErr w:type="gramEnd"/>
      <w:r>
        <w:rPr>
          <w:sz w:val="24"/>
          <w:szCs w:val="24"/>
        </w:rPr>
        <w:t xml:space="preserve">; instead </w:t>
      </w:r>
      <w:r w:rsidR="00D57E22">
        <w:rPr>
          <w:sz w:val="24"/>
          <w:szCs w:val="24"/>
        </w:rPr>
        <w:t>employees may step away</w:t>
      </w:r>
      <w:r>
        <w:rPr>
          <w:sz w:val="24"/>
          <w:szCs w:val="24"/>
        </w:rPr>
        <w:t xml:space="preserve"> from their workstation as needed to remain alert and to tend to personal needs.  Employees will be notified if time away from the</w:t>
      </w:r>
      <w:r w:rsidR="005D2136">
        <w:rPr>
          <w:sz w:val="24"/>
          <w:szCs w:val="24"/>
        </w:rPr>
        <w:t>ir</w:t>
      </w:r>
      <w:r>
        <w:rPr>
          <w:sz w:val="24"/>
          <w:szCs w:val="24"/>
        </w:rPr>
        <w:t xml:space="preserve"> work</w:t>
      </w:r>
      <w:r w:rsidR="00DE4E58">
        <w:rPr>
          <w:sz w:val="24"/>
          <w:szCs w:val="24"/>
        </w:rPr>
        <w:t xml:space="preserve"> </w:t>
      </w:r>
      <w:r>
        <w:rPr>
          <w:sz w:val="24"/>
          <w:szCs w:val="24"/>
        </w:rPr>
        <w:t xml:space="preserve">is excessive or negatively </w:t>
      </w:r>
      <w:proofErr w:type="gramStart"/>
      <w:r>
        <w:rPr>
          <w:sz w:val="24"/>
          <w:szCs w:val="24"/>
        </w:rPr>
        <w:t>i</w:t>
      </w:r>
      <w:r w:rsidR="00D57E22">
        <w:rPr>
          <w:sz w:val="24"/>
          <w:szCs w:val="24"/>
        </w:rPr>
        <w:t>mpacts</w:t>
      </w:r>
      <w:proofErr w:type="gramEnd"/>
      <w:r w:rsidR="00D57E22">
        <w:rPr>
          <w:sz w:val="24"/>
          <w:szCs w:val="24"/>
        </w:rPr>
        <w:t xml:space="preserve"> operational efficiencies or any contractual obligations involving patient care.</w:t>
      </w:r>
    </w:p>
    <w:p w:rsidR="00B136A9" w:rsidRDefault="00B136A9" w:rsidP="003C02B7">
      <w:pPr>
        <w:pStyle w:val="NoSpacing"/>
        <w:ind w:left="720"/>
        <w:rPr>
          <w:sz w:val="24"/>
          <w:szCs w:val="24"/>
        </w:rPr>
      </w:pPr>
    </w:p>
    <w:p w:rsidR="0078753B" w:rsidRPr="001C0326" w:rsidRDefault="0078753B" w:rsidP="003C02B7">
      <w:pPr>
        <w:pStyle w:val="NoSpacing"/>
        <w:ind w:left="720"/>
        <w:rPr>
          <w:sz w:val="24"/>
          <w:szCs w:val="24"/>
        </w:rPr>
      </w:pPr>
    </w:p>
    <w:p w:rsidR="00C15847" w:rsidRDefault="00AE1F10" w:rsidP="00AE1F10">
      <w:pPr>
        <w:pStyle w:val="Heading2"/>
        <w:rPr>
          <w:b w:val="0"/>
          <w:i w:val="0"/>
          <w:szCs w:val="28"/>
        </w:rPr>
      </w:pPr>
      <w:bookmarkStart w:id="110" w:name="_Toc65422623"/>
      <w:r w:rsidRPr="009C01ED">
        <w:rPr>
          <w:szCs w:val="28"/>
        </w:rPr>
        <w:t>4.</w:t>
      </w:r>
      <w:r w:rsidR="005430D9" w:rsidRPr="009C01ED">
        <w:rPr>
          <w:szCs w:val="28"/>
        </w:rPr>
        <w:t>6</w:t>
      </w:r>
      <w:r w:rsidR="00C15847" w:rsidRPr="005D2136">
        <w:t xml:space="preserve"> </w:t>
      </w:r>
      <w:r w:rsidR="005D2136" w:rsidRPr="005D2136">
        <w:tab/>
      </w:r>
      <w:r w:rsidRPr="009C01ED">
        <w:rPr>
          <w:szCs w:val="28"/>
        </w:rPr>
        <w:t>Recording Time Worked:</w:t>
      </w:r>
      <w:bookmarkEnd w:id="110"/>
    </w:p>
    <w:p w:rsidR="00DE5B13" w:rsidRPr="00DE5B13" w:rsidRDefault="00DE5B13" w:rsidP="00DE5B13">
      <w:pPr>
        <w:pStyle w:val="NoSpacing"/>
      </w:pPr>
    </w:p>
    <w:p w:rsidR="00AE1F10" w:rsidRDefault="00DE5B13" w:rsidP="00C2024C">
      <w:pPr>
        <w:ind w:left="720"/>
        <w:rPr>
          <w:sz w:val="24"/>
          <w:szCs w:val="24"/>
        </w:rPr>
      </w:pPr>
      <w:r>
        <w:rPr>
          <w:sz w:val="24"/>
          <w:szCs w:val="24"/>
        </w:rPr>
        <w:lastRenderedPageBreak/>
        <w:t>A</w:t>
      </w:r>
      <w:r w:rsidR="00AE1F10">
        <w:rPr>
          <w:sz w:val="24"/>
          <w:szCs w:val="24"/>
        </w:rPr>
        <w:t xml:space="preserve">ll Hope Network </w:t>
      </w:r>
      <w:r w:rsidR="00623676">
        <w:rPr>
          <w:sz w:val="24"/>
          <w:szCs w:val="24"/>
        </w:rPr>
        <w:t>non-exempt/</w:t>
      </w:r>
      <w:r w:rsidR="00C2024C">
        <w:rPr>
          <w:sz w:val="24"/>
          <w:szCs w:val="24"/>
        </w:rPr>
        <w:t xml:space="preserve">hourly </w:t>
      </w:r>
      <w:r w:rsidR="00AE1F10">
        <w:rPr>
          <w:sz w:val="24"/>
          <w:szCs w:val="24"/>
        </w:rPr>
        <w:t xml:space="preserve">employees are required </w:t>
      </w:r>
      <w:r w:rsidR="00C2024C">
        <w:rPr>
          <w:sz w:val="24"/>
          <w:szCs w:val="24"/>
        </w:rPr>
        <w:t xml:space="preserve">to utilize the designated time keeping system to accurately record all hours worked, including the beginning and ending of </w:t>
      </w:r>
      <w:r w:rsidR="003A05E5">
        <w:rPr>
          <w:sz w:val="24"/>
          <w:szCs w:val="24"/>
        </w:rPr>
        <w:t>a meal period</w:t>
      </w:r>
      <w:r w:rsidR="001D0F66">
        <w:rPr>
          <w:sz w:val="24"/>
          <w:szCs w:val="24"/>
        </w:rPr>
        <w:t xml:space="preserve"> (see </w:t>
      </w:r>
      <w:r w:rsidR="003E47BC">
        <w:rPr>
          <w:sz w:val="24"/>
          <w:szCs w:val="24"/>
        </w:rPr>
        <w:t xml:space="preserve">*note </w:t>
      </w:r>
      <w:r w:rsidR="001D0F66">
        <w:rPr>
          <w:sz w:val="24"/>
          <w:szCs w:val="24"/>
        </w:rPr>
        <w:t>above in section 4.5)</w:t>
      </w:r>
      <w:r w:rsidR="00C2024C">
        <w:rPr>
          <w:sz w:val="24"/>
          <w:szCs w:val="24"/>
        </w:rPr>
        <w:t xml:space="preserve">. At no time should another Hope Network employee punch in or out for another employee or have another employee punch in or out for </w:t>
      </w:r>
      <w:r w:rsidR="003E47BC">
        <w:rPr>
          <w:sz w:val="24"/>
          <w:szCs w:val="24"/>
        </w:rPr>
        <w:t>them</w:t>
      </w:r>
      <w:r w:rsidR="00C2024C">
        <w:rPr>
          <w:sz w:val="24"/>
          <w:szCs w:val="24"/>
        </w:rPr>
        <w:t xml:space="preserve">. Employees who violate this policy </w:t>
      </w:r>
      <w:proofErr w:type="gramStart"/>
      <w:r w:rsidR="00C2024C">
        <w:rPr>
          <w:sz w:val="24"/>
          <w:szCs w:val="24"/>
        </w:rPr>
        <w:t>will be terminated</w:t>
      </w:r>
      <w:proofErr w:type="gramEnd"/>
      <w:r w:rsidR="00C2024C">
        <w:rPr>
          <w:sz w:val="24"/>
          <w:szCs w:val="24"/>
        </w:rPr>
        <w:t>.</w:t>
      </w:r>
    </w:p>
    <w:p w:rsidR="00E3419C" w:rsidRDefault="00C2024C" w:rsidP="00B136A9">
      <w:pPr>
        <w:ind w:left="720"/>
        <w:rPr>
          <w:sz w:val="24"/>
          <w:szCs w:val="24"/>
        </w:rPr>
      </w:pPr>
      <w:r>
        <w:rPr>
          <w:sz w:val="24"/>
          <w:szCs w:val="24"/>
        </w:rPr>
        <w:t xml:space="preserve">In cases when the employee fails to accurately record time worked, they are </w:t>
      </w:r>
      <w:r w:rsidRPr="00DF0FE2">
        <w:rPr>
          <w:b/>
          <w:i/>
          <w:sz w:val="24"/>
          <w:szCs w:val="24"/>
          <w:u w:val="single"/>
        </w:rPr>
        <w:t>required</w:t>
      </w:r>
      <w:r>
        <w:rPr>
          <w:sz w:val="24"/>
          <w:szCs w:val="24"/>
        </w:rPr>
        <w:t xml:space="preserve"> to </w:t>
      </w:r>
      <w:r w:rsidR="00152C17">
        <w:rPr>
          <w:sz w:val="24"/>
          <w:szCs w:val="24"/>
        </w:rPr>
        <w:t xml:space="preserve">submit </w:t>
      </w:r>
      <w:r>
        <w:rPr>
          <w:sz w:val="24"/>
          <w:szCs w:val="24"/>
        </w:rPr>
        <w:t xml:space="preserve">the </w:t>
      </w:r>
      <w:hyperlink r:id="rId59" w:history="1">
        <w:r w:rsidRPr="00FF1C01">
          <w:rPr>
            <w:rStyle w:val="Hyperlink"/>
            <w:b/>
            <w:i/>
            <w:sz w:val="24"/>
            <w:szCs w:val="24"/>
          </w:rPr>
          <w:t>My Time</w:t>
        </w:r>
        <w:r w:rsidR="0099483A" w:rsidRPr="00FF1C01">
          <w:rPr>
            <w:rStyle w:val="Hyperlink"/>
            <w:b/>
            <w:i/>
            <w:sz w:val="24"/>
            <w:szCs w:val="24"/>
          </w:rPr>
          <w:t xml:space="preserve"> </w:t>
        </w:r>
        <w:r w:rsidRPr="00FF1C01">
          <w:rPr>
            <w:rStyle w:val="Hyperlink"/>
            <w:b/>
            <w:i/>
            <w:sz w:val="24"/>
            <w:szCs w:val="24"/>
          </w:rPr>
          <w:t xml:space="preserve">Card </w:t>
        </w:r>
        <w:r w:rsidR="0099483A" w:rsidRPr="00FF1C01">
          <w:rPr>
            <w:rStyle w:val="Hyperlink"/>
            <w:b/>
            <w:i/>
            <w:sz w:val="24"/>
            <w:szCs w:val="24"/>
          </w:rPr>
          <w:t xml:space="preserve">Change Request </w:t>
        </w:r>
        <w:r w:rsidRPr="00FF1C01">
          <w:rPr>
            <w:rStyle w:val="Hyperlink"/>
            <w:b/>
            <w:i/>
            <w:sz w:val="24"/>
            <w:szCs w:val="24"/>
          </w:rPr>
          <w:t>Form</w:t>
        </w:r>
      </w:hyperlink>
      <w:r w:rsidR="00152C17" w:rsidRPr="00152C17">
        <w:rPr>
          <w:sz w:val="24"/>
          <w:szCs w:val="24"/>
        </w:rPr>
        <w:t xml:space="preserve"> </w:t>
      </w:r>
      <w:r w:rsidR="00152C17">
        <w:rPr>
          <w:sz w:val="24"/>
          <w:szCs w:val="24"/>
        </w:rPr>
        <w:t xml:space="preserve">or send an email with the needed punch correction and the reason </w:t>
      </w:r>
      <w:r>
        <w:rPr>
          <w:sz w:val="24"/>
          <w:szCs w:val="24"/>
        </w:rPr>
        <w:t>to their direct supervisor so the nec</w:t>
      </w:r>
      <w:r w:rsidR="00091737">
        <w:rPr>
          <w:sz w:val="24"/>
          <w:szCs w:val="24"/>
        </w:rPr>
        <w:t xml:space="preserve">essary corrections </w:t>
      </w:r>
      <w:proofErr w:type="gramStart"/>
      <w:r w:rsidR="00091737">
        <w:rPr>
          <w:sz w:val="24"/>
          <w:szCs w:val="24"/>
        </w:rPr>
        <w:t>can be made</w:t>
      </w:r>
      <w:proofErr w:type="gramEnd"/>
      <w:r w:rsidR="00091737">
        <w:rPr>
          <w:sz w:val="24"/>
          <w:szCs w:val="24"/>
        </w:rPr>
        <w:t>.</w:t>
      </w:r>
    </w:p>
    <w:p w:rsidR="00B136A9" w:rsidRDefault="00B136A9" w:rsidP="00B136A9">
      <w:pPr>
        <w:ind w:left="720"/>
        <w:rPr>
          <w:sz w:val="24"/>
          <w:szCs w:val="24"/>
        </w:rPr>
      </w:pPr>
    </w:p>
    <w:p w:rsidR="00B136A9" w:rsidRDefault="00B136A9" w:rsidP="00B136A9">
      <w:pPr>
        <w:ind w:left="720"/>
        <w:rPr>
          <w:sz w:val="24"/>
          <w:szCs w:val="24"/>
        </w:rPr>
      </w:pPr>
    </w:p>
    <w:p w:rsidR="00B136A9" w:rsidRDefault="00B136A9" w:rsidP="00B136A9">
      <w:pPr>
        <w:ind w:left="720"/>
        <w:rPr>
          <w:sz w:val="24"/>
          <w:szCs w:val="24"/>
        </w:rPr>
      </w:pPr>
    </w:p>
    <w:p w:rsidR="00C2024C" w:rsidRPr="00F223A0" w:rsidRDefault="00C2024C" w:rsidP="00C2024C">
      <w:pPr>
        <w:pStyle w:val="Heading2"/>
        <w:rPr>
          <w:b w:val="0"/>
          <w:i w:val="0"/>
          <w:szCs w:val="28"/>
        </w:rPr>
      </w:pPr>
      <w:bookmarkStart w:id="111" w:name="_Toc65422624"/>
      <w:r w:rsidRPr="009C01ED">
        <w:rPr>
          <w:szCs w:val="28"/>
        </w:rPr>
        <w:t>4.</w:t>
      </w:r>
      <w:r w:rsidR="005430D9" w:rsidRPr="009C01ED">
        <w:rPr>
          <w:szCs w:val="28"/>
        </w:rPr>
        <w:t>7</w:t>
      </w:r>
      <w:r w:rsidRPr="009C01ED">
        <w:rPr>
          <w:szCs w:val="28"/>
        </w:rPr>
        <w:tab/>
      </w:r>
      <w:r w:rsidR="003D6C9E" w:rsidRPr="00F223A0">
        <w:rPr>
          <w:szCs w:val="28"/>
        </w:rPr>
        <w:t>Blended Rate Overtime Pay and Calculations:</w:t>
      </w:r>
      <w:bookmarkEnd w:id="111"/>
    </w:p>
    <w:p w:rsidR="00C2024C" w:rsidRPr="00F223A0" w:rsidRDefault="00C2024C" w:rsidP="00C2024C">
      <w:pPr>
        <w:pStyle w:val="NoSpacing"/>
      </w:pPr>
    </w:p>
    <w:p w:rsidR="00152C17" w:rsidRDefault="00C2024C" w:rsidP="005430D9">
      <w:pPr>
        <w:ind w:left="720"/>
        <w:rPr>
          <w:sz w:val="24"/>
          <w:szCs w:val="24"/>
        </w:rPr>
      </w:pPr>
      <w:r w:rsidRPr="00F223A0">
        <w:rPr>
          <w:sz w:val="24"/>
          <w:szCs w:val="24"/>
        </w:rPr>
        <w:t xml:space="preserve">From time to time, employees are required to work overtime to meet Hope Network’s operational </w:t>
      </w:r>
      <w:r w:rsidR="005430D9" w:rsidRPr="00F223A0">
        <w:rPr>
          <w:sz w:val="24"/>
          <w:szCs w:val="24"/>
        </w:rPr>
        <w:t xml:space="preserve">and/or </w:t>
      </w:r>
      <w:r w:rsidRPr="00F223A0">
        <w:rPr>
          <w:sz w:val="24"/>
          <w:szCs w:val="24"/>
        </w:rPr>
        <w:t>business needs</w:t>
      </w:r>
      <w:r w:rsidR="005430D9" w:rsidRPr="00F223A0">
        <w:rPr>
          <w:sz w:val="24"/>
          <w:szCs w:val="24"/>
        </w:rPr>
        <w:t>. Overtime payments apply to all non-exempt</w:t>
      </w:r>
      <w:r w:rsidR="00623676">
        <w:rPr>
          <w:sz w:val="24"/>
          <w:szCs w:val="24"/>
        </w:rPr>
        <w:t>/hourly</w:t>
      </w:r>
      <w:r w:rsidR="005430D9" w:rsidRPr="00F223A0">
        <w:rPr>
          <w:sz w:val="24"/>
          <w:szCs w:val="24"/>
        </w:rPr>
        <w:t xml:space="preserve"> employees. </w:t>
      </w:r>
      <w:r w:rsidR="00152C17" w:rsidRPr="00F223A0">
        <w:rPr>
          <w:sz w:val="24"/>
          <w:szCs w:val="24"/>
        </w:rPr>
        <w:t xml:space="preserve">Hope Network </w:t>
      </w:r>
      <w:proofErr w:type="gramStart"/>
      <w:r w:rsidR="00152C17" w:rsidRPr="00F223A0">
        <w:rPr>
          <w:sz w:val="24"/>
          <w:szCs w:val="24"/>
        </w:rPr>
        <w:lastRenderedPageBreak/>
        <w:t>employees</w:t>
      </w:r>
      <w:proofErr w:type="gramEnd"/>
      <w:r w:rsidR="00152C17" w:rsidRPr="00F223A0">
        <w:rPr>
          <w:sz w:val="24"/>
          <w:szCs w:val="24"/>
        </w:rPr>
        <w:t xml:space="preserve"> who </w:t>
      </w:r>
      <w:r w:rsidR="00152C17" w:rsidRPr="00F223A0">
        <w:rPr>
          <w:b/>
          <w:sz w:val="24"/>
          <w:szCs w:val="24"/>
        </w:rPr>
        <w:t>work</w:t>
      </w:r>
      <w:r w:rsidR="00152C17" w:rsidRPr="00F223A0">
        <w:rPr>
          <w:sz w:val="24"/>
          <w:szCs w:val="24"/>
        </w:rPr>
        <w:t xml:space="preserve"> over forty (40) hours in any given week, will receive overtime pay for actual hours worked</w:t>
      </w:r>
      <w:r w:rsidR="00C44175">
        <w:rPr>
          <w:sz w:val="24"/>
          <w:szCs w:val="24"/>
        </w:rPr>
        <w:t xml:space="preserve"> over </w:t>
      </w:r>
      <w:r w:rsidR="00582BB1">
        <w:rPr>
          <w:sz w:val="24"/>
          <w:szCs w:val="24"/>
        </w:rPr>
        <w:t>forty</w:t>
      </w:r>
      <w:r w:rsidR="00152C17" w:rsidRPr="00F223A0">
        <w:rPr>
          <w:sz w:val="24"/>
          <w:szCs w:val="24"/>
        </w:rPr>
        <w:t>.</w:t>
      </w:r>
      <w:r w:rsidR="00152C17" w:rsidRPr="009010FA">
        <w:rPr>
          <w:sz w:val="24"/>
          <w:szCs w:val="24"/>
        </w:rPr>
        <w:t xml:space="preserve"> </w:t>
      </w:r>
      <w:r w:rsidR="005430D9" w:rsidRPr="00F223A0">
        <w:rPr>
          <w:sz w:val="24"/>
          <w:szCs w:val="24"/>
        </w:rPr>
        <w:t xml:space="preserve"> </w:t>
      </w:r>
    </w:p>
    <w:p w:rsidR="001939C2" w:rsidRPr="00F223A0" w:rsidRDefault="008B6FFE" w:rsidP="005430D9">
      <w:pPr>
        <w:ind w:left="720"/>
        <w:rPr>
          <w:sz w:val="24"/>
          <w:szCs w:val="24"/>
        </w:rPr>
      </w:pPr>
      <w:r>
        <w:rPr>
          <w:sz w:val="24"/>
          <w:szCs w:val="24"/>
        </w:rPr>
        <w:t>B</w:t>
      </w:r>
      <w:r w:rsidR="003D6C9E" w:rsidRPr="00F223A0">
        <w:rPr>
          <w:sz w:val="24"/>
          <w:szCs w:val="24"/>
        </w:rPr>
        <w:t xml:space="preserve">lended </w:t>
      </w:r>
      <w:r w:rsidR="00832E67" w:rsidRPr="00F223A0">
        <w:rPr>
          <w:sz w:val="24"/>
          <w:szCs w:val="24"/>
        </w:rPr>
        <w:t xml:space="preserve">overtime payments for hours worked </w:t>
      </w:r>
      <w:proofErr w:type="gramStart"/>
      <w:r w:rsidR="00832E67" w:rsidRPr="00F223A0">
        <w:rPr>
          <w:sz w:val="24"/>
          <w:szCs w:val="24"/>
        </w:rPr>
        <w:t>include:</w:t>
      </w:r>
      <w:proofErr w:type="gramEnd"/>
      <w:r w:rsidR="00832E67" w:rsidRPr="00F223A0">
        <w:rPr>
          <w:sz w:val="24"/>
          <w:szCs w:val="24"/>
        </w:rPr>
        <w:t xml:space="preserve"> regular, shift differential, training,</w:t>
      </w:r>
      <w:r w:rsidR="001A09E9" w:rsidRPr="00F223A0">
        <w:rPr>
          <w:sz w:val="24"/>
          <w:szCs w:val="24"/>
        </w:rPr>
        <w:t xml:space="preserve"> holiday worked</w:t>
      </w:r>
      <w:r w:rsidR="00832E67" w:rsidRPr="00F223A0">
        <w:rPr>
          <w:sz w:val="24"/>
          <w:szCs w:val="24"/>
        </w:rPr>
        <w:t xml:space="preserve"> and </w:t>
      </w:r>
      <w:r w:rsidR="001A09E9" w:rsidRPr="00F223A0">
        <w:rPr>
          <w:sz w:val="24"/>
          <w:szCs w:val="24"/>
        </w:rPr>
        <w:t xml:space="preserve">if authorized sleeping shifts. </w:t>
      </w:r>
      <w:r w:rsidR="001939C2" w:rsidRPr="00F223A0">
        <w:rPr>
          <w:sz w:val="24"/>
          <w:szCs w:val="24"/>
        </w:rPr>
        <w:t>H</w:t>
      </w:r>
      <w:r w:rsidR="001A09E9" w:rsidRPr="00F223A0">
        <w:rPr>
          <w:sz w:val="24"/>
          <w:szCs w:val="24"/>
        </w:rPr>
        <w:t>oliday</w:t>
      </w:r>
      <w:r w:rsidR="001939C2" w:rsidRPr="00F223A0">
        <w:rPr>
          <w:sz w:val="24"/>
          <w:szCs w:val="24"/>
        </w:rPr>
        <w:t xml:space="preserve"> benefit</w:t>
      </w:r>
      <w:r w:rsidR="001A09E9" w:rsidRPr="00F223A0">
        <w:rPr>
          <w:sz w:val="24"/>
          <w:szCs w:val="24"/>
        </w:rPr>
        <w:t>, jury duty</w:t>
      </w:r>
      <w:r w:rsidR="001939C2" w:rsidRPr="00F223A0">
        <w:rPr>
          <w:sz w:val="24"/>
          <w:szCs w:val="24"/>
        </w:rPr>
        <w:t>,</w:t>
      </w:r>
      <w:r w:rsidR="001A09E9" w:rsidRPr="00F223A0">
        <w:rPr>
          <w:sz w:val="24"/>
          <w:szCs w:val="24"/>
        </w:rPr>
        <w:t xml:space="preserve"> </w:t>
      </w:r>
      <w:r w:rsidR="00011781">
        <w:rPr>
          <w:sz w:val="24"/>
          <w:szCs w:val="24"/>
        </w:rPr>
        <w:t xml:space="preserve">PTO </w:t>
      </w:r>
      <w:r w:rsidR="001A09E9" w:rsidRPr="00F223A0">
        <w:rPr>
          <w:sz w:val="24"/>
          <w:szCs w:val="24"/>
        </w:rPr>
        <w:t>and bereavement benefit</w:t>
      </w:r>
      <w:r w:rsidR="001939C2" w:rsidRPr="00F223A0">
        <w:rPr>
          <w:sz w:val="24"/>
          <w:szCs w:val="24"/>
        </w:rPr>
        <w:t xml:space="preserve"> hours do not count towards weekly overtime. </w:t>
      </w:r>
    </w:p>
    <w:p w:rsidR="005430D9" w:rsidRPr="00F223A0" w:rsidRDefault="00152C17" w:rsidP="005430D9">
      <w:pPr>
        <w:ind w:left="720"/>
        <w:rPr>
          <w:sz w:val="24"/>
          <w:szCs w:val="24"/>
        </w:rPr>
      </w:pPr>
      <w:r>
        <w:rPr>
          <w:sz w:val="24"/>
          <w:szCs w:val="24"/>
        </w:rPr>
        <w:t>Additionally, w</w:t>
      </w:r>
      <w:r w:rsidR="001939C2" w:rsidRPr="00F223A0">
        <w:rPr>
          <w:sz w:val="24"/>
          <w:szCs w:val="24"/>
        </w:rPr>
        <w:t xml:space="preserve">hen working on a holiday, </w:t>
      </w:r>
      <w:r w:rsidR="008B6FFE">
        <w:rPr>
          <w:sz w:val="24"/>
          <w:szCs w:val="24"/>
        </w:rPr>
        <w:t xml:space="preserve">an </w:t>
      </w:r>
      <w:proofErr w:type="gramStart"/>
      <w:r w:rsidR="008B6FFE">
        <w:rPr>
          <w:sz w:val="24"/>
          <w:szCs w:val="24"/>
        </w:rPr>
        <w:t>employee’s</w:t>
      </w:r>
      <w:proofErr w:type="gramEnd"/>
      <w:r w:rsidR="001939C2" w:rsidRPr="00F223A0">
        <w:rPr>
          <w:sz w:val="24"/>
          <w:szCs w:val="24"/>
        </w:rPr>
        <w:t xml:space="preserve"> automatic</w:t>
      </w:r>
      <w:r>
        <w:rPr>
          <w:sz w:val="24"/>
          <w:szCs w:val="24"/>
        </w:rPr>
        <w:t xml:space="preserve"> rate will be</w:t>
      </w:r>
      <w:r w:rsidR="001939C2" w:rsidRPr="00F223A0">
        <w:rPr>
          <w:sz w:val="24"/>
          <w:szCs w:val="24"/>
        </w:rPr>
        <w:t xml:space="preserve"> time and one half.  This time and </w:t>
      </w:r>
      <w:proofErr w:type="gramStart"/>
      <w:r w:rsidR="001939C2" w:rsidRPr="00F223A0">
        <w:rPr>
          <w:sz w:val="24"/>
          <w:szCs w:val="24"/>
        </w:rPr>
        <w:t>one half</w:t>
      </w:r>
      <w:proofErr w:type="gramEnd"/>
      <w:r w:rsidR="001939C2" w:rsidRPr="00F223A0">
        <w:rPr>
          <w:sz w:val="24"/>
          <w:szCs w:val="24"/>
        </w:rPr>
        <w:t xml:space="preserve"> rate will be used within the blended overtime calculation.</w:t>
      </w:r>
    </w:p>
    <w:p w:rsidR="008551D3" w:rsidRPr="008B6FFE" w:rsidRDefault="00832E67" w:rsidP="008B6FFE">
      <w:pPr>
        <w:pStyle w:val="NoSpacing"/>
        <w:ind w:left="720"/>
        <w:rPr>
          <w:sz w:val="24"/>
          <w:szCs w:val="24"/>
        </w:rPr>
      </w:pPr>
      <w:r w:rsidRPr="008B6FFE">
        <w:rPr>
          <w:sz w:val="24"/>
          <w:szCs w:val="24"/>
        </w:rPr>
        <w:t xml:space="preserve">Employees who receive different rates of pay in a single workweek will have their overtime hours paid using the </w:t>
      </w:r>
      <w:r w:rsidR="0002388E" w:rsidRPr="008B6FFE">
        <w:rPr>
          <w:sz w:val="24"/>
          <w:szCs w:val="24"/>
        </w:rPr>
        <w:t xml:space="preserve">blended rate. In this calculation </w:t>
      </w:r>
      <w:proofErr w:type="gramStart"/>
      <w:r w:rsidR="0002388E" w:rsidRPr="008B6FFE">
        <w:rPr>
          <w:sz w:val="24"/>
          <w:szCs w:val="24"/>
        </w:rPr>
        <w:t>method</w:t>
      </w:r>
      <w:proofErr w:type="gramEnd"/>
      <w:r w:rsidR="0002388E" w:rsidRPr="008B6FFE">
        <w:rPr>
          <w:sz w:val="24"/>
          <w:szCs w:val="24"/>
        </w:rPr>
        <w:t xml:space="preserve"> the total weekly compensation is divided by </w:t>
      </w:r>
      <w:r w:rsidR="0099483A" w:rsidRPr="008B6FFE">
        <w:rPr>
          <w:sz w:val="24"/>
          <w:szCs w:val="24"/>
        </w:rPr>
        <w:t xml:space="preserve">the total number of hours worked as noted by the example </w:t>
      </w:r>
      <w:r w:rsidR="0040580A" w:rsidRPr="008B6FFE">
        <w:rPr>
          <w:sz w:val="24"/>
          <w:szCs w:val="24"/>
        </w:rPr>
        <w:t>below</w:t>
      </w:r>
      <w:r w:rsidR="008551D3" w:rsidRPr="008B6FFE">
        <w:rPr>
          <w:sz w:val="24"/>
          <w:szCs w:val="24"/>
        </w:rPr>
        <w:t>.</w:t>
      </w:r>
      <w:r w:rsidR="0078753B" w:rsidRPr="008B6FFE">
        <w:rPr>
          <w:sz w:val="24"/>
          <w:szCs w:val="24"/>
        </w:rPr>
        <w:t xml:space="preserve">  </w:t>
      </w:r>
    </w:p>
    <w:tbl>
      <w:tblPr>
        <w:tblpPr w:leftFromText="180" w:rightFromText="180" w:vertAnchor="text" w:horzAnchor="margin" w:tblpXSpec="center" w:tblpY="207"/>
        <w:tblW w:w="9843" w:type="dxa"/>
        <w:tblLook w:val="04A0" w:firstRow="1" w:lastRow="0" w:firstColumn="1" w:lastColumn="0" w:noHBand="0" w:noVBand="1"/>
      </w:tblPr>
      <w:tblGrid>
        <w:gridCol w:w="1719"/>
        <w:gridCol w:w="1201"/>
        <w:gridCol w:w="318"/>
        <w:gridCol w:w="1367"/>
        <w:gridCol w:w="348"/>
        <w:gridCol w:w="1448"/>
        <w:gridCol w:w="513"/>
        <w:gridCol w:w="2929"/>
      </w:tblGrid>
      <w:tr w:rsidR="0099483A" w:rsidRPr="00F223A0" w:rsidTr="008851B7">
        <w:trPr>
          <w:trHeight w:val="465"/>
        </w:trPr>
        <w:tc>
          <w:tcPr>
            <w:tcW w:w="2920" w:type="dxa"/>
            <w:gridSpan w:val="2"/>
            <w:tcBorders>
              <w:top w:val="nil"/>
              <w:left w:val="nil"/>
              <w:bottom w:val="single" w:sz="4"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Hours Type</w:t>
            </w: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b/>
                <w:bCs/>
              </w:rPr>
            </w:pPr>
          </w:p>
        </w:tc>
        <w:tc>
          <w:tcPr>
            <w:tcW w:w="1367" w:type="dxa"/>
            <w:tcBorders>
              <w:top w:val="nil"/>
              <w:left w:val="nil"/>
              <w:bottom w:val="single" w:sz="4"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Hours Worked</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b/>
                <w:bCs/>
              </w:rPr>
            </w:pPr>
          </w:p>
        </w:tc>
        <w:tc>
          <w:tcPr>
            <w:tcW w:w="1448" w:type="dxa"/>
            <w:tcBorders>
              <w:top w:val="nil"/>
              <w:left w:val="nil"/>
              <w:bottom w:val="single" w:sz="4"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Regular Rate</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b/>
                <w:bCs/>
              </w:rPr>
            </w:pPr>
          </w:p>
        </w:tc>
        <w:tc>
          <w:tcPr>
            <w:tcW w:w="2929" w:type="dxa"/>
            <w:tcBorders>
              <w:top w:val="nil"/>
              <w:left w:val="nil"/>
              <w:bottom w:val="single" w:sz="4" w:space="0" w:color="auto"/>
              <w:right w:val="nil"/>
            </w:tcBorders>
            <w:shd w:val="clear" w:color="auto" w:fill="auto"/>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Total</w:t>
            </w:r>
            <w:r w:rsidRPr="00F223A0">
              <w:rPr>
                <w:rFonts w:eastAsia="Times New Roman" w:cs="Arial"/>
                <w:b/>
                <w:bCs/>
              </w:rPr>
              <w:br/>
              <w:t>Regular Earnings</w:t>
            </w:r>
          </w:p>
        </w:tc>
      </w:tr>
      <w:tr w:rsidR="0099483A" w:rsidRPr="00F223A0" w:rsidTr="008851B7">
        <w:trPr>
          <w:trHeight w:val="233"/>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Regular</w:t>
            </w: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xml:space="preserve">24.00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99483A" w:rsidRPr="00F223A0" w:rsidRDefault="0099483A" w:rsidP="00152C17">
            <w:pPr>
              <w:spacing w:after="0" w:line="240" w:lineRule="auto"/>
              <w:jc w:val="center"/>
              <w:rPr>
                <w:rFonts w:eastAsia="Times New Roman" w:cs="Arial"/>
              </w:rPr>
            </w:pPr>
            <w:r w:rsidRPr="00F223A0">
              <w:rPr>
                <w:rFonts w:eastAsia="Times New Roman" w:cs="Arial"/>
              </w:rPr>
              <w:t>$</w:t>
            </w:r>
            <w:r w:rsidR="00152C17">
              <w:rPr>
                <w:rFonts w:eastAsia="Times New Roman" w:cs="Arial"/>
              </w:rPr>
              <w:t>11.25</w:t>
            </w:r>
            <w:r w:rsidRPr="00F223A0">
              <w:rPr>
                <w:rFonts w:eastAsia="Times New Roman" w:cs="Arial"/>
              </w:rPr>
              <w:t xml:space="preserve"> </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152C17">
              <w:rPr>
                <w:rFonts w:eastAsia="Times New Roman" w:cs="Arial"/>
                <w:b/>
                <w:bCs/>
              </w:rPr>
              <w:t>282</w:t>
            </w:r>
            <w:r w:rsidRPr="00F223A0">
              <w:rPr>
                <w:rFonts w:eastAsia="Times New Roman" w:cs="Arial"/>
                <w:b/>
                <w:bCs/>
              </w:rPr>
              <w:t xml:space="preserve">.00 </w:t>
            </w: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Training</w:t>
            </w: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xml:space="preserve">8.00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99483A" w:rsidRPr="00F223A0" w:rsidRDefault="0099483A" w:rsidP="00152C17">
            <w:pPr>
              <w:spacing w:after="0" w:line="240" w:lineRule="auto"/>
              <w:jc w:val="center"/>
              <w:rPr>
                <w:rFonts w:eastAsia="Times New Roman" w:cs="Arial"/>
              </w:rPr>
            </w:pPr>
            <w:r w:rsidRPr="00F223A0">
              <w:rPr>
                <w:rFonts w:eastAsia="Times New Roman" w:cs="Arial"/>
              </w:rPr>
              <w:t>$</w:t>
            </w:r>
            <w:r w:rsidR="00152C17">
              <w:rPr>
                <w:rFonts w:eastAsia="Times New Roman" w:cs="Arial"/>
              </w:rPr>
              <w:t>11.25</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152C17">
              <w:rPr>
                <w:rFonts w:eastAsia="Times New Roman" w:cs="Arial"/>
                <w:b/>
                <w:bCs/>
              </w:rPr>
              <w:t>94.</w:t>
            </w:r>
            <w:r w:rsidRPr="00F223A0">
              <w:rPr>
                <w:rFonts w:eastAsia="Times New Roman" w:cs="Arial"/>
                <w:b/>
                <w:bCs/>
              </w:rPr>
              <w:t xml:space="preserve">00 </w:t>
            </w: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Shift</w:t>
            </w:r>
            <w:r w:rsidR="0011176B" w:rsidRPr="00F223A0">
              <w:rPr>
                <w:rFonts w:eastAsia="Times New Roman" w:cs="Arial"/>
              </w:rPr>
              <w:t xml:space="preserve"> </w:t>
            </w: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xml:space="preserve">8.00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99483A" w:rsidRPr="00F223A0" w:rsidRDefault="0099483A" w:rsidP="00152C17">
            <w:pPr>
              <w:spacing w:after="0" w:line="240" w:lineRule="auto"/>
              <w:jc w:val="center"/>
              <w:rPr>
                <w:rFonts w:eastAsia="Times New Roman" w:cs="Arial"/>
              </w:rPr>
            </w:pPr>
            <w:r w:rsidRPr="00F223A0">
              <w:rPr>
                <w:rFonts w:eastAsia="Times New Roman" w:cs="Arial"/>
              </w:rPr>
              <w:t>$</w:t>
            </w:r>
            <w:r w:rsidR="00152C17">
              <w:rPr>
                <w:rFonts w:eastAsia="Times New Roman" w:cs="Arial"/>
              </w:rPr>
              <w:t>12.75</w:t>
            </w:r>
            <w:r w:rsidRPr="00F223A0">
              <w:rPr>
                <w:rFonts w:eastAsia="Times New Roman" w:cs="Arial"/>
              </w:rPr>
              <w:t xml:space="preserve"> </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152C17">
              <w:rPr>
                <w:rFonts w:eastAsia="Times New Roman" w:cs="Arial"/>
                <w:b/>
                <w:bCs/>
              </w:rPr>
              <w:t>102</w:t>
            </w:r>
            <w:r w:rsidRPr="00F223A0">
              <w:rPr>
                <w:rFonts w:eastAsia="Times New Roman" w:cs="Arial"/>
                <w:b/>
                <w:bCs/>
              </w:rPr>
              <w:t xml:space="preserve">.00 </w:t>
            </w: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Sleep</w:t>
            </w: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xml:space="preserve">8.00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B9684A" w:rsidRPr="00F223A0" w:rsidRDefault="000B2474" w:rsidP="00152C17">
            <w:pPr>
              <w:spacing w:after="0" w:line="240" w:lineRule="auto"/>
              <w:jc w:val="center"/>
              <w:rPr>
                <w:rFonts w:eastAsia="Times New Roman" w:cs="Arial"/>
              </w:rPr>
            </w:pPr>
            <w:r w:rsidRPr="00F223A0">
              <w:rPr>
                <w:rFonts w:eastAsia="Times New Roman" w:cs="Arial"/>
              </w:rPr>
              <w:t>$</w:t>
            </w:r>
            <w:r w:rsidR="00152C17">
              <w:rPr>
                <w:rFonts w:eastAsia="Times New Roman" w:cs="Arial"/>
              </w:rPr>
              <w:t>9.00</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B9684A" w:rsidRPr="00F223A0">
              <w:rPr>
                <w:rFonts w:eastAsia="Times New Roman" w:cs="Arial"/>
                <w:b/>
                <w:bCs/>
              </w:rPr>
              <w:t xml:space="preserve"> </w:t>
            </w:r>
            <w:r w:rsidR="00152C17">
              <w:rPr>
                <w:rFonts w:eastAsia="Times New Roman" w:cs="Arial"/>
                <w:b/>
                <w:bCs/>
              </w:rPr>
              <w:t>72.00</w:t>
            </w:r>
            <w:r w:rsidRPr="00F223A0">
              <w:rPr>
                <w:rFonts w:eastAsia="Times New Roman" w:cs="Arial"/>
                <w:b/>
                <w:bCs/>
              </w:rPr>
              <w:t xml:space="preserve"> </w:t>
            </w: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Other</w:t>
            </w:r>
          </w:p>
        </w:tc>
        <w:tc>
          <w:tcPr>
            <w:tcW w:w="1201"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 xml:space="preserve">$0.00 </w:t>
            </w:r>
          </w:p>
        </w:tc>
      </w:tr>
      <w:tr w:rsidR="0099483A" w:rsidRPr="00F223A0" w:rsidTr="008851B7">
        <w:trPr>
          <w:trHeight w:val="29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Other</w:t>
            </w:r>
          </w:p>
        </w:tc>
        <w:tc>
          <w:tcPr>
            <w:tcW w:w="1201"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single" w:sz="4" w:space="0" w:color="auto"/>
              <w:right w:val="nil"/>
            </w:tcBorders>
            <w:shd w:val="clear" w:color="000000" w:fill="FFFF99"/>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 xml:space="preserve">$0.00 </w:t>
            </w:r>
          </w:p>
        </w:tc>
      </w:tr>
      <w:tr w:rsidR="0099483A" w:rsidRPr="00F223A0" w:rsidTr="008851B7">
        <w:trPr>
          <w:trHeight w:val="233"/>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300"/>
        </w:trPr>
        <w:tc>
          <w:tcPr>
            <w:tcW w:w="2920" w:type="dxa"/>
            <w:gridSpan w:val="2"/>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Totals</w:t>
            </w: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single" w:sz="4" w:space="0" w:color="auto"/>
              <w:left w:val="nil"/>
              <w:bottom w:val="double" w:sz="6"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 xml:space="preserve">48.00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single" w:sz="4" w:space="0" w:color="auto"/>
              <w:left w:val="nil"/>
              <w:bottom w:val="double" w:sz="6" w:space="0" w:color="auto"/>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B9684A" w:rsidRPr="00F223A0">
              <w:rPr>
                <w:rFonts w:eastAsia="Times New Roman" w:cs="Arial"/>
                <w:b/>
                <w:bCs/>
              </w:rPr>
              <w:t xml:space="preserve"> </w:t>
            </w:r>
            <w:r w:rsidR="00152C17">
              <w:rPr>
                <w:rFonts w:eastAsia="Times New Roman" w:cs="Arial"/>
                <w:b/>
                <w:bCs/>
              </w:rPr>
              <w:t>550</w:t>
            </w:r>
            <w:r w:rsidRPr="00F223A0">
              <w:rPr>
                <w:rFonts w:eastAsia="Times New Roman" w:cs="Arial"/>
                <w:b/>
                <w:bCs/>
              </w:rPr>
              <w:t xml:space="preserve"> </w:t>
            </w:r>
          </w:p>
        </w:tc>
      </w:tr>
      <w:tr w:rsidR="0099483A" w:rsidRPr="00F223A0" w:rsidTr="008851B7">
        <w:trPr>
          <w:trHeight w:val="260"/>
        </w:trPr>
        <w:tc>
          <w:tcPr>
            <w:tcW w:w="1719"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1201"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318"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1367"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348"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1448"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c>
          <w:tcPr>
            <w:tcW w:w="513"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 </w:t>
            </w:r>
          </w:p>
        </w:tc>
        <w:tc>
          <w:tcPr>
            <w:tcW w:w="2929" w:type="dxa"/>
            <w:tcBorders>
              <w:top w:val="nil"/>
              <w:left w:val="nil"/>
              <w:bottom w:val="single" w:sz="8" w:space="0" w:color="auto"/>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r w:rsidRPr="00F223A0">
              <w:rPr>
                <w:rFonts w:eastAsia="Times New Roman" w:cs="Arial"/>
              </w:rPr>
              <w:t> </w:t>
            </w:r>
          </w:p>
        </w:tc>
      </w:tr>
      <w:tr w:rsidR="0099483A" w:rsidRPr="00F223A0" w:rsidTr="008851B7">
        <w:trPr>
          <w:trHeight w:val="233"/>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286"/>
        </w:trPr>
        <w:tc>
          <w:tcPr>
            <w:tcW w:w="6401" w:type="dxa"/>
            <w:gridSpan w:val="6"/>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b/>
                <w:bCs/>
                <w:u w:val="single"/>
              </w:rPr>
            </w:pPr>
            <w:r w:rsidRPr="00F223A0">
              <w:rPr>
                <w:rFonts w:eastAsia="Times New Roman" w:cs="Arial"/>
                <w:b/>
                <w:bCs/>
                <w:u w:val="single"/>
              </w:rPr>
              <w:t>Weighted Overtime Hourly Rate for the Week:</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233"/>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233"/>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8124" w:type="dxa"/>
            <w:gridSpan w:val="7"/>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r w:rsidRPr="00F223A0">
              <w:rPr>
                <w:rFonts w:eastAsia="Times New Roman" w:cs="Arial"/>
              </w:rPr>
              <w:t>Total Regular Earnings, divided by Total Hours Worked, times one and a half.</w:t>
            </w:r>
          </w:p>
        </w:tc>
      </w:tr>
      <w:tr w:rsidR="0099483A" w:rsidRPr="00F223A0" w:rsidTr="008851B7">
        <w:trPr>
          <w:trHeight w:val="246"/>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201"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rPr>
            </w:pPr>
          </w:p>
        </w:tc>
        <w:tc>
          <w:tcPr>
            <w:tcW w:w="292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rPr>
            </w:pPr>
          </w:p>
        </w:tc>
      </w:tr>
      <w:tr w:rsidR="0099483A" w:rsidRPr="00F223A0" w:rsidTr="008851B7">
        <w:trPr>
          <w:trHeight w:val="300"/>
        </w:trPr>
        <w:tc>
          <w:tcPr>
            <w:tcW w:w="1719"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rPr>
                <w:rFonts w:eastAsia="Times New Roman" w:cs="Arial"/>
                <w:b/>
                <w:bCs/>
              </w:rPr>
            </w:pPr>
          </w:p>
        </w:tc>
        <w:tc>
          <w:tcPr>
            <w:tcW w:w="1201" w:type="dxa"/>
            <w:tcBorders>
              <w:top w:val="nil"/>
              <w:left w:val="nil"/>
              <w:bottom w:val="nil"/>
              <w:right w:val="nil"/>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152C17">
              <w:rPr>
                <w:rFonts w:eastAsia="Times New Roman" w:cs="Arial"/>
                <w:b/>
                <w:bCs/>
              </w:rPr>
              <w:t>550.00</w:t>
            </w:r>
            <w:r w:rsidRPr="00F223A0">
              <w:rPr>
                <w:rFonts w:eastAsia="Times New Roman" w:cs="Arial"/>
                <w:b/>
                <w:bCs/>
              </w:rPr>
              <w:t xml:space="preserve"> </w:t>
            </w:r>
          </w:p>
        </w:tc>
        <w:tc>
          <w:tcPr>
            <w:tcW w:w="31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w:t>
            </w:r>
          </w:p>
        </w:tc>
        <w:tc>
          <w:tcPr>
            <w:tcW w:w="1367"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 xml:space="preserve">48.00 </w:t>
            </w:r>
          </w:p>
        </w:tc>
        <w:tc>
          <w:tcPr>
            <w:tcW w:w="3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x</w:t>
            </w:r>
          </w:p>
        </w:tc>
        <w:tc>
          <w:tcPr>
            <w:tcW w:w="1448"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1.5</w:t>
            </w:r>
          </w:p>
        </w:tc>
        <w:tc>
          <w:tcPr>
            <w:tcW w:w="513" w:type="dxa"/>
            <w:tcBorders>
              <w:top w:val="nil"/>
              <w:left w:val="nil"/>
              <w:bottom w:val="nil"/>
              <w:right w:val="nil"/>
            </w:tcBorders>
            <w:shd w:val="clear" w:color="auto" w:fill="auto"/>
            <w:noWrap/>
            <w:vAlign w:val="bottom"/>
            <w:hideMark/>
          </w:tcPr>
          <w:p w:rsidR="0099483A" w:rsidRPr="00F223A0" w:rsidRDefault="0099483A" w:rsidP="0099483A">
            <w:pPr>
              <w:spacing w:after="0" w:line="240" w:lineRule="auto"/>
              <w:jc w:val="center"/>
              <w:rPr>
                <w:rFonts w:eastAsia="Times New Roman" w:cs="Arial"/>
                <w:b/>
                <w:bCs/>
              </w:rPr>
            </w:pPr>
            <w:r w:rsidRPr="00F223A0">
              <w:rPr>
                <w:rFonts w:eastAsia="Times New Roman" w:cs="Arial"/>
                <w:b/>
                <w:bCs/>
              </w:rPr>
              <w:t>=</w:t>
            </w:r>
          </w:p>
        </w:tc>
        <w:tc>
          <w:tcPr>
            <w:tcW w:w="29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483A" w:rsidRPr="00F223A0" w:rsidRDefault="0099483A" w:rsidP="00152C17">
            <w:pPr>
              <w:spacing w:after="0" w:line="240" w:lineRule="auto"/>
              <w:jc w:val="center"/>
              <w:rPr>
                <w:rFonts w:eastAsia="Times New Roman" w:cs="Arial"/>
                <w:b/>
                <w:bCs/>
              </w:rPr>
            </w:pPr>
            <w:r w:rsidRPr="00F223A0">
              <w:rPr>
                <w:rFonts w:eastAsia="Times New Roman" w:cs="Arial"/>
                <w:b/>
                <w:bCs/>
              </w:rPr>
              <w:t>$</w:t>
            </w:r>
            <w:r w:rsidR="00152C17">
              <w:rPr>
                <w:rFonts w:eastAsia="Times New Roman" w:cs="Arial"/>
                <w:b/>
                <w:bCs/>
              </w:rPr>
              <w:t>17.19</w:t>
            </w:r>
          </w:p>
        </w:tc>
      </w:tr>
    </w:tbl>
    <w:p w:rsidR="0099483A" w:rsidRPr="00F223A0" w:rsidRDefault="0099483A" w:rsidP="00103D67">
      <w:pPr>
        <w:pStyle w:val="NoSpacing"/>
      </w:pPr>
    </w:p>
    <w:p w:rsidR="005430D9" w:rsidRPr="00F223A0" w:rsidRDefault="0099483A" w:rsidP="005430D9">
      <w:pPr>
        <w:ind w:left="720"/>
        <w:rPr>
          <w:sz w:val="24"/>
          <w:szCs w:val="24"/>
        </w:rPr>
      </w:pPr>
      <w:proofErr w:type="gramStart"/>
      <w:r w:rsidRPr="00F223A0">
        <w:rPr>
          <w:b/>
          <w:i/>
          <w:sz w:val="24"/>
          <w:szCs w:val="24"/>
        </w:rPr>
        <w:t>A</w:t>
      </w:r>
      <w:r w:rsidR="00182A02" w:rsidRPr="00F223A0">
        <w:rPr>
          <w:b/>
          <w:i/>
          <w:sz w:val="24"/>
          <w:szCs w:val="24"/>
        </w:rPr>
        <w:t xml:space="preserve">ll </w:t>
      </w:r>
      <w:r w:rsidRPr="00F223A0">
        <w:rPr>
          <w:b/>
          <w:i/>
          <w:sz w:val="24"/>
          <w:szCs w:val="24"/>
        </w:rPr>
        <w:t>overtime must be approved by the employee’s supervisor</w:t>
      </w:r>
      <w:proofErr w:type="gramEnd"/>
      <w:r w:rsidRPr="00F223A0">
        <w:rPr>
          <w:b/>
          <w:i/>
          <w:sz w:val="24"/>
          <w:szCs w:val="24"/>
        </w:rPr>
        <w:t xml:space="preserve"> prior to working the overtime shift.  </w:t>
      </w:r>
      <w:r w:rsidRPr="00F223A0">
        <w:rPr>
          <w:sz w:val="24"/>
          <w:szCs w:val="24"/>
        </w:rPr>
        <w:t xml:space="preserve"> </w:t>
      </w:r>
    </w:p>
    <w:p w:rsidR="005430D9" w:rsidRDefault="005430D9" w:rsidP="005430D9">
      <w:pPr>
        <w:ind w:left="720"/>
        <w:rPr>
          <w:sz w:val="24"/>
          <w:szCs w:val="24"/>
        </w:rPr>
      </w:pPr>
      <w:r w:rsidRPr="0045015E">
        <w:rPr>
          <w:sz w:val="24"/>
          <w:szCs w:val="24"/>
        </w:rPr>
        <w:t xml:space="preserve">Hope Network employees who work overtime without prior approval </w:t>
      </w:r>
      <w:proofErr w:type="gramStart"/>
      <w:r w:rsidRPr="0045015E">
        <w:rPr>
          <w:sz w:val="24"/>
          <w:szCs w:val="24"/>
        </w:rPr>
        <w:t>will be paid</w:t>
      </w:r>
      <w:proofErr w:type="gramEnd"/>
      <w:r w:rsidRPr="0045015E">
        <w:rPr>
          <w:sz w:val="24"/>
          <w:szCs w:val="24"/>
        </w:rPr>
        <w:t xml:space="preserve"> </w:t>
      </w:r>
      <w:r w:rsidR="00ED4505" w:rsidRPr="0045015E">
        <w:rPr>
          <w:sz w:val="24"/>
          <w:szCs w:val="24"/>
        </w:rPr>
        <w:t xml:space="preserve">overtime </w:t>
      </w:r>
      <w:r w:rsidRPr="0045015E">
        <w:rPr>
          <w:sz w:val="24"/>
          <w:szCs w:val="24"/>
          <w:u w:val="single"/>
        </w:rPr>
        <w:t>and</w:t>
      </w:r>
      <w:r w:rsidRPr="0045015E">
        <w:rPr>
          <w:sz w:val="24"/>
          <w:szCs w:val="24"/>
        </w:rPr>
        <w:t xml:space="preserve"> will be subject to discipline in accordance with Hope Network</w:t>
      </w:r>
      <w:r w:rsidR="004E328F" w:rsidRPr="0045015E">
        <w:rPr>
          <w:sz w:val="24"/>
          <w:szCs w:val="24"/>
        </w:rPr>
        <w:t>’</w:t>
      </w:r>
      <w:r w:rsidRPr="0045015E">
        <w:rPr>
          <w:sz w:val="24"/>
          <w:szCs w:val="24"/>
        </w:rPr>
        <w:t>s disciplinary procedures (</w:t>
      </w:r>
      <w:r w:rsidR="004E328F" w:rsidRPr="0045015E">
        <w:rPr>
          <w:sz w:val="24"/>
          <w:szCs w:val="24"/>
        </w:rPr>
        <w:t xml:space="preserve">section </w:t>
      </w:r>
      <w:r w:rsidRPr="0045015E">
        <w:rPr>
          <w:sz w:val="24"/>
          <w:szCs w:val="24"/>
        </w:rPr>
        <w:t>3.3).</w:t>
      </w:r>
    </w:p>
    <w:p w:rsidR="00B136A9" w:rsidRDefault="00B136A9" w:rsidP="005430D9">
      <w:pPr>
        <w:ind w:left="720"/>
        <w:rPr>
          <w:sz w:val="24"/>
          <w:szCs w:val="24"/>
        </w:rPr>
      </w:pPr>
    </w:p>
    <w:p w:rsidR="00B136A9" w:rsidRPr="00F223A0" w:rsidRDefault="00B136A9" w:rsidP="005430D9">
      <w:pPr>
        <w:ind w:left="720"/>
        <w:rPr>
          <w:sz w:val="24"/>
          <w:szCs w:val="24"/>
        </w:rPr>
      </w:pPr>
    </w:p>
    <w:p w:rsidR="006B766A" w:rsidRPr="00F223A0" w:rsidRDefault="006B766A" w:rsidP="0002388E">
      <w:pPr>
        <w:pStyle w:val="Heading2"/>
        <w:rPr>
          <w:b w:val="0"/>
          <w:i w:val="0"/>
          <w:szCs w:val="28"/>
        </w:rPr>
      </w:pPr>
      <w:bookmarkStart w:id="112" w:name="_Toc65422625"/>
      <w:proofErr w:type="gramStart"/>
      <w:r w:rsidRPr="00F223A0">
        <w:rPr>
          <w:szCs w:val="28"/>
        </w:rPr>
        <w:t>4.8</w:t>
      </w:r>
      <w:proofErr w:type="gramEnd"/>
      <w:r w:rsidRPr="00F223A0">
        <w:rPr>
          <w:szCs w:val="28"/>
        </w:rPr>
        <w:tab/>
      </w:r>
      <w:r w:rsidR="0070572A" w:rsidRPr="00F223A0">
        <w:rPr>
          <w:szCs w:val="28"/>
        </w:rPr>
        <w:t>After</w:t>
      </w:r>
      <w:r w:rsidR="005D2136" w:rsidRPr="00F223A0">
        <w:rPr>
          <w:szCs w:val="28"/>
        </w:rPr>
        <w:t>-</w:t>
      </w:r>
      <w:r w:rsidR="0070572A" w:rsidRPr="00F223A0">
        <w:rPr>
          <w:szCs w:val="28"/>
        </w:rPr>
        <w:t xml:space="preserve"> Hours</w:t>
      </w:r>
      <w:r w:rsidR="005D2136" w:rsidRPr="00F223A0">
        <w:rPr>
          <w:szCs w:val="28"/>
        </w:rPr>
        <w:t xml:space="preserve"> </w:t>
      </w:r>
      <w:r w:rsidR="0070572A" w:rsidRPr="00F223A0">
        <w:rPr>
          <w:szCs w:val="28"/>
        </w:rPr>
        <w:t>On</w:t>
      </w:r>
      <w:r w:rsidR="005D2136" w:rsidRPr="00F223A0">
        <w:rPr>
          <w:szCs w:val="28"/>
        </w:rPr>
        <w:t>-</w:t>
      </w:r>
      <w:r w:rsidR="0070572A" w:rsidRPr="00F223A0">
        <w:rPr>
          <w:szCs w:val="28"/>
        </w:rPr>
        <w:t>Call Rotation</w:t>
      </w:r>
      <w:r w:rsidRPr="00F223A0">
        <w:rPr>
          <w:szCs w:val="28"/>
        </w:rPr>
        <w:t>:</w:t>
      </w:r>
      <w:bookmarkEnd w:id="112"/>
    </w:p>
    <w:p w:rsidR="006B766A" w:rsidRPr="00F223A0" w:rsidRDefault="006B766A" w:rsidP="006B766A">
      <w:pPr>
        <w:pStyle w:val="NoSpacing"/>
      </w:pPr>
    </w:p>
    <w:p w:rsidR="006B766A" w:rsidRPr="00F223A0" w:rsidRDefault="006B766A" w:rsidP="00D34F04">
      <w:pPr>
        <w:pStyle w:val="NoSpacing"/>
        <w:ind w:left="720"/>
        <w:rPr>
          <w:sz w:val="24"/>
          <w:szCs w:val="24"/>
        </w:rPr>
      </w:pPr>
      <w:r w:rsidRPr="00F223A0">
        <w:rPr>
          <w:sz w:val="24"/>
          <w:szCs w:val="24"/>
        </w:rPr>
        <w:t>To ensure adequate</w:t>
      </w:r>
      <w:r w:rsidR="0070572A" w:rsidRPr="00F223A0">
        <w:rPr>
          <w:sz w:val="24"/>
          <w:szCs w:val="24"/>
        </w:rPr>
        <w:t xml:space="preserve"> after</w:t>
      </w:r>
      <w:r w:rsidR="005D2136" w:rsidRPr="00F223A0">
        <w:rPr>
          <w:sz w:val="24"/>
          <w:szCs w:val="24"/>
        </w:rPr>
        <w:t xml:space="preserve"> </w:t>
      </w:r>
      <w:r w:rsidR="0070572A" w:rsidRPr="00F223A0">
        <w:rPr>
          <w:sz w:val="24"/>
          <w:szCs w:val="24"/>
        </w:rPr>
        <w:t>hours</w:t>
      </w:r>
      <w:r w:rsidRPr="00F223A0">
        <w:rPr>
          <w:sz w:val="24"/>
          <w:szCs w:val="24"/>
        </w:rPr>
        <w:t xml:space="preserve"> coverage, Hope Network pays on-call compensation to exempt</w:t>
      </w:r>
      <w:r w:rsidR="00623676">
        <w:rPr>
          <w:sz w:val="24"/>
          <w:szCs w:val="24"/>
        </w:rPr>
        <w:t>/salaried</w:t>
      </w:r>
      <w:r w:rsidRPr="00F223A0">
        <w:rPr>
          <w:sz w:val="24"/>
          <w:szCs w:val="24"/>
        </w:rPr>
        <w:t xml:space="preserve"> and non-exempt</w:t>
      </w:r>
      <w:r w:rsidR="00623676">
        <w:rPr>
          <w:sz w:val="24"/>
          <w:szCs w:val="24"/>
        </w:rPr>
        <w:t>/hourly</w:t>
      </w:r>
      <w:r w:rsidRPr="00F223A0">
        <w:rPr>
          <w:sz w:val="24"/>
          <w:szCs w:val="24"/>
        </w:rPr>
        <w:t xml:space="preserve"> </w:t>
      </w:r>
      <w:r w:rsidR="0070572A" w:rsidRPr="00F223A0">
        <w:rPr>
          <w:sz w:val="24"/>
          <w:szCs w:val="24"/>
        </w:rPr>
        <w:t>professional</w:t>
      </w:r>
      <w:r w:rsidRPr="00F223A0">
        <w:rPr>
          <w:sz w:val="24"/>
          <w:szCs w:val="24"/>
        </w:rPr>
        <w:t xml:space="preserve"> employees in specific departments and job tit</w:t>
      </w:r>
      <w:r w:rsidR="0070572A" w:rsidRPr="00F223A0">
        <w:rPr>
          <w:sz w:val="24"/>
          <w:szCs w:val="24"/>
        </w:rPr>
        <w:t xml:space="preserve">les that have been identified  and </w:t>
      </w:r>
      <w:r w:rsidRPr="00F223A0">
        <w:rPr>
          <w:sz w:val="24"/>
          <w:szCs w:val="24"/>
        </w:rPr>
        <w:t xml:space="preserve"> authorized </w:t>
      </w:r>
      <w:r w:rsidR="0070572A" w:rsidRPr="00F223A0">
        <w:rPr>
          <w:sz w:val="24"/>
          <w:szCs w:val="24"/>
        </w:rPr>
        <w:t>as being part of the after</w:t>
      </w:r>
      <w:r w:rsidR="005D2136" w:rsidRPr="00F223A0">
        <w:rPr>
          <w:sz w:val="24"/>
          <w:szCs w:val="24"/>
        </w:rPr>
        <w:t>- hours</w:t>
      </w:r>
      <w:r w:rsidR="0070572A" w:rsidRPr="00F223A0">
        <w:rPr>
          <w:sz w:val="24"/>
          <w:szCs w:val="24"/>
        </w:rPr>
        <w:t xml:space="preserve"> </w:t>
      </w:r>
      <w:r w:rsidRPr="00F223A0">
        <w:rPr>
          <w:sz w:val="24"/>
          <w:szCs w:val="24"/>
        </w:rPr>
        <w:t xml:space="preserve">on-call </w:t>
      </w:r>
      <w:r w:rsidR="0070572A" w:rsidRPr="00F223A0">
        <w:rPr>
          <w:sz w:val="24"/>
          <w:szCs w:val="24"/>
        </w:rPr>
        <w:t>rotation</w:t>
      </w:r>
      <w:r w:rsidRPr="00F223A0">
        <w:rPr>
          <w:sz w:val="24"/>
          <w:szCs w:val="24"/>
        </w:rPr>
        <w:t xml:space="preserve">. </w:t>
      </w:r>
      <w:r w:rsidR="005D2136" w:rsidRPr="00F223A0">
        <w:rPr>
          <w:sz w:val="24"/>
          <w:szCs w:val="24"/>
        </w:rPr>
        <w:t>Employees who are o</w:t>
      </w:r>
      <w:r w:rsidRPr="00F223A0">
        <w:rPr>
          <w:sz w:val="24"/>
          <w:szCs w:val="24"/>
        </w:rPr>
        <w:t>n-call</w:t>
      </w:r>
      <w:r w:rsidR="0070572A" w:rsidRPr="00F223A0">
        <w:rPr>
          <w:sz w:val="24"/>
          <w:szCs w:val="24"/>
        </w:rPr>
        <w:t xml:space="preserve"> </w:t>
      </w:r>
      <w:r w:rsidRPr="00F223A0">
        <w:rPr>
          <w:i/>
          <w:sz w:val="24"/>
          <w:szCs w:val="24"/>
          <w:u w:val="single"/>
        </w:rPr>
        <w:t xml:space="preserve">must be available </w:t>
      </w:r>
      <w:r w:rsidRPr="00F223A0">
        <w:rPr>
          <w:sz w:val="24"/>
          <w:szCs w:val="24"/>
        </w:rPr>
        <w:t>to respond f</w:t>
      </w:r>
      <w:r w:rsidR="003D51A8" w:rsidRPr="00F223A0">
        <w:rPr>
          <w:sz w:val="24"/>
          <w:szCs w:val="24"/>
        </w:rPr>
        <w:t>rom</w:t>
      </w:r>
      <w:r w:rsidRPr="00F223A0">
        <w:rPr>
          <w:sz w:val="24"/>
          <w:szCs w:val="24"/>
        </w:rPr>
        <w:t xml:space="preserve"> a remote location or by returning to the work location when needed.</w:t>
      </w:r>
    </w:p>
    <w:p w:rsidR="00DA45F2" w:rsidRPr="00F223A0" w:rsidRDefault="00DA45F2" w:rsidP="00F223A0">
      <w:pPr>
        <w:pStyle w:val="NoSpacing"/>
        <w:rPr>
          <w:sz w:val="24"/>
          <w:szCs w:val="24"/>
        </w:rPr>
      </w:pPr>
    </w:p>
    <w:p w:rsidR="00F47032" w:rsidRPr="00F223A0" w:rsidRDefault="00DA45F2" w:rsidP="00091737">
      <w:pPr>
        <w:ind w:left="720"/>
        <w:rPr>
          <w:sz w:val="24"/>
          <w:szCs w:val="24"/>
        </w:rPr>
      </w:pPr>
      <w:r w:rsidRPr="00F223A0">
        <w:rPr>
          <w:sz w:val="24"/>
          <w:szCs w:val="24"/>
        </w:rPr>
        <w:t>Employees who are included in the</w:t>
      </w:r>
      <w:r w:rsidR="0070572A" w:rsidRPr="00F223A0">
        <w:rPr>
          <w:sz w:val="24"/>
          <w:szCs w:val="24"/>
        </w:rPr>
        <w:t xml:space="preserve"> after-hour</w:t>
      </w:r>
      <w:r w:rsidRPr="00F223A0">
        <w:rPr>
          <w:sz w:val="24"/>
          <w:szCs w:val="24"/>
        </w:rPr>
        <w:t xml:space="preserve"> on-call rotation </w:t>
      </w:r>
      <w:proofErr w:type="gramStart"/>
      <w:r w:rsidRPr="00F223A0">
        <w:rPr>
          <w:sz w:val="24"/>
          <w:szCs w:val="24"/>
        </w:rPr>
        <w:t>will be compensated</w:t>
      </w:r>
      <w:proofErr w:type="gramEnd"/>
      <w:r w:rsidRPr="00F223A0">
        <w:rPr>
          <w:sz w:val="24"/>
          <w:szCs w:val="24"/>
        </w:rPr>
        <w:t xml:space="preserve"> according </w:t>
      </w:r>
      <w:r w:rsidR="005D2136" w:rsidRPr="00F223A0">
        <w:rPr>
          <w:sz w:val="24"/>
          <w:szCs w:val="24"/>
        </w:rPr>
        <w:t xml:space="preserve">to their </w:t>
      </w:r>
      <w:r w:rsidRPr="00F223A0">
        <w:rPr>
          <w:sz w:val="24"/>
          <w:szCs w:val="24"/>
        </w:rPr>
        <w:t xml:space="preserve">departmental/budgetary guidelines. </w:t>
      </w:r>
      <w:proofErr w:type="gramStart"/>
      <w:r w:rsidR="00A22F6F" w:rsidRPr="00F223A0">
        <w:rPr>
          <w:sz w:val="24"/>
          <w:szCs w:val="24"/>
        </w:rPr>
        <w:lastRenderedPageBreak/>
        <w:t>As a general rule</w:t>
      </w:r>
      <w:proofErr w:type="gramEnd"/>
      <w:r w:rsidR="00A22F6F" w:rsidRPr="00F223A0">
        <w:rPr>
          <w:sz w:val="24"/>
          <w:szCs w:val="24"/>
        </w:rPr>
        <w:t xml:space="preserve">, </w:t>
      </w:r>
      <w:r w:rsidR="0070572A" w:rsidRPr="00F223A0">
        <w:rPr>
          <w:sz w:val="24"/>
          <w:szCs w:val="24"/>
        </w:rPr>
        <w:t>after-hours</w:t>
      </w:r>
      <w:r w:rsidRPr="00F223A0">
        <w:rPr>
          <w:sz w:val="24"/>
          <w:szCs w:val="24"/>
        </w:rPr>
        <w:t xml:space="preserve"> on-call rotation of more than fourteen (14) consecutive days is </w:t>
      </w:r>
      <w:r w:rsidR="00A22F6F" w:rsidRPr="00F223A0">
        <w:rPr>
          <w:sz w:val="24"/>
          <w:szCs w:val="24"/>
        </w:rPr>
        <w:t>not encouraged.</w:t>
      </w:r>
      <w:r w:rsidRPr="00F223A0">
        <w:rPr>
          <w:sz w:val="24"/>
          <w:szCs w:val="24"/>
        </w:rPr>
        <w:t xml:space="preserve"> </w:t>
      </w:r>
      <w:r w:rsidR="0075539C" w:rsidRPr="00F223A0">
        <w:rPr>
          <w:sz w:val="24"/>
          <w:szCs w:val="24"/>
        </w:rPr>
        <w:t>For those employees who</w:t>
      </w:r>
      <w:r w:rsidR="00A22F6F" w:rsidRPr="00F223A0">
        <w:rPr>
          <w:sz w:val="24"/>
          <w:szCs w:val="24"/>
        </w:rPr>
        <w:t xml:space="preserve"> need to </w:t>
      </w:r>
      <w:r w:rsidR="0075539C" w:rsidRPr="00F223A0">
        <w:rPr>
          <w:sz w:val="24"/>
          <w:szCs w:val="24"/>
        </w:rPr>
        <w:t xml:space="preserve">participate in </w:t>
      </w:r>
      <w:r w:rsidR="00A22F6F" w:rsidRPr="00F223A0">
        <w:rPr>
          <w:sz w:val="24"/>
          <w:szCs w:val="24"/>
        </w:rPr>
        <w:t xml:space="preserve">the </w:t>
      </w:r>
      <w:r w:rsidR="0075539C" w:rsidRPr="00F223A0">
        <w:rPr>
          <w:sz w:val="24"/>
          <w:szCs w:val="24"/>
        </w:rPr>
        <w:t xml:space="preserve">on-call rotation </w:t>
      </w:r>
      <w:r w:rsidR="00A22F6F" w:rsidRPr="00F223A0">
        <w:rPr>
          <w:sz w:val="24"/>
          <w:szCs w:val="24"/>
        </w:rPr>
        <w:t xml:space="preserve">of </w:t>
      </w:r>
      <w:r w:rsidR="0075539C" w:rsidRPr="00F223A0">
        <w:rPr>
          <w:sz w:val="24"/>
          <w:szCs w:val="24"/>
        </w:rPr>
        <w:t>more than fourteen (14) day</w:t>
      </w:r>
      <w:r w:rsidR="004A51B0" w:rsidRPr="00F223A0">
        <w:rPr>
          <w:sz w:val="24"/>
          <w:szCs w:val="24"/>
        </w:rPr>
        <w:t>s</w:t>
      </w:r>
      <w:r w:rsidR="00A22F6F" w:rsidRPr="00F223A0">
        <w:rPr>
          <w:sz w:val="24"/>
          <w:szCs w:val="24"/>
        </w:rPr>
        <w:t xml:space="preserve">, </w:t>
      </w:r>
      <w:proofErr w:type="gramStart"/>
      <w:r w:rsidR="0075539C" w:rsidRPr="00F223A0">
        <w:rPr>
          <w:sz w:val="24"/>
          <w:szCs w:val="24"/>
        </w:rPr>
        <w:t>are expected</w:t>
      </w:r>
      <w:proofErr w:type="gramEnd"/>
      <w:r w:rsidR="0075539C" w:rsidRPr="00F223A0">
        <w:rPr>
          <w:sz w:val="24"/>
          <w:szCs w:val="24"/>
        </w:rPr>
        <w:t xml:space="preserve"> to contact their supervisor for approval.  </w:t>
      </w:r>
      <w:r w:rsidRPr="00F223A0">
        <w:rPr>
          <w:sz w:val="24"/>
          <w:szCs w:val="24"/>
        </w:rPr>
        <w:t xml:space="preserve">Employees </w:t>
      </w:r>
      <w:r w:rsidR="003D51A8" w:rsidRPr="00F223A0">
        <w:rPr>
          <w:sz w:val="24"/>
          <w:szCs w:val="24"/>
        </w:rPr>
        <w:t>requesting on-call payment are required to complete</w:t>
      </w:r>
      <w:r w:rsidRPr="00F223A0">
        <w:rPr>
          <w:sz w:val="24"/>
          <w:szCs w:val="24"/>
        </w:rPr>
        <w:t xml:space="preserve"> </w:t>
      </w:r>
      <w:r w:rsidR="00A74A98">
        <w:rPr>
          <w:sz w:val="24"/>
          <w:szCs w:val="24"/>
        </w:rPr>
        <w:t>the</w:t>
      </w:r>
      <w:r w:rsidRPr="00F223A0">
        <w:rPr>
          <w:sz w:val="24"/>
          <w:szCs w:val="24"/>
        </w:rPr>
        <w:t xml:space="preserve"> </w:t>
      </w:r>
      <w:hyperlink r:id="rId60" w:history="1">
        <w:r w:rsidR="00A74A98" w:rsidRPr="00A74A98">
          <w:rPr>
            <w:rStyle w:val="Hyperlink"/>
            <w:b/>
            <w:i/>
            <w:sz w:val="24"/>
            <w:szCs w:val="24"/>
          </w:rPr>
          <w:t>On-Call Reporting</w:t>
        </w:r>
        <w:r w:rsidRPr="00A74A98">
          <w:rPr>
            <w:rStyle w:val="Hyperlink"/>
            <w:b/>
            <w:i/>
            <w:sz w:val="24"/>
            <w:szCs w:val="24"/>
          </w:rPr>
          <w:t xml:space="preserve"> Form</w:t>
        </w:r>
      </w:hyperlink>
      <w:r w:rsidR="003D51A8" w:rsidRPr="00F223A0">
        <w:rPr>
          <w:i/>
          <w:sz w:val="24"/>
          <w:szCs w:val="24"/>
        </w:rPr>
        <w:t>,</w:t>
      </w:r>
      <w:r w:rsidR="003D51A8" w:rsidRPr="00F223A0">
        <w:rPr>
          <w:sz w:val="24"/>
          <w:szCs w:val="24"/>
        </w:rPr>
        <w:t xml:space="preserve"> </w:t>
      </w:r>
      <w:r w:rsidR="00A74A98">
        <w:rPr>
          <w:sz w:val="24"/>
          <w:szCs w:val="24"/>
        </w:rPr>
        <w:t>and submit it to</w:t>
      </w:r>
      <w:r w:rsidR="003D51A8" w:rsidRPr="00F223A0">
        <w:rPr>
          <w:sz w:val="24"/>
          <w:szCs w:val="24"/>
        </w:rPr>
        <w:t xml:space="preserve"> their</w:t>
      </w:r>
      <w:r w:rsidRPr="00F223A0">
        <w:rPr>
          <w:sz w:val="24"/>
          <w:szCs w:val="24"/>
        </w:rPr>
        <w:t xml:space="preserve"> direct supervisor </w:t>
      </w:r>
      <w:r w:rsidR="003D51A8" w:rsidRPr="00F223A0">
        <w:rPr>
          <w:sz w:val="24"/>
          <w:szCs w:val="24"/>
        </w:rPr>
        <w:t>for approval.</w:t>
      </w:r>
    </w:p>
    <w:p w:rsidR="0002388E" w:rsidRPr="00F223A0" w:rsidRDefault="0002388E" w:rsidP="0002388E">
      <w:pPr>
        <w:pStyle w:val="Heading2"/>
        <w:rPr>
          <w:b w:val="0"/>
          <w:i w:val="0"/>
          <w:szCs w:val="28"/>
        </w:rPr>
      </w:pPr>
      <w:bookmarkStart w:id="113" w:name="_Toc65422626"/>
      <w:r w:rsidRPr="00F223A0">
        <w:rPr>
          <w:szCs w:val="28"/>
        </w:rPr>
        <w:t>4.</w:t>
      </w:r>
      <w:r w:rsidR="00D428AF" w:rsidRPr="00F223A0">
        <w:rPr>
          <w:szCs w:val="28"/>
        </w:rPr>
        <w:t>9</w:t>
      </w:r>
      <w:r w:rsidRPr="00F223A0">
        <w:rPr>
          <w:szCs w:val="28"/>
        </w:rPr>
        <w:tab/>
        <w:t>Payroll Deductions:</w:t>
      </w:r>
      <w:bookmarkEnd w:id="113"/>
    </w:p>
    <w:p w:rsidR="0002388E" w:rsidRPr="00F223A0" w:rsidRDefault="0002388E" w:rsidP="0002388E">
      <w:pPr>
        <w:pStyle w:val="NoSpacing"/>
      </w:pPr>
    </w:p>
    <w:p w:rsidR="0002388E" w:rsidRPr="00F223A0" w:rsidRDefault="0002388E" w:rsidP="0002388E">
      <w:pPr>
        <w:ind w:left="720"/>
        <w:rPr>
          <w:sz w:val="24"/>
          <w:szCs w:val="24"/>
        </w:rPr>
      </w:pPr>
      <w:r w:rsidRPr="00F223A0">
        <w:rPr>
          <w:sz w:val="24"/>
          <w:szCs w:val="24"/>
        </w:rPr>
        <w:t xml:space="preserve">Payroll deductions </w:t>
      </w:r>
      <w:proofErr w:type="gramStart"/>
      <w:r w:rsidRPr="00F223A0">
        <w:rPr>
          <w:sz w:val="24"/>
          <w:szCs w:val="24"/>
        </w:rPr>
        <w:t>are taken</w:t>
      </w:r>
      <w:proofErr w:type="gramEnd"/>
      <w:r w:rsidRPr="00F223A0">
        <w:rPr>
          <w:sz w:val="24"/>
          <w:szCs w:val="24"/>
        </w:rPr>
        <w:t xml:space="preserve"> against an employee’s gross pay each payday as required for federal, state, </w:t>
      </w:r>
      <w:r w:rsidR="009F5CE6">
        <w:rPr>
          <w:sz w:val="24"/>
          <w:szCs w:val="24"/>
        </w:rPr>
        <w:t xml:space="preserve">and </w:t>
      </w:r>
      <w:r w:rsidRPr="00F223A0">
        <w:rPr>
          <w:sz w:val="24"/>
          <w:szCs w:val="24"/>
        </w:rPr>
        <w:t>local income taxes, social security taxes</w:t>
      </w:r>
      <w:r w:rsidR="00E8496C">
        <w:rPr>
          <w:sz w:val="24"/>
          <w:szCs w:val="24"/>
        </w:rPr>
        <w:t>,</w:t>
      </w:r>
      <w:r w:rsidRPr="00F223A0">
        <w:rPr>
          <w:sz w:val="24"/>
          <w:szCs w:val="24"/>
        </w:rPr>
        <w:t xml:space="preserve"> and garnishments. Deductions </w:t>
      </w:r>
      <w:proofErr w:type="gramStart"/>
      <w:r w:rsidRPr="00F223A0">
        <w:rPr>
          <w:sz w:val="24"/>
          <w:szCs w:val="24"/>
        </w:rPr>
        <w:t>are calculated</w:t>
      </w:r>
      <w:proofErr w:type="gramEnd"/>
      <w:r w:rsidRPr="00F223A0">
        <w:rPr>
          <w:sz w:val="24"/>
          <w:szCs w:val="24"/>
        </w:rPr>
        <w:t xml:space="preserve"> as required by law and as modified by deductions claimed on the employees tax form on file with Hope Network. Employees may change income tax withholding levels at any time by completing a new W-4 form.</w:t>
      </w:r>
    </w:p>
    <w:p w:rsidR="0002388E" w:rsidRPr="00F223A0" w:rsidRDefault="0002388E" w:rsidP="0002388E">
      <w:pPr>
        <w:ind w:left="720"/>
        <w:rPr>
          <w:sz w:val="24"/>
          <w:szCs w:val="24"/>
        </w:rPr>
      </w:pPr>
      <w:r w:rsidRPr="00F223A0">
        <w:rPr>
          <w:sz w:val="24"/>
          <w:szCs w:val="24"/>
        </w:rPr>
        <w:t>Hope Network offers programs and benefits beyond those required by law such as medical, dental and vision insurances. Eligible employees may voluntarily authorize additional deductions from their paychecks to cover the costs of their participation in these programs.</w:t>
      </w:r>
    </w:p>
    <w:p w:rsidR="006F0943" w:rsidRDefault="00A22F6F" w:rsidP="006F0943">
      <w:pPr>
        <w:ind w:left="720"/>
        <w:rPr>
          <w:sz w:val="24"/>
          <w:szCs w:val="24"/>
        </w:rPr>
      </w:pPr>
      <w:r w:rsidRPr="00F223A0">
        <w:rPr>
          <w:sz w:val="24"/>
          <w:szCs w:val="24"/>
        </w:rPr>
        <w:lastRenderedPageBreak/>
        <w:t>Employees should contact Hope Network</w:t>
      </w:r>
      <w:r w:rsidR="00335972">
        <w:rPr>
          <w:sz w:val="24"/>
          <w:szCs w:val="24"/>
        </w:rPr>
        <w:t>’</w:t>
      </w:r>
      <w:r w:rsidRPr="00F223A0">
        <w:rPr>
          <w:sz w:val="24"/>
          <w:szCs w:val="24"/>
        </w:rPr>
        <w:t>s Payroll Department i</w:t>
      </w:r>
      <w:r w:rsidR="0002388E" w:rsidRPr="00F223A0">
        <w:rPr>
          <w:sz w:val="24"/>
          <w:szCs w:val="24"/>
        </w:rPr>
        <w:t>f</w:t>
      </w:r>
      <w:r w:rsidRPr="00F223A0">
        <w:rPr>
          <w:sz w:val="24"/>
          <w:szCs w:val="24"/>
        </w:rPr>
        <w:t xml:space="preserve"> they</w:t>
      </w:r>
      <w:r w:rsidR="0002388E" w:rsidRPr="00F223A0">
        <w:rPr>
          <w:sz w:val="24"/>
          <w:szCs w:val="24"/>
        </w:rPr>
        <w:t xml:space="preserve"> have questions concerning any deductions</w:t>
      </w:r>
      <w:r w:rsidRPr="00F223A0">
        <w:rPr>
          <w:sz w:val="24"/>
          <w:szCs w:val="24"/>
        </w:rPr>
        <w:t xml:space="preserve">, </w:t>
      </w:r>
      <w:r w:rsidR="0002388E" w:rsidRPr="00F223A0">
        <w:rPr>
          <w:sz w:val="24"/>
          <w:szCs w:val="24"/>
        </w:rPr>
        <w:t xml:space="preserve">why they </w:t>
      </w:r>
      <w:proofErr w:type="gramStart"/>
      <w:r w:rsidR="0002388E" w:rsidRPr="00F223A0">
        <w:rPr>
          <w:sz w:val="24"/>
          <w:szCs w:val="24"/>
        </w:rPr>
        <w:t>were made</w:t>
      </w:r>
      <w:proofErr w:type="gramEnd"/>
      <w:r w:rsidR="009F5CE6">
        <w:rPr>
          <w:sz w:val="24"/>
          <w:szCs w:val="24"/>
        </w:rPr>
        <w:t xml:space="preserve">, </w:t>
      </w:r>
      <w:r w:rsidR="0002388E" w:rsidRPr="00F223A0">
        <w:rPr>
          <w:sz w:val="24"/>
          <w:szCs w:val="24"/>
        </w:rPr>
        <w:t>or how they were calculated</w:t>
      </w:r>
      <w:r w:rsidRPr="00F223A0">
        <w:rPr>
          <w:sz w:val="24"/>
          <w:szCs w:val="24"/>
        </w:rPr>
        <w:t>.</w:t>
      </w:r>
    </w:p>
    <w:p w:rsidR="00E3419C" w:rsidRDefault="00E3419C" w:rsidP="006F0943">
      <w:pPr>
        <w:ind w:left="720"/>
        <w:rPr>
          <w:sz w:val="24"/>
          <w:szCs w:val="24"/>
        </w:rPr>
      </w:pPr>
    </w:p>
    <w:p w:rsidR="00E3419C" w:rsidRDefault="00E3419C" w:rsidP="006F0943">
      <w:pPr>
        <w:ind w:left="720"/>
        <w:rPr>
          <w:sz w:val="24"/>
          <w:szCs w:val="24"/>
        </w:rPr>
      </w:pPr>
    </w:p>
    <w:p w:rsidR="00E3419C" w:rsidRDefault="00E3419C" w:rsidP="006F0943">
      <w:pPr>
        <w:ind w:left="720"/>
        <w:rPr>
          <w:sz w:val="24"/>
          <w:szCs w:val="24"/>
        </w:rPr>
      </w:pPr>
    </w:p>
    <w:p w:rsidR="00E3419C" w:rsidRDefault="00E3419C" w:rsidP="006F0943">
      <w:pPr>
        <w:ind w:left="720"/>
        <w:rPr>
          <w:sz w:val="24"/>
          <w:szCs w:val="24"/>
        </w:rPr>
      </w:pPr>
    </w:p>
    <w:p w:rsidR="00262617" w:rsidRPr="00E3419C" w:rsidRDefault="006F0943" w:rsidP="00E3419C">
      <w:pPr>
        <w:pStyle w:val="Heading2"/>
        <w:rPr>
          <w:szCs w:val="28"/>
        </w:rPr>
      </w:pPr>
      <w:bookmarkStart w:id="114" w:name="_Toc65422627"/>
      <w:r w:rsidRPr="00F223A0">
        <w:rPr>
          <w:szCs w:val="28"/>
        </w:rPr>
        <w:t>4.</w:t>
      </w:r>
      <w:r>
        <w:rPr>
          <w:szCs w:val="28"/>
        </w:rPr>
        <w:t>10</w:t>
      </w:r>
      <w:r>
        <w:rPr>
          <w:szCs w:val="28"/>
        </w:rPr>
        <w:tab/>
      </w:r>
      <w:r w:rsidRPr="006F0A90">
        <w:rPr>
          <w:szCs w:val="28"/>
        </w:rPr>
        <w:t>Payroll Deadlines:</w:t>
      </w:r>
      <w:bookmarkEnd w:id="114"/>
    </w:p>
    <w:tbl>
      <w:tblPr>
        <w:tblpPr w:leftFromText="180" w:rightFromText="180" w:vertAnchor="page" w:horzAnchor="page" w:tblpX="1441" w:tblpY="1722"/>
        <w:tblW w:w="9215" w:type="dxa"/>
        <w:tblLook w:val="04A0" w:firstRow="1" w:lastRow="0" w:firstColumn="1" w:lastColumn="0" w:noHBand="0" w:noVBand="1"/>
      </w:tblPr>
      <w:tblGrid>
        <w:gridCol w:w="4997"/>
        <w:gridCol w:w="4218"/>
      </w:tblGrid>
      <w:tr w:rsidR="00B136A9" w:rsidRPr="00C1337F" w:rsidTr="00C42C4A">
        <w:trPr>
          <w:trHeight w:val="386"/>
        </w:trPr>
        <w:tc>
          <w:tcPr>
            <w:tcW w:w="4997" w:type="dxa"/>
            <w:tcBorders>
              <w:top w:val="single" w:sz="4" w:space="0" w:color="auto"/>
              <w:left w:val="single" w:sz="4" w:space="0" w:color="auto"/>
              <w:bottom w:val="nil"/>
              <w:right w:val="single" w:sz="4" w:space="0" w:color="auto"/>
            </w:tcBorders>
            <w:shd w:val="clear" w:color="000000" w:fill="BFBFBF"/>
            <w:vAlign w:val="center"/>
            <w:hideMark/>
          </w:tcPr>
          <w:p w:rsidR="00E3419C" w:rsidRPr="00C1337F" w:rsidRDefault="00E3419C" w:rsidP="00E3419C">
            <w:pPr>
              <w:spacing w:after="0" w:line="240" w:lineRule="auto"/>
              <w:jc w:val="center"/>
              <w:rPr>
                <w:rFonts w:ascii="Calibri" w:eastAsia="Times New Roman" w:hAnsi="Calibri" w:cs="Calibri"/>
                <w:b/>
                <w:bCs/>
                <w:color w:val="000000"/>
                <w:sz w:val="18"/>
                <w:szCs w:val="16"/>
              </w:rPr>
            </w:pPr>
            <w:r w:rsidRPr="00C1337F">
              <w:rPr>
                <w:rFonts w:ascii="Calibri" w:eastAsia="Times New Roman" w:hAnsi="Calibri" w:cs="Calibri"/>
                <w:b/>
                <w:bCs/>
                <w:color w:val="000000"/>
                <w:sz w:val="18"/>
                <w:szCs w:val="16"/>
              </w:rPr>
              <w:t>Data Entry Items:</w:t>
            </w:r>
          </w:p>
        </w:tc>
        <w:tc>
          <w:tcPr>
            <w:tcW w:w="4218" w:type="dxa"/>
            <w:tcBorders>
              <w:top w:val="single" w:sz="4" w:space="0" w:color="auto"/>
              <w:left w:val="nil"/>
              <w:bottom w:val="single" w:sz="4" w:space="0" w:color="auto"/>
              <w:right w:val="single" w:sz="4" w:space="0" w:color="auto"/>
            </w:tcBorders>
            <w:shd w:val="clear" w:color="000000" w:fill="BFBFBF"/>
            <w:vAlign w:val="center"/>
            <w:hideMark/>
          </w:tcPr>
          <w:p w:rsidR="00E3419C" w:rsidRPr="00C1337F" w:rsidRDefault="00E3419C" w:rsidP="00E3419C">
            <w:pPr>
              <w:spacing w:after="0" w:line="240" w:lineRule="auto"/>
              <w:jc w:val="center"/>
              <w:rPr>
                <w:rFonts w:ascii="Calibri" w:eastAsia="Times New Roman" w:hAnsi="Calibri" w:cs="Calibri"/>
                <w:b/>
                <w:bCs/>
                <w:color w:val="000000"/>
                <w:sz w:val="18"/>
                <w:szCs w:val="16"/>
              </w:rPr>
            </w:pPr>
            <w:r w:rsidRPr="00C1337F">
              <w:rPr>
                <w:rFonts w:ascii="Calibri" w:eastAsia="Times New Roman" w:hAnsi="Calibri" w:cs="Calibri"/>
                <w:b/>
                <w:bCs/>
                <w:color w:val="000000"/>
                <w:sz w:val="18"/>
                <w:szCs w:val="16"/>
              </w:rPr>
              <w:t>Data Entry Deadline:</w:t>
            </w:r>
          </w:p>
        </w:tc>
      </w:tr>
      <w:tr w:rsidR="00B136A9" w:rsidRPr="00C1337F" w:rsidTr="00C42C4A">
        <w:trPr>
          <w:trHeight w:val="397"/>
        </w:trPr>
        <w:tc>
          <w:tcPr>
            <w:tcW w:w="4997" w:type="dxa"/>
            <w:tcBorders>
              <w:top w:val="single" w:sz="4" w:space="0" w:color="auto"/>
              <w:left w:val="single" w:sz="4" w:space="0" w:color="auto"/>
              <w:bottom w:val="nil"/>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EE Change Forms</w:t>
            </w:r>
          </w:p>
        </w:tc>
        <w:tc>
          <w:tcPr>
            <w:tcW w:w="4218" w:type="dxa"/>
            <w:vMerge w:val="restart"/>
            <w:tcBorders>
              <w:top w:val="nil"/>
              <w:left w:val="nil"/>
              <w:bottom w:val="single" w:sz="4" w:space="0" w:color="000000"/>
              <w:right w:val="single" w:sz="4" w:space="0" w:color="auto"/>
            </w:tcBorders>
            <w:shd w:val="clear" w:color="auto" w:fill="auto"/>
            <w:vAlign w:val="center"/>
            <w:hideMark/>
          </w:tcPr>
          <w:p w:rsidR="00E3419C" w:rsidRPr="00C1337F" w:rsidRDefault="00E3419C" w:rsidP="00E3419C">
            <w:pPr>
              <w:spacing w:after="0" w:line="240" w:lineRule="auto"/>
              <w:jc w:val="center"/>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  Wednesday, end-of-day, </w:t>
            </w:r>
            <w:r w:rsidRPr="00C1337F">
              <w:rPr>
                <w:rFonts w:ascii="Calibri" w:eastAsia="Times New Roman" w:hAnsi="Calibri" w:cs="Calibri"/>
                <w:b/>
                <w:bCs/>
                <w:color w:val="000000"/>
                <w:sz w:val="18"/>
                <w:szCs w:val="16"/>
              </w:rPr>
              <w:t xml:space="preserve">BEFORE </w:t>
            </w:r>
            <w:r w:rsidRPr="00C1337F">
              <w:rPr>
                <w:rFonts w:ascii="Calibri" w:eastAsia="Times New Roman" w:hAnsi="Calibri" w:cs="Calibri"/>
                <w:color w:val="000000"/>
                <w:sz w:val="18"/>
                <w:szCs w:val="16"/>
              </w:rPr>
              <w:t>pay week.</w:t>
            </w:r>
          </w:p>
        </w:tc>
      </w:tr>
      <w:tr w:rsidR="00B136A9" w:rsidRPr="00C1337F" w:rsidTr="00C42C4A">
        <w:trPr>
          <w:trHeight w:val="397"/>
        </w:trPr>
        <w:tc>
          <w:tcPr>
            <w:tcW w:w="4997" w:type="dxa"/>
            <w:tcBorders>
              <w:top w:val="nil"/>
              <w:left w:val="single" w:sz="4" w:space="0" w:color="auto"/>
              <w:bottom w:val="nil"/>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My Personal Information Change Form</w:t>
            </w:r>
          </w:p>
        </w:tc>
        <w:tc>
          <w:tcPr>
            <w:tcW w:w="4218" w:type="dxa"/>
            <w:vMerge/>
            <w:tcBorders>
              <w:top w:val="nil"/>
              <w:left w:val="nil"/>
              <w:bottom w:val="single" w:sz="4" w:space="0" w:color="000000"/>
              <w:right w:val="single" w:sz="4" w:space="0" w:color="auto"/>
            </w:tcBorders>
            <w:vAlign w:val="center"/>
            <w:hideMark/>
          </w:tcPr>
          <w:p w:rsidR="00E3419C" w:rsidRPr="00C1337F" w:rsidRDefault="00E3419C" w:rsidP="00E3419C">
            <w:pPr>
              <w:spacing w:after="0" w:line="240" w:lineRule="auto"/>
              <w:rPr>
                <w:rFonts w:ascii="Calibri" w:eastAsia="Times New Roman" w:hAnsi="Calibri" w:cs="Calibri"/>
                <w:color w:val="000000"/>
                <w:sz w:val="18"/>
                <w:szCs w:val="16"/>
              </w:rPr>
            </w:pPr>
          </w:p>
        </w:tc>
      </w:tr>
      <w:tr w:rsidR="00B136A9" w:rsidRPr="00C1337F" w:rsidTr="00C42C4A">
        <w:trPr>
          <w:trHeight w:val="397"/>
        </w:trPr>
        <w:tc>
          <w:tcPr>
            <w:tcW w:w="4997" w:type="dxa"/>
            <w:tcBorders>
              <w:top w:val="nil"/>
              <w:left w:val="single" w:sz="4" w:space="0" w:color="auto"/>
              <w:bottom w:val="nil"/>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Evaluation Forms</w:t>
            </w:r>
          </w:p>
        </w:tc>
        <w:tc>
          <w:tcPr>
            <w:tcW w:w="4218" w:type="dxa"/>
            <w:vMerge/>
            <w:tcBorders>
              <w:top w:val="nil"/>
              <w:left w:val="nil"/>
              <w:bottom w:val="single" w:sz="4" w:space="0" w:color="000000"/>
              <w:right w:val="single" w:sz="4" w:space="0" w:color="auto"/>
            </w:tcBorders>
            <w:vAlign w:val="center"/>
            <w:hideMark/>
          </w:tcPr>
          <w:p w:rsidR="00E3419C" w:rsidRPr="00C1337F" w:rsidRDefault="00E3419C" w:rsidP="00E3419C">
            <w:pPr>
              <w:spacing w:after="0" w:line="240" w:lineRule="auto"/>
              <w:rPr>
                <w:rFonts w:ascii="Calibri" w:eastAsia="Times New Roman" w:hAnsi="Calibri" w:cs="Calibri"/>
                <w:color w:val="000000"/>
                <w:sz w:val="18"/>
                <w:szCs w:val="16"/>
              </w:rPr>
            </w:pPr>
          </w:p>
        </w:tc>
      </w:tr>
      <w:tr w:rsidR="00E3419C" w:rsidRPr="00C1337F" w:rsidTr="00C42C4A">
        <w:trPr>
          <w:trHeight w:val="397"/>
        </w:trPr>
        <w:tc>
          <w:tcPr>
            <w:tcW w:w="4997" w:type="dxa"/>
            <w:tcBorders>
              <w:top w:val="nil"/>
              <w:left w:val="single" w:sz="4" w:space="0" w:color="auto"/>
              <w:bottom w:val="single" w:sz="4" w:space="0" w:color="auto"/>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Salary Adjustment Forms</w:t>
            </w:r>
          </w:p>
        </w:tc>
        <w:tc>
          <w:tcPr>
            <w:tcW w:w="4218" w:type="dxa"/>
            <w:vMerge/>
            <w:tcBorders>
              <w:top w:val="nil"/>
              <w:left w:val="nil"/>
              <w:bottom w:val="single" w:sz="4" w:space="0" w:color="000000"/>
              <w:right w:val="single" w:sz="4" w:space="0" w:color="auto"/>
            </w:tcBorders>
            <w:vAlign w:val="center"/>
            <w:hideMark/>
          </w:tcPr>
          <w:p w:rsidR="00E3419C" w:rsidRPr="00C1337F" w:rsidRDefault="00E3419C" w:rsidP="00E3419C">
            <w:pPr>
              <w:spacing w:after="0" w:line="240" w:lineRule="auto"/>
              <w:rPr>
                <w:rFonts w:ascii="Calibri" w:eastAsia="Times New Roman" w:hAnsi="Calibri" w:cs="Calibri"/>
                <w:color w:val="000000"/>
                <w:sz w:val="18"/>
                <w:szCs w:val="16"/>
              </w:rPr>
            </w:pPr>
          </w:p>
        </w:tc>
      </w:tr>
      <w:tr w:rsidR="00E3419C" w:rsidRPr="00C1337F" w:rsidTr="00C42C4A">
        <w:trPr>
          <w:trHeight w:val="539"/>
        </w:trPr>
        <w:tc>
          <w:tcPr>
            <w:tcW w:w="4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Termination Forms</w:t>
            </w:r>
          </w:p>
        </w:tc>
        <w:tc>
          <w:tcPr>
            <w:tcW w:w="4218" w:type="dxa"/>
            <w:tcBorders>
              <w:top w:val="single" w:sz="4" w:space="0" w:color="000000"/>
              <w:left w:val="nil"/>
              <w:bottom w:val="single" w:sz="4" w:space="0" w:color="auto"/>
              <w:right w:val="single" w:sz="4" w:space="0" w:color="auto"/>
            </w:tcBorders>
            <w:shd w:val="clear" w:color="auto" w:fill="auto"/>
            <w:vAlign w:val="center"/>
            <w:hideMark/>
          </w:tcPr>
          <w:p w:rsidR="00E3419C" w:rsidRPr="00C1337F" w:rsidRDefault="00E3419C" w:rsidP="00E3419C">
            <w:pPr>
              <w:spacing w:after="0" w:line="240" w:lineRule="auto"/>
              <w:jc w:val="center"/>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Should be submitted immediately and will be processed upon receipt </w:t>
            </w:r>
          </w:p>
        </w:tc>
      </w:tr>
      <w:tr w:rsidR="00E3419C" w:rsidRPr="00C1337F" w:rsidTr="00C42C4A">
        <w:trPr>
          <w:trHeight w:val="695"/>
        </w:trPr>
        <w:tc>
          <w:tcPr>
            <w:tcW w:w="9215" w:type="dxa"/>
            <w:gridSpan w:val="2"/>
            <w:tcBorders>
              <w:top w:val="nil"/>
              <w:left w:val="single" w:sz="4" w:space="0" w:color="auto"/>
              <w:bottom w:val="nil"/>
              <w:right w:val="single" w:sz="4" w:space="0" w:color="000000"/>
            </w:tcBorders>
            <w:shd w:val="clear" w:color="auto" w:fill="auto"/>
            <w:vAlign w:val="center"/>
            <w:hideMark/>
          </w:tcPr>
          <w:p w:rsidR="00E3419C" w:rsidRPr="00C1337F" w:rsidRDefault="00274EDC" w:rsidP="00E3419C">
            <w:pPr>
              <w:spacing w:after="0" w:line="240" w:lineRule="auto"/>
              <w:jc w:val="center"/>
              <w:rPr>
                <w:rFonts w:ascii="Calibri" w:eastAsia="Times New Roman" w:hAnsi="Calibri" w:cs="Calibri"/>
                <w:color w:val="0563C1"/>
                <w:sz w:val="18"/>
                <w:szCs w:val="16"/>
                <w:u w:val="single"/>
              </w:rPr>
            </w:pPr>
            <w:hyperlink r:id="rId61" w:history="1">
              <w:r w:rsidR="00E3419C" w:rsidRPr="00B136A9">
                <w:rPr>
                  <w:rFonts w:ascii="Calibri" w:eastAsia="Times New Roman" w:hAnsi="Calibri" w:cs="Calibri"/>
                  <w:color w:val="0563C1"/>
                  <w:sz w:val="18"/>
                  <w:szCs w:val="16"/>
                  <w:u w:val="single"/>
                </w:rPr>
                <w:t>If you have any questions on the above, please email:  HR Data Entry</w:t>
              </w:r>
            </w:hyperlink>
          </w:p>
        </w:tc>
      </w:tr>
      <w:tr w:rsidR="00B136A9" w:rsidRPr="00C1337F" w:rsidTr="00C42C4A">
        <w:trPr>
          <w:trHeight w:val="370"/>
        </w:trPr>
        <w:tc>
          <w:tcPr>
            <w:tcW w:w="499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3419C" w:rsidRPr="00C1337F" w:rsidRDefault="00E3419C" w:rsidP="00E3419C">
            <w:pPr>
              <w:spacing w:after="0" w:line="240" w:lineRule="auto"/>
              <w:jc w:val="center"/>
              <w:rPr>
                <w:rFonts w:ascii="Calibri" w:eastAsia="Times New Roman" w:hAnsi="Calibri" w:cs="Calibri"/>
                <w:b/>
                <w:bCs/>
                <w:color w:val="000000"/>
                <w:sz w:val="18"/>
                <w:szCs w:val="16"/>
              </w:rPr>
            </w:pPr>
            <w:r w:rsidRPr="00C1337F">
              <w:rPr>
                <w:rFonts w:ascii="Calibri" w:eastAsia="Times New Roman" w:hAnsi="Calibri" w:cs="Calibri"/>
                <w:b/>
                <w:bCs/>
                <w:color w:val="000000"/>
                <w:sz w:val="18"/>
                <w:szCs w:val="16"/>
              </w:rPr>
              <w:t>Payroll Item:</w:t>
            </w:r>
          </w:p>
        </w:tc>
        <w:tc>
          <w:tcPr>
            <w:tcW w:w="4218" w:type="dxa"/>
            <w:tcBorders>
              <w:top w:val="single" w:sz="4" w:space="0" w:color="auto"/>
              <w:left w:val="nil"/>
              <w:bottom w:val="single" w:sz="4" w:space="0" w:color="auto"/>
              <w:right w:val="single" w:sz="4" w:space="0" w:color="auto"/>
            </w:tcBorders>
            <w:shd w:val="clear" w:color="000000" w:fill="BFBFBF"/>
            <w:vAlign w:val="center"/>
            <w:hideMark/>
          </w:tcPr>
          <w:p w:rsidR="00E3419C" w:rsidRPr="00C1337F" w:rsidRDefault="00E3419C" w:rsidP="00E3419C">
            <w:pPr>
              <w:spacing w:after="0" w:line="240" w:lineRule="auto"/>
              <w:jc w:val="center"/>
              <w:rPr>
                <w:rFonts w:ascii="Calibri" w:eastAsia="Times New Roman" w:hAnsi="Calibri" w:cs="Calibri"/>
                <w:b/>
                <w:bCs/>
                <w:color w:val="000000"/>
                <w:sz w:val="18"/>
                <w:szCs w:val="16"/>
              </w:rPr>
            </w:pPr>
            <w:r w:rsidRPr="00C1337F">
              <w:rPr>
                <w:rFonts w:ascii="Calibri" w:eastAsia="Times New Roman" w:hAnsi="Calibri" w:cs="Calibri"/>
                <w:b/>
                <w:bCs/>
                <w:color w:val="000000"/>
                <w:sz w:val="18"/>
                <w:szCs w:val="16"/>
              </w:rPr>
              <w:t>Payroll Deadline *:</w:t>
            </w:r>
          </w:p>
        </w:tc>
      </w:tr>
      <w:tr w:rsidR="00B136A9" w:rsidRPr="00C1337F" w:rsidTr="00C42C4A">
        <w:trPr>
          <w:trHeight w:val="397"/>
        </w:trPr>
        <w:tc>
          <w:tcPr>
            <w:tcW w:w="4997" w:type="dxa"/>
            <w:tcBorders>
              <w:top w:val="nil"/>
              <w:left w:val="single" w:sz="4" w:space="0" w:color="auto"/>
              <w:bottom w:val="single" w:sz="4" w:space="0" w:color="auto"/>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Timecards Reviewed and Locked</w:t>
            </w:r>
          </w:p>
        </w:tc>
        <w:tc>
          <w:tcPr>
            <w:tcW w:w="4218" w:type="dxa"/>
            <w:tcBorders>
              <w:top w:val="nil"/>
              <w:left w:val="nil"/>
              <w:bottom w:val="single" w:sz="4" w:space="0" w:color="auto"/>
              <w:right w:val="single" w:sz="4" w:space="0" w:color="auto"/>
            </w:tcBorders>
            <w:shd w:val="clear" w:color="auto" w:fill="auto"/>
            <w:noWrap/>
            <w:vAlign w:val="bottom"/>
            <w:hideMark/>
          </w:tcPr>
          <w:p w:rsidR="00E3419C" w:rsidRPr="00C1337F" w:rsidRDefault="00E3419C" w:rsidP="00B136A9">
            <w:pPr>
              <w:spacing w:after="0" w:line="240" w:lineRule="auto"/>
              <w:jc w:val="center"/>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Noon on </w:t>
            </w:r>
            <w:r w:rsidRPr="00C1337F">
              <w:rPr>
                <w:rFonts w:ascii="Calibri" w:eastAsia="Times New Roman" w:hAnsi="Calibri" w:cs="Calibri"/>
                <w:b/>
                <w:bCs/>
                <w:color w:val="000000"/>
                <w:sz w:val="18"/>
                <w:szCs w:val="16"/>
              </w:rPr>
              <w:t xml:space="preserve">Monday </w:t>
            </w:r>
            <w:r w:rsidRPr="00C1337F">
              <w:rPr>
                <w:rFonts w:ascii="Calibri" w:eastAsia="Times New Roman" w:hAnsi="Calibri" w:cs="Calibri"/>
                <w:color w:val="000000"/>
                <w:sz w:val="18"/>
                <w:szCs w:val="16"/>
              </w:rPr>
              <w:t>of pay week</w:t>
            </w:r>
          </w:p>
        </w:tc>
      </w:tr>
      <w:tr w:rsidR="00B136A9" w:rsidRPr="00C1337F" w:rsidTr="00C42C4A">
        <w:trPr>
          <w:trHeight w:val="397"/>
        </w:trPr>
        <w:tc>
          <w:tcPr>
            <w:tcW w:w="4997" w:type="dxa"/>
            <w:tcBorders>
              <w:top w:val="nil"/>
              <w:left w:val="single" w:sz="4" w:space="0" w:color="auto"/>
              <w:bottom w:val="nil"/>
              <w:right w:val="single" w:sz="4" w:space="0" w:color="auto"/>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Incentive Pay / Payroll Adjustment Forms</w:t>
            </w:r>
          </w:p>
        </w:tc>
        <w:tc>
          <w:tcPr>
            <w:tcW w:w="4218" w:type="dxa"/>
            <w:tcBorders>
              <w:top w:val="nil"/>
              <w:left w:val="nil"/>
              <w:bottom w:val="nil"/>
              <w:right w:val="single" w:sz="4" w:space="0" w:color="auto"/>
            </w:tcBorders>
            <w:shd w:val="clear" w:color="auto" w:fill="auto"/>
            <w:noWrap/>
            <w:vAlign w:val="bottom"/>
            <w:hideMark/>
          </w:tcPr>
          <w:p w:rsidR="00E3419C" w:rsidRPr="00C1337F" w:rsidRDefault="00E3419C" w:rsidP="00B136A9">
            <w:pPr>
              <w:spacing w:after="0" w:line="240" w:lineRule="auto"/>
              <w:jc w:val="center"/>
              <w:rPr>
                <w:rFonts w:ascii="Calibri" w:eastAsia="Times New Roman" w:hAnsi="Calibri" w:cs="Calibri"/>
                <w:color w:val="000000"/>
                <w:sz w:val="18"/>
                <w:szCs w:val="16"/>
              </w:rPr>
            </w:pPr>
            <w:r w:rsidRPr="00C1337F">
              <w:rPr>
                <w:rFonts w:ascii="Calibri" w:eastAsia="Times New Roman" w:hAnsi="Calibri" w:cs="Calibri"/>
                <w:color w:val="000000"/>
                <w:sz w:val="18"/>
                <w:szCs w:val="16"/>
              </w:rPr>
              <w:t>End of Day</w:t>
            </w:r>
            <w:r w:rsidRPr="00C1337F">
              <w:rPr>
                <w:rFonts w:ascii="Calibri" w:eastAsia="Times New Roman" w:hAnsi="Calibri" w:cs="Calibri"/>
                <w:b/>
                <w:bCs/>
                <w:color w:val="000000"/>
                <w:sz w:val="18"/>
                <w:szCs w:val="16"/>
              </w:rPr>
              <w:t xml:space="preserve"> Monday</w:t>
            </w:r>
            <w:r w:rsidRPr="00C1337F">
              <w:rPr>
                <w:rFonts w:ascii="Calibri" w:eastAsia="Times New Roman" w:hAnsi="Calibri" w:cs="Calibri"/>
                <w:color w:val="000000"/>
                <w:sz w:val="18"/>
                <w:szCs w:val="16"/>
              </w:rPr>
              <w:t xml:space="preserve"> of pay week</w:t>
            </w:r>
          </w:p>
        </w:tc>
      </w:tr>
      <w:tr w:rsidR="00B136A9" w:rsidRPr="00C1337F" w:rsidTr="00C42C4A">
        <w:trPr>
          <w:trHeight w:val="397"/>
        </w:trPr>
        <w:tc>
          <w:tcPr>
            <w:tcW w:w="4997" w:type="dxa"/>
            <w:tcBorders>
              <w:top w:val="single" w:sz="4" w:space="0" w:color="auto"/>
              <w:left w:val="single" w:sz="4" w:space="0" w:color="auto"/>
              <w:bottom w:val="nil"/>
              <w:right w:val="nil"/>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Approved Mileage Forms  - on Onsite</w:t>
            </w:r>
          </w:p>
        </w:tc>
        <w:tc>
          <w:tcPr>
            <w:tcW w:w="42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419C" w:rsidRPr="00C1337F" w:rsidRDefault="00E3419C" w:rsidP="00B136A9">
            <w:pPr>
              <w:spacing w:after="0" w:line="240" w:lineRule="auto"/>
              <w:jc w:val="center"/>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Noon on </w:t>
            </w:r>
            <w:r w:rsidRPr="00C1337F">
              <w:rPr>
                <w:rFonts w:ascii="Calibri" w:eastAsia="Times New Roman" w:hAnsi="Calibri" w:cs="Calibri"/>
                <w:b/>
                <w:bCs/>
                <w:color w:val="000000"/>
                <w:sz w:val="18"/>
                <w:szCs w:val="16"/>
              </w:rPr>
              <w:t>Tuesday</w:t>
            </w:r>
            <w:r w:rsidRPr="00C1337F">
              <w:rPr>
                <w:rFonts w:ascii="Calibri" w:eastAsia="Times New Roman" w:hAnsi="Calibri" w:cs="Calibri"/>
                <w:color w:val="000000"/>
                <w:sz w:val="18"/>
                <w:szCs w:val="16"/>
              </w:rPr>
              <w:t xml:space="preserve"> of pay week</w:t>
            </w:r>
          </w:p>
        </w:tc>
      </w:tr>
      <w:tr w:rsidR="00B136A9" w:rsidRPr="00C1337F" w:rsidTr="00C42C4A">
        <w:trPr>
          <w:trHeight w:val="397"/>
        </w:trPr>
        <w:tc>
          <w:tcPr>
            <w:tcW w:w="4997" w:type="dxa"/>
            <w:tcBorders>
              <w:top w:val="nil"/>
              <w:left w:val="single" w:sz="4" w:space="0" w:color="auto"/>
              <w:bottom w:val="nil"/>
              <w:right w:val="nil"/>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        Approved On-call Forms - on </w:t>
            </w:r>
            <w:proofErr w:type="spellStart"/>
            <w:r w:rsidRPr="00C1337F">
              <w:rPr>
                <w:rFonts w:ascii="Calibri" w:eastAsia="Times New Roman" w:hAnsi="Calibri" w:cs="Calibri"/>
                <w:color w:val="000000"/>
                <w:sz w:val="18"/>
                <w:szCs w:val="16"/>
              </w:rPr>
              <w:t>Onesite</w:t>
            </w:r>
            <w:proofErr w:type="spellEnd"/>
          </w:p>
        </w:tc>
        <w:tc>
          <w:tcPr>
            <w:tcW w:w="4218" w:type="dxa"/>
            <w:vMerge/>
            <w:tcBorders>
              <w:top w:val="single" w:sz="4" w:space="0" w:color="auto"/>
              <w:left w:val="single" w:sz="4" w:space="0" w:color="auto"/>
              <w:bottom w:val="single" w:sz="4" w:space="0" w:color="000000"/>
              <w:right w:val="single" w:sz="4" w:space="0" w:color="auto"/>
            </w:tcBorders>
            <w:vAlign w:val="center"/>
            <w:hideMark/>
          </w:tcPr>
          <w:p w:rsidR="00E3419C" w:rsidRPr="00C1337F" w:rsidRDefault="00E3419C" w:rsidP="00E3419C">
            <w:pPr>
              <w:spacing w:after="0" w:line="240" w:lineRule="auto"/>
              <w:rPr>
                <w:rFonts w:ascii="Calibri" w:eastAsia="Times New Roman" w:hAnsi="Calibri" w:cs="Calibri"/>
                <w:color w:val="000000"/>
                <w:sz w:val="18"/>
                <w:szCs w:val="16"/>
              </w:rPr>
            </w:pPr>
          </w:p>
        </w:tc>
      </w:tr>
      <w:tr w:rsidR="00B136A9" w:rsidRPr="00C1337F" w:rsidTr="00C42C4A">
        <w:trPr>
          <w:trHeight w:val="397"/>
        </w:trPr>
        <w:tc>
          <w:tcPr>
            <w:tcW w:w="4997" w:type="dxa"/>
            <w:tcBorders>
              <w:top w:val="nil"/>
              <w:left w:val="single" w:sz="4" w:space="0" w:color="auto"/>
              <w:bottom w:val="single" w:sz="4" w:space="0" w:color="auto"/>
              <w:right w:val="nil"/>
            </w:tcBorders>
            <w:shd w:val="clear" w:color="auto" w:fill="auto"/>
            <w:vAlign w:val="center"/>
            <w:hideMark/>
          </w:tcPr>
          <w:p w:rsidR="00E3419C" w:rsidRPr="00C1337F" w:rsidRDefault="00E3419C" w:rsidP="00E3419C">
            <w:pPr>
              <w:spacing w:after="0" w:line="240" w:lineRule="auto"/>
              <w:ind w:firstLineChars="500" w:firstLine="900"/>
              <w:rPr>
                <w:rFonts w:ascii="Calibri" w:eastAsia="Times New Roman" w:hAnsi="Calibri" w:cs="Calibri"/>
                <w:color w:val="000000"/>
                <w:sz w:val="18"/>
                <w:szCs w:val="16"/>
              </w:rPr>
            </w:pPr>
            <w:r w:rsidRPr="00C1337F">
              <w:rPr>
                <w:rFonts w:ascii="Calibri" w:eastAsia="Times New Roman" w:hAnsi="Calibri" w:cs="Calibri"/>
                <w:color w:val="000000"/>
                <w:sz w:val="18"/>
                <w:szCs w:val="16"/>
              </w:rPr>
              <w:t xml:space="preserve">·        Approved PTO Forms - on </w:t>
            </w:r>
            <w:proofErr w:type="spellStart"/>
            <w:r w:rsidRPr="00C1337F">
              <w:rPr>
                <w:rFonts w:ascii="Calibri" w:eastAsia="Times New Roman" w:hAnsi="Calibri" w:cs="Calibri"/>
                <w:color w:val="000000"/>
                <w:sz w:val="18"/>
                <w:szCs w:val="16"/>
              </w:rPr>
              <w:t>Onesite</w:t>
            </w:r>
            <w:proofErr w:type="spellEnd"/>
          </w:p>
        </w:tc>
        <w:tc>
          <w:tcPr>
            <w:tcW w:w="4218" w:type="dxa"/>
            <w:vMerge/>
            <w:tcBorders>
              <w:top w:val="single" w:sz="4" w:space="0" w:color="auto"/>
              <w:left w:val="single" w:sz="4" w:space="0" w:color="auto"/>
              <w:bottom w:val="single" w:sz="4" w:space="0" w:color="000000"/>
              <w:right w:val="single" w:sz="4" w:space="0" w:color="auto"/>
            </w:tcBorders>
            <w:vAlign w:val="center"/>
            <w:hideMark/>
          </w:tcPr>
          <w:p w:rsidR="00E3419C" w:rsidRPr="00C1337F" w:rsidRDefault="00E3419C" w:rsidP="00E3419C">
            <w:pPr>
              <w:spacing w:after="0" w:line="240" w:lineRule="auto"/>
              <w:rPr>
                <w:rFonts w:ascii="Calibri" w:eastAsia="Times New Roman" w:hAnsi="Calibri" w:cs="Calibri"/>
                <w:color w:val="000000"/>
                <w:sz w:val="18"/>
                <w:szCs w:val="16"/>
              </w:rPr>
            </w:pPr>
          </w:p>
        </w:tc>
      </w:tr>
      <w:tr w:rsidR="00E3419C" w:rsidRPr="00C1337F" w:rsidTr="00C42C4A">
        <w:trPr>
          <w:trHeight w:val="440"/>
        </w:trPr>
        <w:tc>
          <w:tcPr>
            <w:tcW w:w="92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419C" w:rsidRPr="00C1337F" w:rsidRDefault="00274EDC" w:rsidP="00E3419C">
            <w:pPr>
              <w:spacing w:after="0" w:line="240" w:lineRule="auto"/>
              <w:jc w:val="center"/>
              <w:rPr>
                <w:rFonts w:ascii="Calibri" w:eastAsia="Times New Roman" w:hAnsi="Calibri" w:cs="Calibri"/>
                <w:color w:val="0563C1"/>
                <w:sz w:val="18"/>
                <w:szCs w:val="16"/>
                <w:u w:val="single"/>
              </w:rPr>
            </w:pPr>
            <w:hyperlink r:id="rId62" w:history="1">
              <w:r w:rsidR="00E3419C" w:rsidRPr="00B136A9">
                <w:rPr>
                  <w:rFonts w:ascii="Calibri" w:eastAsia="Times New Roman" w:hAnsi="Calibri" w:cs="Calibri"/>
                  <w:color w:val="0563C1"/>
                  <w:sz w:val="18"/>
                  <w:szCs w:val="16"/>
                  <w:u w:val="single"/>
                </w:rPr>
                <w:t>If you have any questions on the above, please email:  HNLC Payroll Department</w:t>
              </w:r>
            </w:hyperlink>
          </w:p>
        </w:tc>
      </w:tr>
    </w:tbl>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p w:rsidR="00E3419C" w:rsidRDefault="00E3419C"/>
    <w:tbl>
      <w:tblPr>
        <w:tblW w:w="9229" w:type="dxa"/>
        <w:tblInd w:w="715" w:type="dxa"/>
        <w:tblLook w:val="04A0" w:firstRow="1" w:lastRow="0" w:firstColumn="1" w:lastColumn="0" w:noHBand="0" w:noVBand="1"/>
      </w:tblPr>
      <w:tblGrid>
        <w:gridCol w:w="9229"/>
      </w:tblGrid>
      <w:tr w:rsidR="00E3419C" w:rsidRPr="00A34A2E" w:rsidTr="00C42C4A">
        <w:trPr>
          <w:trHeight w:val="1676"/>
        </w:trPr>
        <w:tc>
          <w:tcPr>
            <w:tcW w:w="9229" w:type="dxa"/>
            <w:tcBorders>
              <w:top w:val="single" w:sz="4" w:space="0" w:color="auto"/>
              <w:left w:val="single" w:sz="4" w:space="0" w:color="auto"/>
              <w:bottom w:val="single" w:sz="4" w:space="0" w:color="auto"/>
              <w:right w:val="single" w:sz="4" w:space="0" w:color="000000"/>
            </w:tcBorders>
            <w:shd w:val="clear" w:color="000000" w:fill="FFFF99"/>
            <w:vAlign w:val="center"/>
            <w:hideMark/>
          </w:tcPr>
          <w:p w:rsidR="00E3419C" w:rsidRPr="00A34A2E" w:rsidRDefault="00E3419C" w:rsidP="003F755B">
            <w:pPr>
              <w:spacing w:after="0" w:line="240" w:lineRule="auto"/>
              <w:jc w:val="center"/>
              <w:rPr>
                <w:rFonts w:ascii="Calibri" w:eastAsia="Times New Roman" w:hAnsi="Calibri" w:cs="Calibri"/>
                <w:b/>
                <w:bCs/>
                <w:color w:val="C00000"/>
                <w:sz w:val="20"/>
                <w:szCs w:val="20"/>
              </w:rPr>
            </w:pPr>
            <w:r w:rsidRPr="00A34A2E">
              <w:rPr>
                <w:rFonts w:ascii="Calibri" w:eastAsia="Times New Roman" w:hAnsi="Calibri" w:cs="Calibri"/>
                <w:b/>
                <w:bCs/>
                <w:color w:val="C00000"/>
                <w:sz w:val="20"/>
                <w:szCs w:val="20"/>
              </w:rPr>
              <w:t xml:space="preserve">For any items above that do NOT meet the above deadlines,                                                                                      they will be included in the payroll </w:t>
            </w:r>
            <w:r w:rsidRPr="00A34A2E">
              <w:rPr>
                <w:rFonts w:ascii="Calibri" w:eastAsia="Times New Roman" w:hAnsi="Calibri" w:cs="Calibri"/>
                <w:b/>
                <w:bCs/>
                <w:color w:val="C00000"/>
                <w:sz w:val="20"/>
                <w:szCs w:val="20"/>
                <w:u w:val="single"/>
              </w:rPr>
              <w:t>following</w:t>
            </w:r>
            <w:r w:rsidRPr="00A34A2E">
              <w:rPr>
                <w:rFonts w:ascii="Calibri" w:eastAsia="Times New Roman" w:hAnsi="Calibri" w:cs="Calibri"/>
                <w:b/>
                <w:bCs/>
                <w:color w:val="C00000"/>
                <w:sz w:val="20"/>
                <w:szCs w:val="20"/>
              </w:rPr>
              <w:t xml:space="preserve"> the upcoming, current payroll.  </w:t>
            </w:r>
          </w:p>
        </w:tc>
      </w:tr>
      <w:tr w:rsidR="00E3419C" w:rsidRPr="00A34A2E" w:rsidTr="00C42C4A">
        <w:trPr>
          <w:trHeight w:val="1538"/>
        </w:trPr>
        <w:tc>
          <w:tcPr>
            <w:tcW w:w="9229" w:type="dxa"/>
            <w:tcBorders>
              <w:top w:val="single" w:sz="4" w:space="0" w:color="auto"/>
              <w:left w:val="single" w:sz="4" w:space="0" w:color="auto"/>
              <w:bottom w:val="single" w:sz="4" w:space="0" w:color="auto"/>
              <w:right w:val="single" w:sz="4" w:space="0" w:color="000000"/>
            </w:tcBorders>
            <w:shd w:val="clear" w:color="000000" w:fill="FFFF99"/>
            <w:vAlign w:val="center"/>
            <w:hideMark/>
          </w:tcPr>
          <w:p w:rsidR="00E3419C" w:rsidRPr="00A34A2E" w:rsidRDefault="00E3419C" w:rsidP="003F755B">
            <w:pPr>
              <w:spacing w:after="0" w:line="240" w:lineRule="auto"/>
              <w:jc w:val="center"/>
              <w:rPr>
                <w:rFonts w:ascii="Calibri" w:eastAsia="Times New Roman" w:hAnsi="Calibri" w:cs="Calibri"/>
                <w:b/>
                <w:bCs/>
                <w:color w:val="C00000"/>
                <w:sz w:val="20"/>
                <w:szCs w:val="20"/>
              </w:rPr>
            </w:pPr>
            <w:r w:rsidRPr="00A34A2E">
              <w:rPr>
                <w:rFonts w:ascii="Calibri" w:eastAsia="Times New Roman" w:hAnsi="Calibri" w:cs="Calibri"/>
                <w:b/>
                <w:bCs/>
                <w:color w:val="C00000"/>
                <w:sz w:val="20"/>
                <w:szCs w:val="20"/>
              </w:rPr>
              <w:t xml:space="preserve">* The deadlines </w:t>
            </w:r>
            <w:proofErr w:type="gramStart"/>
            <w:r w:rsidRPr="00A34A2E">
              <w:rPr>
                <w:rFonts w:ascii="Calibri" w:eastAsia="Times New Roman" w:hAnsi="Calibri" w:cs="Calibri"/>
                <w:b/>
                <w:bCs/>
                <w:color w:val="C00000"/>
                <w:sz w:val="20"/>
                <w:szCs w:val="20"/>
              </w:rPr>
              <w:t>may be adjusted/condensed</w:t>
            </w:r>
            <w:proofErr w:type="gramEnd"/>
            <w:r w:rsidRPr="00A34A2E">
              <w:rPr>
                <w:rFonts w:ascii="Calibri" w:eastAsia="Times New Roman" w:hAnsi="Calibri" w:cs="Calibri"/>
                <w:b/>
                <w:bCs/>
                <w:color w:val="C00000"/>
                <w:sz w:val="20"/>
                <w:szCs w:val="20"/>
              </w:rPr>
              <w:t xml:space="preserve"> during holiday weeks.                                                                                 Updated deadlines </w:t>
            </w:r>
            <w:proofErr w:type="gramStart"/>
            <w:r w:rsidRPr="00A34A2E">
              <w:rPr>
                <w:rFonts w:ascii="Calibri" w:eastAsia="Times New Roman" w:hAnsi="Calibri" w:cs="Calibri"/>
                <w:b/>
                <w:bCs/>
                <w:color w:val="C00000"/>
                <w:sz w:val="20"/>
                <w:szCs w:val="20"/>
              </w:rPr>
              <w:t>will be given</w:t>
            </w:r>
            <w:proofErr w:type="gramEnd"/>
            <w:r w:rsidRPr="00A34A2E">
              <w:rPr>
                <w:rFonts w:ascii="Calibri" w:eastAsia="Times New Roman" w:hAnsi="Calibri" w:cs="Calibri"/>
                <w:b/>
                <w:bCs/>
                <w:color w:val="C00000"/>
                <w:sz w:val="20"/>
                <w:szCs w:val="20"/>
              </w:rPr>
              <w:t xml:space="preserve"> to Supervisors before each holiday. </w:t>
            </w:r>
          </w:p>
        </w:tc>
      </w:tr>
    </w:tbl>
    <w:p w:rsidR="00E3419C" w:rsidRDefault="00E3419C"/>
    <w:p w:rsidR="00E3419C" w:rsidRDefault="00E3419C"/>
    <w:p w:rsidR="00E3419C" w:rsidRDefault="00E3419C"/>
    <w:p w:rsidR="00E3419C" w:rsidRDefault="00E3419C"/>
    <w:p w:rsidR="00E3419C" w:rsidRDefault="00E3419C">
      <w:pPr>
        <w:rPr>
          <w:rFonts w:eastAsiaTheme="majorEastAsia" w:cstheme="majorBidi"/>
          <w:color w:val="17365D" w:themeColor="text2" w:themeShade="BF"/>
          <w:spacing w:val="5"/>
          <w:kern w:val="28"/>
          <w:sz w:val="52"/>
          <w:szCs w:val="52"/>
        </w:rPr>
      </w:pPr>
    </w:p>
    <w:p w:rsidR="0002388E" w:rsidRPr="00A22F6F" w:rsidRDefault="00F47032" w:rsidP="0002388E">
      <w:pPr>
        <w:pStyle w:val="Title"/>
        <w:rPr>
          <w:rFonts w:asciiTheme="minorHAnsi" w:hAnsiTheme="minorHAnsi"/>
        </w:rPr>
      </w:pPr>
      <w:r>
        <w:rPr>
          <w:rFonts w:asciiTheme="minorHAnsi" w:hAnsiTheme="minorHAnsi"/>
        </w:rPr>
        <w:t>TOTAL REWARDS</w:t>
      </w:r>
    </w:p>
    <w:p w:rsidR="00B21E6A" w:rsidRDefault="004A30BA" w:rsidP="00FC6BF9">
      <w:pPr>
        <w:pStyle w:val="NoSpacing"/>
        <w:ind w:left="720"/>
        <w:rPr>
          <w:sz w:val="24"/>
          <w:szCs w:val="24"/>
        </w:rPr>
      </w:pPr>
      <w:r w:rsidRPr="004A30BA">
        <w:rPr>
          <w:sz w:val="24"/>
          <w:szCs w:val="24"/>
        </w:rPr>
        <w:t>Your</w:t>
      </w:r>
      <w:r>
        <w:rPr>
          <w:sz w:val="24"/>
          <w:szCs w:val="24"/>
        </w:rPr>
        <w:t xml:space="preserve"> paycheck is only part of the many benefits available to you </w:t>
      </w:r>
      <w:r w:rsidR="00BC0381">
        <w:rPr>
          <w:sz w:val="24"/>
          <w:szCs w:val="24"/>
        </w:rPr>
        <w:t>a</w:t>
      </w:r>
      <w:r>
        <w:rPr>
          <w:sz w:val="24"/>
          <w:szCs w:val="24"/>
        </w:rPr>
        <w:t>s an employee of Hope Network</w:t>
      </w:r>
      <w:r w:rsidR="00235121">
        <w:rPr>
          <w:sz w:val="24"/>
          <w:szCs w:val="24"/>
        </w:rPr>
        <w:t>.</w:t>
      </w:r>
      <w:r w:rsidR="005527AF">
        <w:rPr>
          <w:sz w:val="24"/>
          <w:szCs w:val="24"/>
        </w:rPr>
        <w:t xml:space="preserve"> </w:t>
      </w:r>
      <w:r w:rsidR="00235121">
        <w:rPr>
          <w:sz w:val="24"/>
          <w:szCs w:val="24"/>
        </w:rPr>
        <w:t>Y</w:t>
      </w:r>
      <w:r>
        <w:rPr>
          <w:sz w:val="24"/>
          <w:szCs w:val="24"/>
        </w:rPr>
        <w:t xml:space="preserve">ou may also enjoy a broad range of benefit programs, including health, dental, vision, paid time off, </w:t>
      </w:r>
      <w:r w:rsidR="00235121">
        <w:rPr>
          <w:sz w:val="24"/>
          <w:szCs w:val="24"/>
        </w:rPr>
        <w:t>employee assistance,</w:t>
      </w:r>
      <w:r w:rsidR="00152C17">
        <w:rPr>
          <w:sz w:val="24"/>
          <w:szCs w:val="24"/>
        </w:rPr>
        <w:t xml:space="preserve"> </w:t>
      </w:r>
      <w:r>
        <w:rPr>
          <w:sz w:val="24"/>
          <w:szCs w:val="24"/>
        </w:rPr>
        <w:t>disability, life insurance, retirement savings plan (403b), flexible spending accounts</w:t>
      </w:r>
      <w:r w:rsidR="00152C17">
        <w:rPr>
          <w:sz w:val="24"/>
          <w:szCs w:val="24"/>
        </w:rPr>
        <w:t>, and access to the employee discount program</w:t>
      </w:r>
      <w:r>
        <w:rPr>
          <w:sz w:val="24"/>
          <w:szCs w:val="24"/>
        </w:rPr>
        <w:t>.</w:t>
      </w:r>
    </w:p>
    <w:p w:rsidR="00A13496" w:rsidRDefault="00A13496" w:rsidP="004A30BA">
      <w:pPr>
        <w:pStyle w:val="NoSpacing"/>
        <w:rPr>
          <w:sz w:val="24"/>
          <w:szCs w:val="24"/>
        </w:rPr>
      </w:pPr>
    </w:p>
    <w:p w:rsidR="00CD3633" w:rsidRDefault="00CD3633" w:rsidP="004A30BA">
      <w:pPr>
        <w:pStyle w:val="NoSpacing"/>
        <w:rPr>
          <w:sz w:val="24"/>
          <w:szCs w:val="24"/>
        </w:rPr>
      </w:pPr>
    </w:p>
    <w:p w:rsidR="00CD3633" w:rsidRPr="009C01ED" w:rsidRDefault="00CD3633" w:rsidP="00CD3633">
      <w:pPr>
        <w:pStyle w:val="Heading2"/>
        <w:rPr>
          <w:b w:val="0"/>
          <w:i w:val="0"/>
          <w:szCs w:val="28"/>
        </w:rPr>
      </w:pPr>
      <w:bookmarkStart w:id="115" w:name="_Toc65422628"/>
      <w:r w:rsidRPr="009C01ED">
        <w:rPr>
          <w:szCs w:val="28"/>
        </w:rPr>
        <w:t>5.1</w:t>
      </w:r>
      <w:r w:rsidRPr="009C01ED">
        <w:rPr>
          <w:szCs w:val="28"/>
        </w:rPr>
        <w:tab/>
        <w:t>Paid Time-Off</w:t>
      </w:r>
      <w:r w:rsidR="00D45BA1">
        <w:rPr>
          <w:szCs w:val="28"/>
        </w:rPr>
        <w:t>/PTO Donations</w:t>
      </w:r>
      <w:r w:rsidRPr="009C01ED">
        <w:rPr>
          <w:szCs w:val="28"/>
        </w:rPr>
        <w:t>:</w:t>
      </w:r>
      <w:bookmarkEnd w:id="115"/>
    </w:p>
    <w:p w:rsidR="00CD3633" w:rsidRPr="00CD3633" w:rsidRDefault="00CD3633" w:rsidP="00CD3633">
      <w:pPr>
        <w:pStyle w:val="NoSpacing"/>
      </w:pPr>
    </w:p>
    <w:p w:rsidR="00D45BA1" w:rsidRDefault="00CD3633" w:rsidP="00CD3633">
      <w:pPr>
        <w:ind w:left="720"/>
        <w:rPr>
          <w:sz w:val="24"/>
          <w:szCs w:val="24"/>
        </w:rPr>
      </w:pPr>
      <w:r>
        <w:rPr>
          <w:sz w:val="24"/>
          <w:szCs w:val="24"/>
        </w:rPr>
        <w:t xml:space="preserve">The paid time-off (PTO) benefit is designed to provide eligible Hope Network employees flexibility in use of paid time off for vacation, </w:t>
      </w:r>
      <w:r w:rsidR="00B851FD">
        <w:rPr>
          <w:sz w:val="24"/>
          <w:szCs w:val="24"/>
        </w:rPr>
        <w:t>paid medical leave (</w:t>
      </w:r>
      <w:r w:rsidR="00A9652C">
        <w:rPr>
          <w:sz w:val="24"/>
          <w:szCs w:val="24"/>
        </w:rPr>
        <w:t>PMLA</w:t>
      </w:r>
      <w:r w:rsidR="00B851FD">
        <w:rPr>
          <w:sz w:val="24"/>
          <w:szCs w:val="24"/>
        </w:rPr>
        <w:t>)</w:t>
      </w:r>
      <w:r w:rsidR="00A9652C">
        <w:rPr>
          <w:sz w:val="24"/>
          <w:szCs w:val="24"/>
        </w:rPr>
        <w:t xml:space="preserve">, </w:t>
      </w:r>
      <w:r>
        <w:rPr>
          <w:sz w:val="24"/>
          <w:szCs w:val="24"/>
        </w:rPr>
        <w:t>personal business</w:t>
      </w:r>
      <w:r w:rsidR="0040580A">
        <w:rPr>
          <w:sz w:val="24"/>
          <w:szCs w:val="24"/>
        </w:rPr>
        <w:t>,</w:t>
      </w:r>
      <w:r w:rsidR="00990B21">
        <w:rPr>
          <w:sz w:val="24"/>
          <w:szCs w:val="24"/>
        </w:rPr>
        <w:t xml:space="preserve"> the observance of reli</w:t>
      </w:r>
      <w:r w:rsidR="00990B21">
        <w:rPr>
          <w:sz w:val="24"/>
          <w:szCs w:val="24"/>
        </w:rPr>
        <w:lastRenderedPageBreak/>
        <w:t>gious holidays not currently recognized by Hope Network</w:t>
      </w:r>
      <w:r>
        <w:rPr>
          <w:sz w:val="24"/>
          <w:szCs w:val="24"/>
        </w:rPr>
        <w:t xml:space="preserve"> and sickness.  Rather than </w:t>
      </w:r>
      <w:proofErr w:type="gramStart"/>
      <w:r>
        <w:rPr>
          <w:sz w:val="24"/>
          <w:szCs w:val="24"/>
        </w:rPr>
        <w:t>having</w:t>
      </w:r>
      <w:proofErr w:type="gramEnd"/>
      <w:r>
        <w:rPr>
          <w:sz w:val="24"/>
          <w:szCs w:val="24"/>
        </w:rPr>
        <w:t xml:space="preserve"> a fixed number of days made available to employees for each of the categories, Hope Network has chosen to “pool” all the hours together to allow employees more flexibility in the use of</w:t>
      </w:r>
      <w:r w:rsidR="00A22F6F">
        <w:rPr>
          <w:sz w:val="24"/>
          <w:szCs w:val="24"/>
        </w:rPr>
        <w:t xml:space="preserve"> their</w:t>
      </w:r>
      <w:r>
        <w:rPr>
          <w:sz w:val="24"/>
          <w:szCs w:val="24"/>
        </w:rPr>
        <w:t xml:space="preserve"> PTO.</w:t>
      </w:r>
      <w:r w:rsidR="00011781">
        <w:rPr>
          <w:sz w:val="24"/>
          <w:szCs w:val="24"/>
        </w:rPr>
        <w:t xml:space="preserve">  </w:t>
      </w:r>
    </w:p>
    <w:p w:rsidR="00CD3633" w:rsidRPr="00960CB9" w:rsidRDefault="001D76E6" w:rsidP="00CD3633">
      <w:pPr>
        <w:ind w:left="720"/>
        <w:rPr>
          <w:sz w:val="24"/>
          <w:szCs w:val="24"/>
        </w:rPr>
      </w:pPr>
      <w:r>
        <w:rPr>
          <w:sz w:val="24"/>
          <w:szCs w:val="24"/>
        </w:rPr>
        <w:t xml:space="preserve">Please see applicable </w:t>
      </w:r>
      <w:hyperlink r:id="rId63" w:history="1">
        <w:r w:rsidRPr="00497357">
          <w:rPr>
            <w:rStyle w:val="Hyperlink"/>
            <w:sz w:val="24"/>
            <w:szCs w:val="24"/>
          </w:rPr>
          <w:t>PTO Policy</w:t>
        </w:r>
      </w:hyperlink>
      <w:r>
        <w:rPr>
          <w:sz w:val="24"/>
          <w:szCs w:val="24"/>
        </w:rPr>
        <w:t xml:space="preserve"> </w:t>
      </w:r>
      <w:r w:rsidR="00AB0549">
        <w:rPr>
          <w:sz w:val="24"/>
          <w:szCs w:val="24"/>
        </w:rPr>
        <w:t>located on the</w:t>
      </w:r>
      <w:r w:rsidR="00D45BA1" w:rsidRPr="00960CB9">
        <w:rPr>
          <w:sz w:val="24"/>
          <w:szCs w:val="24"/>
        </w:rPr>
        <w:t xml:space="preserve"> One </w:t>
      </w:r>
      <w:r w:rsidR="0062741C">
        <w:rPr>
          <w:sz w:val="24"/>
          <w:szCs w:val="24"/>
        </w:rPr>
        <w:t>S</w:t>
      </w:r>
      <w:r w:rsidR="00D45BA1" w:rsidRPr="00960CB9">
        <w:rPr>
          <w:sz w:val="24"/>
          <w:szCs w:val="24"/>
        </w:rPr>
        <w:t>ite for additional information.</w:t>
      </w:r>
      <w:r w:rsidR="00554A56" w:rsidRPr="00960CB9">
        <w:rPr>
          <w:sz w:val="24"/>
          <w:szCs w:val="24"/>
        </w:rPr>
        <w:t xml:space="preserve"> </w:t>
      </w:r>
    </w:p>
    <w:p w:rsidR="008B1EE8" w:rsidRPr="00960CB9" w:rsidRDefault="008B1EE8" w:rsidP="008B1EE8">
      <w:pPr>
        <w:pStyle w:val="Heading2"/>
        <w:rPr>
          <w:b w:val="0"/>
          <w:i w:val="0"/>
          <w:szCs w:val="28"/>
        </w:rPr>
      </w:pPr>
      <w:bookmarkStart w:id="116" w:name="_Toc65422629"/>
      <w:r w:rsidRPr="00960CB9">
        <w:rPr>
          <w:szCs w:val="28"/>
        </w:rPr>
        <w:t>5.</w:t>
      </w:r>
      <w:r w:rsidR="00FC6BF9" w:rsidRPr="00960CB9">
        <w:rPr>
          <w:szCs w:val="28"/>
        </w:rPr>
        <w:t>2</w:t>
      </w:r>
      <w:r w:rsidRPr="00960CB9">
        <w:rPr>
          <w:szCs w:val="28"/>
        </w:rPr>
        <w:tab/>
        <w:t>Paid Time-Off</w:t>
      </w:r>
      <w:r w:rsidR="00C86376" w:rsidRPr="00960CB9">
        <w:rPr>
          <w:szCs w:val="28"/>
        </w:rPr>
        <w:t xml:space="preserve"> (PTO)</w:t>
      </w:r>
      <w:r w:rsidRPr="00960CB9">
        <w:rPr>
          <w:szCs w:val="28"/>
        </w:rPr>
        <w:t xml:space="preserve"> Accrual Guidelines:</w:t>
      </w:r>
      <w:bookmarkEnd w:id="116"/>
    </w:p>
    <w:p w:rsidR="008B1EE8" w:rsidRPr="00960CB9" w:rsidRDefault="008B1EE8" w:rsidP="00FF66C2">
      <w:pPr>
        <w:pStyle w:val="NoSpacing"/>
      </w:pPr>
    </w:p>
    <w:p w:rsidR="0080725E" w:rsidRPr="00960CB9" w:rsidRDefault="0080725E" w:rsidP="0080725E">
      <w:pPr>
        <w:ind w:left="720"/>
        <w:rPr>
          <w:sz w:val="24"/>
          <w:szCs w:val="24"/>
        </w:rPr>
      </w:pPr>
      <w:r>
        <w:rPr>
          <w:sz w:val="24"/>
          <w:szCs w:val="24"/>
        </w:rPr>
        <w:t xml:space="preserve">Please see applicable </w:t>
      </w:r>
      <w:hyperlink r:id="rId64" w:history="1">
        <w:r w:rsidRPr="00497357">
          <w:rPr>
            <w:rStyle w:val="Hyperlink"/>
            <w:sz w:val="24"/>
            <w:szCs w:val="24"/>
          </w:rPr>
          <w:t>PTO Policy</w:t>
        </w:r>
      </w:hyperlink>
      <w:r>
        <w:rPr>
          <w:sz w:val="24"/>
          <w:szCs w:val="24"/>
        </w:rPr>
        <w:t xml:space="preserve"> located on the</w:t>
      </w:r>
      <w:r w:rsidRPr="00960CB9">
        <w:rPr>
          <w:sz w:val="24"/>
          <w:szCs w:val="24"/>
        </w:rPr>
        <w:t xml:space="preserve"> One </w:t>
      </w:r>
      <w:r>
        <w:rPr>
          <w:sz w:val="24"/>
          <w:szCs w:val="24"/>
        </w:rPr>
        <w:t>S</w:t>
      </w:r>
      <w:r w:rsidRPr="00960CB9">
        <w:rPr>
          <w:sz w:val="24"/>
          <w:szCs w:val="24"/>
        </w:rPr>
        <w:t xml:space="preserve">ite for additional information. </w:t>
      </w:r>
    </w:p>
    <w:p w:rsidR="001D6350" w:rsidRPr="00960CB9" w:rsidRDefault="008034A2" w:rsidP="007D1B9D">
      <w:pPr>
        <w:tabs>
          <w:tab w:val="left" w:pos="-180"/>
        </w:tabs>
        <w:rPr>
          <w:b/>
          <w:i/>
          <w:sz w:val="28"/>
          <w:szCs w:val="28"/>
        </w:rPr>
      </w:pPr>
      <w:r w:rsidRPr="00960CB9">
        <w:rPr>
          <w:b/>
          <w:i/>
          <w:sz w:val="28"/>
          <w:szCs w:val="28"/>
        </w:rPr>
        <w:t>5.3</w:t>
      </w:r>
      <w:r w:rsidRPr="00960CB9">
        <w:rPr>
          <w:b/>
          <w:i/>
          <w:sz w:val="28"/>
          <w:szCs w:val="28"/>
        </w:rPr>
        <w:tab/>
        <w:t>Requesting Paid-Time Off:</w:t>
      </w:r>
    </w:p>
    <w:p w:rsidR="00660A4A" w:rsidRPr="00960CB9" w:rsidRDefault="00660A4A" w:rsidP="00660A4A">
      <w:pPr>
        <w:ind w:left="720"/>
        <w:rPr>
          <w:sz w:val="24"/>
          <w:szCs w:val="24"/>
        </w:rPr>
      </w:pPr>
      <w:r>
        <w:rPr>
          <w:sz w:val="24"/>
          <w:szCs w:val="24"/>
        </w:rPr>
        <w:t xml:space="preserve">Please see applicable </w:t>
      </w:r>
      <w:hyperlink r:id="rId65" w:history="1">
        <w:r w:rsidRPr="00497357">
          <w:rPr>
            <w:rStyle w:val="Hyperlink"/>
            <w:sz w:val="24"/>
            <w:szCs w:val="24"/>
          </w:rPr>
          <w:t>PTO Policy</w:t>
        </w:r>
      </w:hyperlink>
      <w:r>
        <w:rPr>
          <w:sz w:val="24"/>
          <w:szCs w:val="24"/>
        </w:rPr>
        <w:t xml:space="preserve"> located on the</w:t>
      </w:r>
      <w:r w:rsidRPr="00960CB9">
        <w:rPr>
          <w:sz w:val="24"/>
          <w:szCs w:val="24"/>
        </w:rPr>
        <w:t xml:space="preserve"> One </w:t>
      </w:r>
      <w:r>
        <w:rPr>
          <w:sz w:val="24"/>
          <w:szCs w:val="24"/>
        </w:rPr>
        <w:t>S</w:t>
      </w:r>
      <w:r w:rsidRPr="00960CB9">
        <w:rPr>
          <w:sz w:val="24"/>
          <w:szCs w:val="24"/>
        </w:rPr>
        <w:t xml:space="preserve">ite for additional information. </w:t>
      </w:r>
    </w:p>
    <w:p w:rsidR="00FC6BF9" w:rsidRPr="00960CB9" w:rsidRDefault="00FC6BF9" w:rsidP="00FC6BF9">
      <w:pPr>
        <w:pStyle w:val="Heading2"/>
        <w:rPr>
          <w:szCs w:val="28"/>
        </w:rPr>
      </w:pPr>
      <w:bookmarkStart w:id="117" w:name="_Toc65422630"/>
      <w:r w:rsidRPr="00960CB9">
        <w:rPr>
          <w:szCs w:val="28"/>
        </w:rPr>
        <w:t>5.</w:t>
      </w:r>
      <w:r w:rsidR="0079194F" w:rsidRPr="00960CB9">
        <w:rPr>
          <w:szCs w:val="28"/>
        </w:rPr>
        <w:t>4</w:t>
      </w:r>
      <w:r w:rsidRPr="00960CB9">
        <w:rPr>
          <w:szCs w:val="28"/>
        </w:rPr>
        <w:tab/>
        <w:t>Paid Time-Off Donations:</w:t>
      </w:r>
      <w:bookmarkEnd w:id="117"/>
    </w:p>
    <w:p w:rsidR="0079194F" w:rsidRPr="00960CB9" w:rsidRDefault="0079194F" w:rsidP="00EE247B">
      <w:pPr>
        <w:pStyle w:val="NoSpacing"/>
      </w:pPr>
    </w:p>
    <w:p w:rsidR="00AB0549" w:rsidRPr="00AB0549" w:rsidRDefault="00AB0549" w:rsidP="00AB0549">
      <w:pPr>
        <w:ind w:left="720"/>
        <w:rPr>
          <w:rStyle w:val="Hyperlink"/>
          <w:color w:val="000000" w:themeColor="text1"/>
          <w:u w:val="none"/>
        </w:rPr>
      </w:pPr>
      <w:r w:rsidRPr="00960CB9">
        <w:rPr>
          <w:sz w:val="24"/>
          <w:szCs w:val="24"/>
        </w:rPr>
        <w:t xml:space="preserve">Please see the </w:t>
      </w:r>
      <w:hyperlink r:id="rId66" w:history="1">
        <w:r w:rsidR="00AE24A9" w:rsidRPr="0074423B">
          <w:rPr>
            <w:rStyle w:val="Hyperlink"/>
            <w:i/>
            <w:sz w:val="24"/>
            <w:szCs w:val="24"/>
          </w:rPr>
          <w:t>PTO Donation Form</w:t>
        </w:r>
      </w:hyperlink>
      <w:r w:rsidRPr="00497357">
        <w:rPr>
          <w:rStyle w:val="Hyperlink"/>
          <w:color w:val="000000" w:themeColor="text1"/>
          <w:u w:val="none"/>
        </w:rPr>
        <w:t>.</w:t>
      </w:r>
    </w:p>
    <w:p w:rsidR="00EE247B" w:rsidRPr="00960CB9" w:rsidRDefault="00EE247B" w:rsidP="00EE247B">
      <w:pPr>
        <w:pStyle w:val="NoSpacing"/>
        <w:rPr>
          <w:b/>
          <w:i/>
          <w:sz w:val="24"/>
          <w:szCs w:val="24"/>
        </w:rPr>
      </w:pPr>
      <w:proofErr w:type="gramStart"/>
      <w:r w:rsidRPr="00960CB9">
        <w:rPr>
          <w:b/>
          <w:i/>
          <w:sz w:val="28"/>
          <w:szCs w:val="28"/>
        </w:rPr>
        <w:t>5.5</w:t>
      </w:r>
      <w:proofErr w:type="gramEnd"/>
      <w:r w:rsidRPr="00960CB9">
        <w:rPr>
          <w:b/>
          <w:i/>
          <w:sz w:val="28"/>
          <w:szCs w:val="28"/>
        </w:rPr>
        <w:t xml:space="preserve"> </w:t>
      </w:r>
      <w:r w:rsidRPr="00960CB9">
        <w:rPr>
          <w:b/>
          <w:i/>
          <w:sz w:val="28"/>
          <w:szCs w:val="28"/>
        </w:rPr>
        <w:tab/>
        <w:t>Depleted PTO Banks</w:t>
      </w:r>
      <w:r w:rsidRPr="00960CB9">
        <w:rPr>
          <w:b/>
          <w:i/>
          <w:sz w:val="24"/>
          <w:szCs w:val="24"/>
        </w:rPr>
        <w:t>:</w:t>
      </w:r>
    </w:p>
    <w:p w:rsidR="00EE247B" w:rsidRPr="00960CB9" w:rsidRDefault="00EE247B" w:rsidP="00EE247B">
      <w:pPr>
        <w:pStyle w:val="NoSpacing"/>
      </w:pPr>
    </w:p>
    <w:p w:rsidR="00FC6BF9" w:rsidRDefault="00EE247B" w:rsidP="00EE247B">
      <w:pPr>
        <w:pStyle w:val="NoSpacing"/>
        <w:ind w:left="720"/>
        <w:rPr>
          <w:sz w:val="24"/>
          <w:szCs w:val="24"/>
        </w:rPr>
      </w:pPr>
      <w:proofErr w:type="gramStart"/>
      <w:r w:rsidRPr="00960CB9">
        <w:rPr>
          <w:sz w:val="24"/>
          <w:szCs w:val="24"/>
        </w:rPr>
        <w:lastRenderedPageBreak/>
        <w:t>As a general rule</w:t>
      </w:r>
      <w:proofErr w:type="gramEnd"/>
      <w:r w:rsidRPr="00960CB9">
        <w:rPr>
          <w:sz w:val="24"/>
          <w:szCs w:val="24"/>
        </w:rPr>
        <w:t xml:space="preserve">, Hope Network will not grant additional unpaid time off when the employee has depleted their annual accrual.  </w:t>
      </w:r>
      <w:r w:rsidR="003534AA" w:rsidRPr="00960CB9">
        <w:rPr>
          <w:sz w:val="24"/>
          <w:szCs w:val="24"/>
        </w:rPr>
        <w:t>PTO</w:t>
      </w:r>
      <w:r w:rsidRPr="00960CB9">
        <w:rPr>
          <w:sz w:val="24"/>
          <w:szCs w:val="24"/>
        </w:rPr>
        <w:t xml:space="preserve"> can only be </w:t>
      </w:r>
      <w:proofErr w:type="gramStart"/>
      <w:r w:rsidRPr="00960CB9">
        <w:rPr>
          <w:sz w:val="24"/>
          <w:szCs w:val="24"/>
        </w:rPr>
        <w:t>used</w:t>
      </w:r>
      <w:proofErr w:type="gramEnd"/>
      <w:r w:rsidRPr="00960CB9">
        <w:rPr>
          <w:sz w:val="24"/>
          <w:szCs w:val="24"/>
        </w:rPr>
        <w:t xml:space="preserve"> as it is earned</w:t>
      </w:r>
      <w:r w:rsidR="00F42663">
        <w:rPr>
          <w:sz w:val="24"/>
          <w:szCs w:val="24"/>
        </w:rPr>
        <w:t>/accrued</w:t>
      </w:r>
      <w:r w:rsidRPr="00960CB9">
        <w:rPr>
          <w:sz w:val="24"/>
          <w:szCs w:val="24"/>
        </w:rPr>
        <w:t xml:space="preserve">.  </w:t>
      </w:r>
      <w:proofErr w:type="gramStart"/>
      <w:r w:rsidRPr="00960CB9">
        <w:rPr>
          <w:sz w:val="24"/>
          <w:szCs w:val="24"/>
        </w:rPr>
        <w:t xml:space="preserve">Additional unpaid time off will only be granted </w:t>
      </w:r>
      <w:r w:rsidR="00C50B56" w:rsidRPr="00960CB9">
        <w:rPr>
          <w:sz w:val="24"/>
          <w:szCs w:val="24"/>
        </w:rPr>
        <w:t>under limited circumstances</w:t>
      </w:r>
      <w:r w:rsidR="00192FDC" w:rsidRPr="00960CB9">
        <w:rPr>
          <w:sz w:val="24"/>
          <w:szCs w:val="24"/>
        </w:rPr>
        <w:t xml:space="preserve"> and</w:t>
      </w:r>
      <w:r w:rsidR="00C50B56" w:rsidRPr="00960CB9">
        <w:rPr>
          <w:sz w:val="24"/>
          <w:szCs w:val="24"/>
        </w:rPr>
        <w:t xml:space="preserve"> at</w:t>
      </w:r>
      <w:r w:rsidRPr="00960CB9">
        <w:rPr>
          <w:sz w:val="24"/>
          <w:szCs w:val="24"/>
        </w:rPr>
        <w:t xml:space="preserve"> the </w:t>
      </w:r>
      <w:r w:rsidR="00C50B56" w:rsidRPr="00960CB9">
        <w:rPr>
          <w:sz w:val="24"/>
          <w:szCs w:val="24"/>
        </w:rPr>
        <w:t>sole discretion of Hope Network</w:t>
      </w:r>
      <w:proofErr w:type="gramEnd"/>
      <w:r w:rsidR="00D770C5" w:rsidRPr="00960CB9">
        <w:rPr>
          <w:sz w:val="24"/>
          <w:szCs w:val="24"/>
        </w:rPr>
        <w:t>.</w:t>
      </w:r>
      <w:r>
        <w:rPr>
          <w:sz w:val="24"/>
          <w:szCs w:val="24"/>
        </w:rPr>
        <w:t xml:space="preserve"> </w:t>
      </w:r>
    </w:p>
    <w:p w:rsidR="00EE247B" w:rsidRDefault="00EE247B" w:rsidP="00EE247B">
      <w:pPr>
        <w:pStyle w:val="NoSpacing"/>
        <w:ind w:left="720"/>
        <w:rPr>
          <w:sz w:val="24"/>
          <w:szCs w:val="24"/>
        </w:rPr>
      </w:pPr>
    </w:p>
    <w:p w:rsidR="00EE247B" w:rsidRDefault="00EE247B" w:rsidP="00EE247B">
      <w:pPr>
        <w:rPr>
          <w:b/>
          <w:i/>
          <w:sz w:val="28"/>
          <w:szCs w:val="28"/>
        </w:rPr>
      </w:pPr>
      <w:r w:rsidRPr="009C01ED">
        <w:rPr>
          <w:b/>
          <w:i/>
          <w:sz w:val="28"/>
          <w:szCs w:val="28"/>
        </w:rPr>
        <w:t>5.6</w:t>
      </w:r>
      <w:r w:rsidRPr="009C01ED">
        <w:rPr>
          <w:b/>
          <w:i/>
          <w:sz w:val="28"/>
          <w:szCs w:val="28"/>
        </w:rPr>
        <w:tab/>
      </w:r>
      <w:r w:rsidRPr="007D1B9D">
        <w:rPr>
          <w:b/>
          <w:i/>
          <w:sz w:val="28"/>
          <w:szCs w:val="28"/>
        </w:rPr>
        <w:t>Holidays</w:t>
      </w:r>
      <w:r w:rsidR="00182A02" w:rsidRPr="007D1B9D">
        <w:rPr>
          <w:b/>
          <w:i/>
          <w:sz w:val="28"/>
          <w:szCs w:val="28"/>
        </w:rPr>
        <w:t>:</w:t>
      </w:r>
      <w:r w:rsidR="00D770C5" w:rsidRPr="007D1B9D">
        <w:rPr>
          <w:b/>
          <w:i/>
          <w:sz w:val="28"/>
          <w:szCs w:val="28"/>
        </w:rPr>
        <w:t xml:space="preserve"> </w:t>
      </w:r>
    </w:p>
    <w:p w:rsidR="0023205F" w:rsidRDefault="000C43A5">
      <w:pPr>
        <w:ind w:left="720"/>
        <w:rPr>
          <w:sz w:val="24"/>
          <w:szCs w:val="24"/>
        </w:rPr>
      </w:pPr>
      <w:r>
        <w:rPr>
          <w:sz w:val="24"/>
          <w:szCs w:val="24"/>
        </w:rPr>
        <w:t xml:space="preserve">Please see </w:t>
      </w:r>
      <w:hyperlink r:id="rId67" w:history="1">
        <w:r w:rsidR="0023205F" w:rsidRPr="000A68F7">
          <w:rPr>
            <w:rStyle w:val="Hyperlink"/>
            <w:sz w:val="24"/>
            <w:szCs w:val="24"/>
          </w:rPr>
          <w:t>Hope Network Holiday Guidelines</w:t>
        </w:r>
      </w:hyperlink>
      <w:r w:rsidR="0023205F">
        <w:rPr>
          <w:sz w:val="24"/>
          <w:szCs w:val="24"/>
        </w:rPr>
        <w:t>.</w:t>
      </w:r>
    </w:p>
    <w:p w:rsidR="00D00BE2" w:rsidRPr="009C01ED" w:rsidRDefault="00D00BE2" w:rsidP="00D00BE2">
      <w:pPr>
        <w:pStyle w:val="Heading2"/>
        <w:rPr>
          <w:b w:val="0"/>
          <w:i w:val="0"/>
          <w:szCs w:val="28"/>
        </w:rPr>
      </w:pPr>
      <w:bookmarkStart w:id="118" w:name="_Toc65422631"/>
      <w:r w:rsidRPr="004B1F61">
        <w:rPr>
          <w:szCs w:val="28"/>
        </w:rPr>
        <w:t>5.7</w:t>
      </w:r>
      <w:r>
        <w:rPr>
          <w:szCs w:val="28"/>
        </w:rPr>
        <w:tab/>
      </w:r>
      <w:r w:rsidRPr="009C01ED">
        <w:rPr>
          <w:szCs w:val="28"/>
        </w:rPr>
        <w:t>Medical, Dental, and Vision Insurances:</w:t>
      </w:r>
      <w:bookmarkEnd w:id="118"/>
    </w:p>
    <w:p w:rsidR="00D00BE2" w:rsidRDefault="00650513" w:rsidP="00CB4868">
      <w:pPr>
        <w:pStyle w:val="NoSpacing"/>
      </w:pPr>
      <w:r>
        <w:tab/>
      </w:r>
    </w:p>
    <w:p w:rsidR="00650513" w:rsidRDefault="000C43A5" w:rsidP="00650513">
      <w:pPr>
        <w:ind w:left="720"/>
        <w:rPr>
          <w:sz w:val="24"/>
          <w:szCs w:val="24"/>
        </w:rPr>
      </w:pPr>
      <w:r>
        <w:rPr>
          <w:sz w:val="24"/>
          <w:szCs w:val="24"/>
        </w:rPr>
        <w:t xml:space="preserve">Please see the applicable </w:t>
      </w:r>
      <w:r w:rsidR="00DA02D9">
        <w:rPr>
          <w:sz w:val="24"/>
          <w:szCs w:val="24"/>
        </w:rPr>
        <w:t xml:space="preserve">Employee </w:t>
      </w:r>
      <w:r>
        <w:rPr>
          <w:sz w:val="24"/>
          <w:szCs w:val="24"/>
        </w:rPr>
        <w:t xml:space="preserve">Benefits Guide </w:t>
      </w:r>
      <w:r w:rsidR="00650513" w:rsidRPr="008566FB">
        <w:rPr>
          <w:sz w:val="24"/>
          <w:szCs w:val="24"/>
        </w:rPr>
        <w:t xml:space="preserve">located on the </w:t>
      </w:r>
      <w:r w:rsidR="00FB5A50">
        <w:rPr>
          <w:sz w:val="24"/>
          <w:szCs w:val="24"/>
        </w:rPr>
        <w:t xml:space="preserve">One </w:t>
      </w:r>
      <w:r w:rsidR="003C5F0D">
        <w:rPr>
          <w:sz w:val="24"/>
          <w:szCs w:val="24"/>
        </w:rPr>
        <w:t>Site</w:t>
      </w:r>
      <w:r w:rsidR="00650513">
        <w:rPr>
          <w:sz w:val="24"/>
          <w:szCs w:val="24"/>
        </w:rPr>
        <w:t>.</w:t>
      </w:r>
    </w:p>
    <w:p w:rsidR="00CB4868" w:rsidRPr="009C01ED" w:rsidRDefault="00CB4868" w:rsidP="00CB4868">
      <w:pPr>
        <w:pStyle w:val="Heading2"/>
        <w:rPr>
          <w:b w:val="0"/>
          <w:i w:val="0"/>
          <w:szCs w:val="28"/>
        </w:rPr>
      </w:pPr>
      <w:bookmarkStart w:id="119" w:name="_Toc65422632"/>
      <w:r w:rsidRPr="004B1F61">
        <w:rPr>
          <w:szCs w:val="28"/>
        </w:rPr>
        <w:t>5.8</w:t>
      </w:r>
      <w:r>
        <w:rPr>
          <w:szCs w:val="28"/>
        </w:rPr>
        <w:tab/>
      </w:r>
      <w:r w:rsidRPr="009C01ED">
        <w:rPr>
          <w:szCs w:val="28"/>
        </w:rPr>
        <w:t>Continuation of Insurance Coverage:</w:t>
      </w:r>
      <w:bookmarkEnd w:id="119"/>
    </w:p>
    <w:p w:rsidR="00CB4868" w:rsidRDefault="00CB4868" w:rsidP="00CB4868">
      <w:pPr>
        <w:pStyle w:val="NoSpacing"/>
      </w:pPr>
    </w:p>
    <w:p w:rsidR="00D13591" w:rsidRDefault="00650513" w:rsidP="00D34F04">
      <w:pPr>
        <w:ind w:left="720"/>
        <w:rPr>
          <w:sz w:val="24"/>
          <w:szCs w:val="24"/>
        </w:rPr>
      </w:pPr>
      <w:r w:rsidRPr="008566FB">
        <w:rPr>
          <w:sz w:val="24"/>
          <w:szCs w:val="24"/>
        </w:rPr>
        <w:t>Employees who have questions related to the Consolidated Omnibus Budget Reconciliation Act (COBRA)</w:t>
      </w:r>
      <w:r w:rsidR="009B5979" w:rsidRPr="008566FB">
        <w:rPr>
          <w:sz w:val="24"/>
          <w:szCs w:val="24"/>
        </w:rPr>
        <w:t xml:space="preserve"> are encouraged to </w:t>
      </w:r>
      <w:r w:rsidR="003C5F0D">
        <w:rPr>
          <w:sz w:val="24"/>
          <w:szCs w:val="24"/>
        </w:rPr>
        <w:t>ca</w:t>
      </w:r>
      <w:r w:rsidR="00F71549">
        <w:rPr>
          <w:sz w:val="24"/>
          <w:szCs w:val="24"/>
        </w:rPr>
        <w:t>ll the HR Benefits Team</w:t>
      </w:r>
      <w:r w:rsidR="003C5F0D">
        <w:rPr>
          <w:sz w:val="24"/>
          <w:szCs w:val="24"/>
        </w:rPr>
        <w:t xml:space="preserve"> at 616-726-5150. </w:t>
      </w:r>
    </w:p>
    <w:p w:rsidR="00CB4868" w:rsidRPr="00C45003" w:rsidRDefault="00CB4868" w:rsidP="00CB4868">
      <w:pPr>
        <w:pStyle w:val="Heading2"/>
        <w:rPr>
          <w:color w:val="FF0000"/>
          <w:szCs w:val="28"/>
        </w:rPr>
      </w:pPr>
      <w:bookmarkStart w:id="120" w:name="_Toc65422633"/>
      <w:r w:rsidRPr="00D428AF">
        <w:rPr>
          <w:szCs w:val="28"/>
        </w:rPr>
        <w:t>5.9</w:t>
      </w:r>
      <w:r>
        <w:rPr>
          <w:szCs w:val="28"/>
        </w:rPr>
        <w:tab/>
      </w:r>
      <w:r w:rsidR="009B5979" w:rsidRPr="008566FB">
        <w:rPr>
          <w:szCs w:val="28"/>
        </w:rPr>
        <w:t>Flexible Spending Accounts:</w:t>
      </w:r>
      <w:bookmarkEnd w:id="120"/>
    </w:p>
    <w:p w:rsidR="00CB4868" w:rsidRPr="00C45003" w:rsidRDefault="00CB4868" w:rsidP="00A82672">
      <w:pPr>
        <w:pStyle w:val="NoSpacing"/>
        <w:rPr>
          <w:color w:val="FF0000"/>
        </w:rPr>
      </w:pPr>
    </w:p>
    <w:p w:rsidR="009C7F38" w:rsidRPr="00CA7BB0" w:rsidRDefault="00CB4868" w:rsidP="00CA7BB0">
      <w:pPr>
        <w:pStyle w:val="NoSpacing"/>
        <w:ind w:left="720"/>
        <w:rPr>
          <w:sz w:val="24"/>
          <w:szCs w:val="24"/>
        </w:rPr>
      </w:pPr>
      <w:r w:rsidRPr="00CA7BB0">
        <w:rPr>
          <w:sz w:val="24"/>
          <w:szCs w:val="24"/>
        </w:rPr>
        <w:lastRenderedPageBreak/>
        <w:t xml:space="preserve">Hope Network offers health care and </w:t>
      </w:r>
      <w:r w:rsidR="00A82672" w:rsidRPr="00CA7BB0">
        <w:rPr>
          <w:sz w:val="24"/>
          <w:szCs w:val="24"/>
        </w:rPr>
        <w:t xml:space="preserve">daycare/dependent care pre-tax program options for employees who wish to </w:t>
      </w:r>
      <w:proofErr w:type="gramStart"/>
      <w:r w:rsidR="00A82672" w:rsidRPr="00CA7BB0">
        <w:rPr>
          <w:sz w:val="24"/>
          <w:szCs w:val="24"/>
        </w:rPr>
        <w:t>pay for certain</w:t>
      </w:r>
      <w:proofErr w:type="gramEnd"/>
      <w:r w:rsidR="00A82672" w:rsidRPr="00CA7BB0">
        <w:rPr>
          <w:sz w:val="24"/>
          <w:szCs w:val="24"/>
        </w:rPr>
        <w:t xml:space="preserve"> medical and child care expenses in a pre-tax preferred manner. If </w:t>
      </w:r>
      <w:r w:rsidR="0083756B">
        <w:rPr>
          <w:sz w:val="24"/>
          <w:szCs w:val="24"/>
        </w:rPr>
        <w:t>an employee</w:t>
      </w:r>
      <w:r w:rsidR="00A82672" w:rsidRPr="00CA7BB0">
        <w:rPr>
          <w:sz w:val="24"/>
          <w:szCs w:val="24"/>
        </w:rPr>
        <w:t xml:space="preserve"> participate</w:t>
      </w:r>
      <w:r w:rsidR="0083756B">
        <w:rPr>
          <w:sz w:val="24"/>
          <w:szCs w:val="24"/>
        </w:rPr>
        <w:t>s</w:t>
      </w:r>
      <w:r w:rsidR="00A82672" w:rsidRPr="00CA7BB0">
        <w:rPr>
          <w:sz w:val="24"/>
          <w:szCs w:val="24"/>
        </w:rPr>
        <w:t xml:space="preserve"> in any of the programs, deductions </w:t>
      </w:r>
      <w:proofErr w:type="gramStart"/>
      <w:r w:rsidR="00A82672" w:rsidRPr="00CA7BB0">
        <w:rPr>
          <w:sz w:val="24"/>
          <w:szCs w:val="24"/>
        </w:rPr>
        <w:t>are taken</w:t>
      </w:r>
      <w:proofErr w:type="gramEnd"/>
      <w:r w:rsidR="00A82672" w:rsidRPr="00CA7BB0">
        <w:rPr>
          <w:sz w:val="24"/>
          <w:szCs w:val="24"/>
        </w:rPr>
        <w:t xml:space="preserve"> on a pre-tax basis from </w:t>
      </w:r>
      <w:r w:rsidR="0083756B">
        <w:rPr>
          <w:sz w:val="24"/>
          <w:szCs w:val="24"/>
        </w:rPr>
        <w:t>their</w:t>
      </w:r>
      <w:r w:rsidR="00A82672" w:rsidRPr="00CA7BB0">
        <w:rPr>
          <w:sz w:val="24"/>
          <w:szCs w:val="24"/>
        </w:rPr>
        <w:t xml:space="preserve"> paycheck before any federal, state, or Social Security taxes</w:t>
      </w:r>
      <w:r w:rsidR="004725EE" w:rsidRPr="00CA7BB0">
        <w:rPr>
          <w:sz w:val="24"/>
          <w:szCs w:val="24"/>
        </w:rPr>
        <w:t>.</w:t>
      </w:r>
      <w:r w:rsidR="00A82672" w:rsidRPr="00CA7BB0">
        <w:rPr>
          <w:sz w:val="24"/>
          <w:szCs w:val="24"/>
        </w:rPr>
        <w:t xml:space="preserve"> This pre-tax deduction lowers </w:t>
      </w:r>
      <w:r w:rsidR="0083756B">
        <w:rPr>
          <w:sz w:val="24"/>
          <w:szCs w:val="24"/>
        </w:rPr>
        <w:t>their</w:t>
      </w:r>
      <w:r w:rsidR="00A82672" w:rsidRPr="00CA7BB0">
        <w:rPr>
          <w:sz w:val="24"/>
          <w:szCs w:val="24"/>
        </w:rPr>
        <w:t xml:space="preserve"> overall </w:t>
      </w:r>
      <w:r w:rsidR="005527AF" w:rsidRPr="00CA7BB0">
        <w:rPr>
          <w:sz w:val="24"/>
          <w:szCs w:val="24"/>
        </w:rPr>
        <w:t xml:space="preserve">taxable </w:t>
      </w:r>
      <w:r w:rsidR="00A82672" w:rsidRPr="00CA7BB0">
        <w:rPr>
          <w:sz w:val="24"/>
          <w:szCs w:val="24"/>
        </w:rPr>
        <w:t xml:space="preserve">income. Each program is a separate option; monies from one program </w:t>
      </w:r>
      <w:proofErr w:type="gramStart"/>
      <w:r w:rsidR="00A82672" w:rsidRPr="00CA7BB0">
        <w:rPr>
          <w:sz w:val="24"/>
          <w:szCs w:val="24"/>
        </w:rPr>
        <w:t>cannot be used</w:t>
      </w:r>
      <w:proofErr w:type="gramEnd"/>
      <w:r w:rsidR="00A82672" w:rsidRPr="00CA7BB0">
        <w:rPr>
          <w:sz w:val="24"/>
          <w:szCs w:val="24"/>
        </w:rPr>
        <w:t xml:space="preserve"> for </w:t>
      </w:r>
      <w:r w:rsidR="001B65BD">
        <w:rPr>
          <w:sz w:val="24"/>
          <w:szCs w:val="24"/>
        </w:rPr>
        <w:t xml:space="preserve">other </w:t>
      </w:r>
      <w:r w:rsidR="001B65BD" w:rsidRPr="00CA7BB0">
        <w:rPr>
          <w:sz w:val="24"/>
          <w:szCs w:val="24"/>
        </w:rPr>
        <w:t>the</w:t>
      </w:r>
      <w:r w:rsidR="00A82672" w:rsidRPr="00CA7BB0">
        <w:rPr>
          <w:sz w:val="24"/>
          <w:szCs w:val="24"/>
        </w:rPr>
        <w:t xml:space="preserve"> option. </w:t>
      </w:r>
      <w:r w:rsidR="009C7F38" w:rsidRPr="00CA7BB0">
        <w:rPr>
          <w:sz w:val="24"/>
          <w:szCs w:val="24"/>
        </w:rPr>
        <w:t>For addit</w:t>
      </w:r>
      <w:r w:rsidR="001B65BD">
        <w:rPr>
          <w:sz w:val="24"/>
          <w:szCs w:val="24"/>
        </w:rPr>
        <w:t>ional info</w:t>
      </w:r>
      <w:r w:rsidR="002765CA">
        <w:rPr>
          <w:sz w:val="24"/>
          <w:szCs w:val="24"/>
        </w:rPr>
        <w:t xml:space="preserve">rmation, please the </w:t>
      </w:r>
      <w:r w:rsidR="001B65BD">
        <w:rPr>
          <w:sz w:val="24"/>
          <w:szCs w:val="24"/>
        </w:rPr>
        <w:t>HR Benefits Team</w:t>
      </w:r>
      <w:r w:rsidR="009C7F38" w:rsidRPr="00CA7BB0">
        <w:rPr>
          <w:sz w:val="24"/>
          <w:szCs w:val="24"/>
        </w:rPr>
        <w:t xml:space="preserve"> at 616-726-5150.</w:t>
      </w:r>
      <w:r w:rsidR="009C7F38" w:rsidRPr="00CA7BB0">
        <w:rPr>
          <w:sz w:val="24"/>
          <w:szCs w:val="24"/>
        </w:rPr>
        <w:br/>
      </w:r>
    </w:p>
    <w:p w:rsidR="00A82672" w:rsidRPr="005527AF" w:rsidRDefault="00A82672" w:rsidP="005527AF">
      <w:pPr>
        <w:rPr>
          <w:rFonts w:eastAsia="Times New Roman" w:cs="Times New Roman"/>
          <w:b/>
          <w:bCs/>
          <w:i/>
          <w:sz w:val="28"/>
          <w:szCs w:val="28"/>
        </w:rPr>
      </w:pPr>
      <w:r w:rsidRPr="005527AF">
        <w:rPr>
          <w:rFonts w:eastAsia="Times New Roman" w:cs="Times New Roman"/>
          <w:b/>
          <w:bCs/>
          <w:i/>
          <w:sz w:val="28"/>
          <w:szCs w:val="28"/>
        </w:rPr>
        <w:t xml:space="preserve">5.10 </w:t>
      </w:r>
      <w:r w:rsidRPr="005527AF">
        <w:rPr>
          <w:rFonts w:eastAsia="Times New Roman" w:cs="Times New Roman"/>
          <w:b/>
          <w:bCs/>
          <w:i/>
          <w:sz w:val="28"/>
          <w:szCs w:val="28"/>
        </w:rPr>
        <w:tab/>
        <w:t>Life Insurance:</w:t>
      </w:r>
    </w:p>
    <w:p w:rsidR="009C01ED" w:rsidRDefault="00A82672" w:rsidP="009C01ED">
      <w:pPr>
        <w:ind w:left="720"/>
        <w:rPr>
          <w:sz w:val="24"/>
          <w:szCs w:val="24"/>
        </w:rPr>
      </w:pPr>
      <w:r w:rsidRPr="00A82672">
        <w:rPr>
          <w:sz w:val="24"/>
          <w:szCs w:val="24"/>
        </w:rPr>
        <w:t>Hope Netw</w:t>
      </w:r>
      <w:r w:rsidR="008B4017">
        <w:rPr>
          <w:sz w:val="24"/>
          <w:szCs w:val="24"/>
        </w:rPr>
        <w:t>o</w:t>
      </w:r>
      <w:r w:rsidRPr="00A82672">
        <w:rPr>
          <w:sz w:val="24"/>
          <w:szCs w:val="24"/>
        </w:rPr>
        <w:t>rk</w:t>
      </w:r>
      <w:r>
        <w:rPr>
          <w:sz w:val="24"/>
          <w:szCs w:val="24"/>
        </w:rPr>
        <w:t xml:space="preserve"> provides</w:t>
      </w:r>
      <w:r w:rsidR="009B5979">
        <w:rPr>
          <w:sz w:val="24"/>
          <w:szCs w:val="24"/>
        </w:rPr>
        <w:t xml:space="preserve"> full-time</w:t>
      </w:r>
      <w:r>
        <w:rPr>
          <w:sz w:val="24"/>
          <w:szCs w:val="24"/>
        </w:rPr>
        <w:t xml:space="preserve"> benefit eligible employees with basic life</w:t>
      </w:r>
      <w:r w:rsidR="00856D63">
        <w:rPr>
          <w:sz w:val="24"/>
          <w:szCs w:val="24"/>
        </w:rPr>
        <w:t xml:space="preserve"> insurance coverage.</w:t>
      </w:r>
      <w:r w:rsidR="009A00F3">
        <w:rPr>
          <w:sz w:val="24"/>
          <w:szCs w:val="24"/>
        </w:rPr>
        <w:t xml:space="preserve">  </w:t>
      </w:r>
      <w:r w:rsidR="009C7F38">
        <w:rPr>
          <w:sz w:val="24"/>
          <w:szCs w:val="24"/>
        </w:rPr>
        <w:t>For addit</w:t>
      </w:r>
      <w:r w:rsidR="002765CA">
        <w:rPr>
          <w:sz w:val="24"/>
          <w:szCs w:val="24"/>
        </w:rPr>
        <w:t>ional information, please the HR Benefits Team</w:t>
      </w:r>
      <w:r w:rsidR="009C7F38">
        <w:rPr>
          <w:sz w:val="24"/>
          <w:szCs w:val="24"/>
        </w:rPr>
        <w:t xml:space="preserve"> at 616-726-5150.</w:t>
      </w:r>
    </w:p>
    <w:p w:rsidR="008B4017" w:rsidRPr="009C01ED" w:rsidRDefault="008B4017" w:rsidP="008B4017">
      <w:pPr>
        <w:pStyle w:val="Heading2"/>
        <w:rPr>
          <w:b w:val="0"/>
          <w:i w:val="0"/>
          <w:szCs w:val="28"/>
        </w:rPr>
      </w:pPr>
      <w:bookmarkStart w:id="121" w:name="_Toc347742134"/>
      <w:bookmarkStart w:id="122" w:name="_Toc65422634"/>
      <w:r w:rsidRPr="009C01ED">
        <w:rPr>
          <w:szCs w:val="28"/>
        </w:rPr>
        <w:t>5.11</w:t>
      </w:r>
      <w:r>
        <w:rPr>
          <w:szCs w:val="28"/>
        </w:rPr>
        <w:tab/>
      </w:r>
      <w:r w:rsidRPr="00E03AD1">
        <w:rPr>
          <w:szCs w:val="28"/>
        </w:rPr>
        <w:t>Short and Long Term Disability:</w:t>
      </w:r>
      <w:bookmarkEnd w:id="121"/>
      <w:bookmarkEnd w:id="122"/>
    </w:p>
    <w:p w:rsidR="008B4017" w:rsidRDefault="008B4017" w:rsidP="009C01ED">
      <w:pPr>
        <w:pStyle w:val="NoSpacing"/>
      </w:pPr>
    </w:p>
    <w:p w:rsidR="008378E0" w:rsidRDefault="009C7F38" w:rsidP="00EF6DFB">
      <w:pPr>
        <w:ind w:left="720"/>
        <w:rPr>
          <w:sz w:val="24"/>
          <w:szCs w:val="24"/>
        </w:rPr>
      </w:pPr>
      <w:r>
        <w:rPr>
          <w:sz w:val="24"/>
          <w:szCs w:val="24"/>
        </w:rPr>
        <w:t>For addit</w:t>
      </w:r>
      <w:r w:rsidR="002765CA">
        <w:rPr>
          <w:sz w:val="24"/>
          <w:szCs w:val="24"/>
        </w:rPr>
        <w:t>ional information, please call the HR Benefits Team</w:t>
      </w:r>
      <w:r>
        <w:rPr>
          <w:sz w:val="24"/>
          <w:szCs w:val="24"/>
        </w:rPr>
        <w:t xml:space="preserve"> at 616-726-5150.</w:t>
      </w:r>
    </w:p>
    <w:p w:rsidR="008B4017" w:rsidRPr="009C01ED" w:rsidRDefault="008B4017" w:rsidP="007D1B9D">
      <w:pPr>
        <w:rPr>
          <w:b/>
          <w:i/>
          <w:sz w:val="28"/>
          <w:szCs w:val="28"/>
        </w:rPr>
      </w:pPr>
      <w:r w:rsidRPr="009C01ED">
        <w:rPr>
          <w:b/>
          <w:i/>
          <w:sz w:val="28"/>
          <w:szCs w:val="28"/>
        </w:rPr>
        <w:t>5.12</w:t>
      </w:r>
      <w:r w:rsidRPr="009C01ED">
        <w:rPr>
          <w:b/>
          <w:i/>
          <w:sz w:val="28"/>
          <w:szCs w:val="28"/>
        </w:rPr>
        <w:tab/>
        <w:t>Retirement Planning Programs:</w:t>
      </w:r>
    </w:p>
    <w:p w:rsidR="009F1CA6" w:rsidRDefault="008B4017" w:rsidP="009C7F38">
      <w:pPr>
        <w:ind w:left="720"/>
        <w:rPr>
          <w:sz w:val="24"/>
          <w:szCs w:val="24"/>
        </w:rPr>
      </w:pPr>
      <w:r w:rsidRPr="008B4017">
        <w:rPr>
          <w:sz w:val="24"/>
          <w:szCs w:val="24"/>
        </w:rPr>
        <w:t>Hope Network has established</w:t>
      </w:r>
      <w:r>
        <w:rPr>
          <w:sz w:val="24"/>
          <w:szCs w:val="24"/>
        </w:rPr>
        <w:t xml:space="preserve"> a 403(b) investment saving</w:t>
      </w:r>
      <w:r w:rsidR="004D41FD">
        <w:rPr>
          <w:sz w:val="24"/>
          <w:szCs w:val="24"/>
        </w:rPr>
        <w:t>s</w:t>
      </w:r>
      <w:r>
        <w:rPr>
          <w:sz w:val="24"/>
          <w:szCs w:val="24"/>
        </w:rPr>
        <w:t xml:space="preserve"> plan on a pre-tax</w:t>
      </w:r>
      <w:r w:rsidR="00CE07AC">
        <w:rPr>
          <w:sz w:val="24"/>
          <w:szCs w:val="24"/>
        </w:rPr>
        <w:t xml:space="preserve"> or post-tax</w:t>
      </w:r>
      <w:r>
        <w:rPr>
          <w:sz w:val="24"/>
          <w:szCs w:val="24"/>
        </w:rPr>
        <w:t xml:space="preserve"> basis to help encourage employees to save and </w:t>
      </w:r>
      <w:r>
        <w:rPr>
          <w:sz w:val="24"/>
          <w:szCs w:val="24"/>
        </w:rPr>
        <w:lastRenderedPageBreak/>
        <w:t xml:space="preserve">build a financial reserve for retirement. </w:t>
      </w:r>
      <w:r w:rsidR="009C7F38">
        <w:rPr>
          <w:sz w:val="24"/>
          <w:szCs w:val="24"/>
        </w:rPr>
        <w:t>For additional information</w:t>
      </w:r>
      <w:r w:rsidR="00A1290C">
        <w:rPr>
          <w:sz w:val="24"/>
          <w:szCs w:val="24"/>
        </w:rPr>
        <w:t>,</w:t>
      </w:r>
      <w:r w:rsidR="009C7F38">
        <w:rPr>
          <w:sz w:val="24"/>
          <w:szCs w:val="24"/>
        </w:rPr>
        <w:t xml:space="preserve"> </w:t>
      </w:r>
      <w:r w:rsidR="002765CA">
        <w:rPr>
          <w:sz w:val="24"/>
          <w:szCs w:val="24"/>
        </w:rPr>
        <w:t>please call the HR Benefits Team at 616-726-5150.</w:t>
      </w:r>
    </w:p>
    <w:p w:rsidR="00295AAF" w:rsidRDefault="00295AAF" w:rsidP="00EF6DFB">
      <w:pPr>
        <w:rPr>
          <w:b/>
          <w:i/>
          <w:sz w:val="28"/>
          <w:szCs w:val="28"/>
        </w:rPr>
      </w:pPr>
      <w:r w:rsidRPr="00295AAF">
        <w:rPr>
          <w:b/>
          <w:i/>
          <w:sz w:val="28"/>
          <w:szCs w:val="28"/>
        </w:rPr>
        <w:t>5.13</w:t>
      </w:r>
      <w:r w:rsidR="003D51A8">
        <w:rPr>
          <w:b/>
          <w:i/>
          <w:sz w:val="28"/>
          <w:szCs w:val="28"/>
        </w:rPr>
        <w:tab/>
        <w:t>Employee Assistance Program:</w:t>
      </w:r>
    </w:p>
    <w:p w:rsidR="00163BB6" w:rsidRPr="00F47032" w:rsidRDefault="00295AAF" w:rsidP="00C47FA3">
      <w:pPr>
        <w:ind w:left="720"/>
        <w:rPr>
          <w:sz w:val="24"/>
          <w:szCs w:val="24"/>
        </w:rPr>
      </w:pPr>
      <w:r>
        <w:rPr>
          <w:sz w:val="24"/>
          <w:szCs w:val="24"/>
        </w:rPr>
        <w:t xml:space="preserve">Hope Network provides all employees and eligible family members, short term confidential counseling through the </w:t>
      </w:r>
      <w:r w:rsidR="003D51A8">
        <w:rPr>
          <w:sz w:val="24"/>
          <w:szCs w:val="24"/>
        </w:rPr>
        <w:t>E</w:t>
      </w:r>
      <w:r>
        <w:rPr>
          <w:sz w:val="24"/>
          <w:szCs w:val="24"/>
        </w:rPr>
        <w:t xml:space="preserve">mployee </w:t>
      </w:r>
      <w:r w:rsidR="003D51A8">
        <w:rPr>
          <w:sz w:val="24"/>
          <w:szCs w:val="24"/>
        </w:rPr>
        <w:t>A</w:t>
      </w:r>
      <w:r>
        <w:rPr>
          <w:sz w:val="24"/>
          <w:szCs w:val="24"/>
        </w:rPr>
        <w:t xml:space="preserve">ssistance </w:t>
      </w:r>
      <w:r w:rsidR="003D51A8">
        <w:rPr>
          <w:sz w:val="24"/>
          <w:szCs w:val="24"/>
        </w:rPr>
        <w:t>P</w:t>
      </w:r>
      <w:r>
        <w:rPr>
          <w:sz w:val="24"/>
          <w:szCs w:val="24"/>
        </w:rPr>
        <w:t>rogram (E</w:t>
      </w:r>
      <w:r>
        <w:rPr>
          <w:caps/>
          <w:sz w:val="24"/>
          <w:szCs w:val="24"/>
        </w:rPr>
        <w:t>AP).</w:t>
      </w:r>
      <w:r w:rsidR="002765CA">
        <w:rPr>
          <w:caps/>
          <w:sz w:val="24"/>
          <w:szCs w:val="24"/>
        </w:rPr>
        <w:t xml:space="preserve"> </w:t>
      </w:r>
      <w:r w:rsidR="002A0BC4">
        <w:rPr>
          <w:caps/>
          <w:sz w:val="24"/>
          <w:szCs w:val="24"/>
        </w:rPr>
        <w:t xml:space="preserve"> </w:t>
      </w:r>
      <w:r w:rsidR="002765CA">
        <w:rPr>
          <w:sz w:val="24"/>
          <w:szCs w:val="24"/>
        </w:rPr>
        <w:t>For additional information, please call the HR Benefits Team at 616-726-5150.</w:t>
      </w:r>
    </w:p>
    <w:p w:rsidR="00C47FA3" w:rsidRDefault="00C47FA3" w:rsidP="00C47FA3">
      <w:pPr>
        <w:rPr>
          <w:b/>
          <w:bCs/>
          <w:i/>
          <w:iCs/>
          <w:sz w:val="28"/>
          <w:szCs w:val="28"/>
        </w:rPr>
      </w:pPr>
      <w:r>
        <w:rPr>
          <w:b/>
          <w:bCs/>
          <w:i/>
          <w:iCs/>
          <w:sz w:val="28"/>
          <w:szCs w:val="28"/>
        </w:rPr>
        <w:t>5.14   Bereavement Leave:</w:t>
      </w:r>
    </w:p>
    <w:p w:rsidR="00C47FA3" w:rsidRPr="000A68F7" w:rsidRDefault="00C47FA3" w:rsidP="00C47FA3">
      <w:pPr>
        <w:ind w:left="720"/>
        <w:rPr>
          <w:rStyle w:val="Hyperlink"/>
          <w:sz w:val="24"/>
          <w:szCs w:val="24"/>
        </w:rPr>
      </w:pPr>
      <w:r w:rsidRPr="006F0A90">
        <w:rPr>
          <w:sz w:val="24"/>
          <w:szCs w:val="24"/>
        </w:rPr>
        <w:t>Employees classified as “</w:t>
      </w:r>
      <w:r w:rsidRPr="006F0A90">
        <w:rPr>
          <w:b/>
          <w:bCs/>
          <w:sz w:val="24"/>
          <w:szCs w:val="24"/>
        </w:rPr>
        <w:t>Full Time</w:t>
      </w:r>
      <w:r w:rsidRPr="006F0A90">
        <w:rPr>
          <w:sz w:val="24"/>
          <w:szCs w:val="24"/>
        </w:rPr>
        <w:t xml:space="preserve">” who experience a death within their immediate family may receive up to three (3) scheduled days off with pay. For the purposes of this policy, immediate family includes: parents </w:t>
      </w:r>
      <w:r w:rsidR="00E5337C" w:rsidRPr="006F0A90">
        <w:rPr>
          <w:bCs/>
          <w:color w:val="000000"/>
        </w:rPr>
        <w:t>(</w:t>
      </w:r>
      <w:r w:rsidRPr="006F0A90">
        <w:rPr>
          <w:color w:val="000000"/>
        </w:rPr>
        <w:t xml:space="preserve">Biological, Step, Adoptive, Foster, </w:t>
      </w:r>
      <w:r w:rsidRPr="006F0A90">
        <w:t>Spouse’s parent</w:t>
      </w:r>
      <w:r w:rsidRPr="006F0A90">
        <w:rPr>
          <w:color w:val="000000"/>
        </w:rPr>
        <w:t>, In Loco Parentis</w:t>
      </w:r>
      <w:r w:rsidR="00E5337C" w:rsidRPr="006F0A90">
        <w:rPr>
          <w:color w:val="000000"/>
        </w:rPr>
        <w:t>)</w:t>
      </w:r>
      <w:r w:rsidRPr="006F0A90">
        <w:rPr>
          <w:sz w:val="24"/>
          <w:szCs w:val="24"/>
        </w:rPr>
        <w:t>, siblings, spouse, child (</w:t>
      </w:r>
      <w:r w:rsidRPr="006F0A90">
        <w:rPr>
          <w:color w:val="000000"/>
        </w:rPr>
        <w:t>Son, Daughter, Step-Child, Adopted Child, Foster Child, Legal Ward, In Loco Parentis (substitute parent of an adult child)</w:t>
      </w:r>
      <w:r w:rsidRPr="006F0A90">
        <w:rPr>
          <w:sz w:val="24"/>
          <w:szCs w:val="24"/>
        </w:rPr>
        <w:t>, mother/father in-law, grandparents, grandparent in-laws, grandchild, and brother/sister in-law. Employees may request additional time off by contacting their supervisor and completing the</w:t>
      </w:r>
      <w:r w:rsidRPr="006F0A90">
        <w:rPr>
          <w:b/>
          <w:bCs/>
          <w:i/>
          <w:iCs/>
          <w:color w:val="7030A0"/>
          <w:sz w:val="24"/>
          <w:szCs w:val="24"/>
        </w:rPr>
        <w:t xml:space="preserve"> </w:t>
      </w:r>
      <w:r w:rsidR="000A68F7">
        <w:rPr>
          <w:b/>
          <w:bCs/>
          <w:i/>
          <w:iCs/>
          <w:sz w:val="24"/>
          <w:szCs w:val="24"/>
        </w:rPr>
        <w:fldChar w:fldCharType="begin"/>
      </w:r>
      <w:r w:rsidR="00497357">
        <w:rPr>
          <w:b/>
          <w:bCs/>
          <w:i/>
          <w:iCs/>
          <w:sz w:val="24"/>
          <w:szCs w:val="24"/>
        </w:rPr>
        <w:instrText>HYPERLINK "https://forms.hopenetwork.org/payroll/time-off-request.aspx"</w:instrText>
      </w:r>
      <w:r w:rsidR="000A68F7">
        <w:rPr>
          <w:b/>
          <w:bCs/>
          <w:i/>
          <w:iCs/>
          <w:sz w:val="24"/>
          <w:szCs w:val="24"/>
        </w:rPr>
        <w:fldChar w:fldCharType="separate"/>
      </w:r>
      <w:r w:rsidRPr="000A68F7">
        <w:rPr>
          <w:rStyle w:val="Hyperlink"/>
          <w:b/>
          <w:bCs/>
          <w:i/>
          <w:iCs/>
          <w:sz w:val="24"/>
          <w:szCs w:val="24"/>
        </w:rPr>
        <w:t>Time-Off Request Form</w:t>
      </w:r>
      <w:r w:rsidRPr="000A68F7">
        <w:rPr>
          <w:rStyle w:val="Hyperlink"/>
          <w:sz w:val="24"/>
          <w:szCs w:val="24"/>
        </w:rPr>
        <w:t>.</w:t>
      </w:r>
    </w:p>
    <w:p w:rsidR="00B2253C" w:rsidRDefault="000A68F7" w:rsidP="00B2253C">
      <w:pPr>
        <w:rPr>
          <w:sz w:val="24"/>
          <w:szCs w:val="24"/>
        </w:rPr>
      </w:pPr>
      <w:r>
        <w:rPr>
          <w:b/>
          <w:bCs/>
          <w:i/>
          <w:iCs/>
          <w:sz w:val="24"/>
          <w:szCs w:val="24"/>
        </w:rPr>
        <w:fldChar w:fldCharType="end"/>
      </w:r>
      <w:r w:rsidR="00B2253C" w:rsidRPr="00215BC8">
        <w:rPr>
          <w:b/>
          <w:i/>
          <w:sz w:val="28"/>
          <w:szCs w:val="28"/>
        </w:rPr>
        <w:t>5.15</w:t>
      </w:r>
      <w:r w:rsidR="00B2253C" w:rsidRPr="00215BC8">
        <w:rPr>
          <w:b/>
          <w:i/>
          <w:sz w:val="28"/>
          <w:szCs w:val="28"/>
        </w:rPr>
        <w:tab/>
        <w:t>Witness and Jury Duty Pay:</w:t>
      </w:r>
      <w:r w:rsidR="00B2253C" w:rsidRPr="00B2253C">
        <w:rPr>
          <w:b/>
          <w:i/>
          <w:sz w:val="24"/>
          <w:szCs w:val="24"/>
        </w:rPr>
        <w:tab/>
      </w:r>
    </w:p>
    <w:p w:rsidR="00B2253C" w:rsidRDefault="00F93FB0" w:rsidP="00B2253C">
      <w:pPr>
        <w:ind w:left="720"/>
        <w:rPr>
          <w:sz w:val="24"/>
          <w:szCs w:val="24"/>
        </w:rPr>
      </w:pPr>
      <w:r>
        <w:rPr>
          <w:sz w:val="24"/>
          <w:szCs w:val="24"/>
        </w:rPr>
        <w:lastRenderedPageBreak/>
        <w:t xml:space="preserve">Jury duty pay </w:t>
      </w:r>
      <w:proofErr w:type="gramStart"/>
      <w:r>
        <w:rPr>
          <w:sz w:val="24"/>
          <w:szCs w:val="24"/>
        </w:rPr>
        <w:t>will be granted</w:t>
      </w:r>
      <w:proofErr w:type="gramEnd"/>
      <w:r>
        <w:rPr>
          <w:sz w:val="24"/>
          <w:szCs w:val="24"/>
        </w:rPr>
        <w:t xml:space="preserve"> </w:t>
      </w:r>
      <w:r w:rsidRPr="00215BC8">
        <w:rPr>
          <w:sz w:val="24"/>
          <w:szCs w:val="24"/>
        </w:rPr>
        <w:t xml:space="preserve">to full-time employees </w:t>
      </w:r>
      <w:r w:rsidR="00B2253C" w:rsidRPr="00215BC8">
        <w:rPr>
          <w:sz w:val="24"/>
          <w:szCs w:val="24"/>
        </w:rPr>
        <w:t>summoned for service as a court witness or juror, for up to 25 days per year</w:t>
      </w:r>
      <w:r>
        <w:rPr>
          <w:sz w:val="24"/>
          <w:szCs w:val="24"/>
        </w:rPr>
        <w:t xml:space="preserve">. </w:t>
      </w:r>
      <w:proofErr w:type="gramStart"/>
      <w:r>
        <w:rPr>
          <w:sz w:val="24"/>
          <w:szCs w:val="24"/>
        </w:rPr>
        <w:t>All other classifications of employees, including those on an approved</w:t>
      </w:r>
      <w:r w:rsidR="00B2253C">
        <w:rPr>
          <w:sz w:val="24"/>
          <w:szCs w:val="24"/>
        </w:rPr>
        <w:t xml:space="preserve"> leave of absence are not</w:t>
      </w:r>
      <w:proofErr w:type="gramEnd"/>
      <w:r w:rsidR="00B2253C">
        <w:rPr>
          <w:sz w:val="24"/>
          <w:szCs w:val="24"/>
        </w:rPr>
        <w:t xml:space="preserve"> eligible for jury </w:t>
      </w:r>
      <w:r w:rsidR="009B5979">
        <w:rPr>
          <w:sz w:val="24"/>
          <w:szCs w:val="24"/>
        </w:rPr>
        <w:t xml:space="preserve">duty </w:t>
      </w:r>
      <w:r w:rsidR="00B2253C">
        <w:rPr>
          <w:sz w:val="24"/>
          <w:szCs w:val="24"/>
        </w:rPr>
        <w:t>pay. Employees called for jur</w:t>
      </w:r>
      <w:r w:rsidR="003D0DDB">
        <w:rPr>
          <w:sz w:val="24"/>
          <w:szCs w:val="24"/>
        </w:rPr>
        <w:t>y duty are required to submit a copy of the summons to their supervisor and complete</w:t>
      </w:r>
      <w:r w:rsidR="00113AC1">
        <w:rPr>
          <w:sz w:val="24"/>
          <w:szCs w:val="24"/>
        </w:rPr>
        <w:t xml:space="preserve"> the</w:t>
      </w:r>
      <w:r w:rsidR="003D0DDB">
        <w:rPr>
          <w:sz w:val="24"/>
          <w:szCs w:val="24"/>
        </w:rPr>
        <w:t xml:space="preserve"> </w:t>
      </w:r>
      <w:hyperlink r:id="rId68" w:history="1">
        <w:r w:rsidR="00944B06" w:rsidRPr="00F0727E">
          <w:rPr>
            <w:rStyle w:val="Hyperlink"/>
            <w:b/>
            <w:i/>
            <w:sz w:val="24"/>
            <w:szCs w:val="24"/>
          </w:rPr>
          <w:t>Time-Off Request Form</w:t>
        </w:r>
      </w:hyperlink>
      <w:r w:rsidR="00944B06">
        <w:rPr>
          <w:color w:val="000000" w:themeColor="text1"/>
          <w:sz w:val="24"/>
          <w:szCs w:val="24"/>
        </w:rPr>
        <w:t>.</w:t>
      </w:r>
      <w:r w:rsidR="003D0DDB" w:rsidRPr="00173D76">
        <w:rPr>
          <w:color w:val="002060"/>
          <w:sz w:val="24"/>
          <w:szCs w:val="24"/>
        </w:rPr>
        <w:t xml:space="preserve"> </w:t>
      </w:r>
      <w:r w:rsidR="003D0DDB" w:rsidRPr="003D0DDB">
        <w:rPr>
          <w:sz w:val="24"/>
          <w:szCs w:val="24"/>
        </w:rPr>
        <w:t>All employees</w:t>
      </w:r>
      <w:r w:rsidR="003D0DDB">
        <w:rPr>
          <w:sz w:val="24"/>
          <w:szCs w:val="24"/>
        </w:rPr>
        <w:t xml:space="preserve"> </w:t>
      </w:r>
      <w:proofErr w:type="gramStart"/>
      <w:r w:rsidR="003D0DDB">
        <w:rPr>
          <w:sz w:val="24"/>
          <w:szCs w:val="24"/>
        </w:rPr>
        <w:t>are allowed</w:t>
      </w:r>
      <w:proofErr w:type="gramEnd"/>
      <w:r w:rsidR="003D0DDB">
        <w:rPr>
          <w:sz w:val="24"/>
          <w:szCs w:val="24"/>
        </w:rPr>
        <w:t xml:space="preserve"> to request unpaid time off if subpoenaed to appear in court as a witness. </w:t>
      </w:r>
      <w:r w:rsidR="00113AC1">
        <w:rPr>
          <w:sz w:val="24"/>
          <w:szCs w:val="24"/>
        </w:rPr>
        <w:t>V</w:t>
      </w:r>
      <w:r w:rsidR="003D0DDB">
        <w:rPr>
          <w:sz w:val="24"/>
          <w:szCs w:val="24"/>
        </w:rPr>
        <w:t>olunteer service on a jury, appearances as a voluntary witness</w:t>
      </w:r>
      <w:r w:rsidR="00AD0684">
        <w:rPr>
          <w:sz w:val="24"/>
          <w:szCs w:val="24"/>
        </w:rPr>
        <w:t>,</w:t>
      </w:r>
      <w:r w:rsidR="003D0DDB">
        <w:rPr>
          <w:sz w:val="24"/>
          <w:szCs w:val="24"/>
        </w:rPr>
        <w:t xml:space="preserve"> or as a plaintiff or defendant are not covered.</w:t>
      </w:r>
    </w:p>
    <w:p w:rsidR="003D0DDB" w:rsidRDefault="003D0DDB" w:rsidP="00B2253C">
      <w:pPr>
        <w:ind w:left="720"/>
        <w:rPr>
          <w:sz w:val="24"/>
          <w:szCs w:val="24"/>
        </w:rPr>
      </w:pPr>
      <w:r>
        <w:rPr>
          <w:sz w:val="24"/>
          <w:szCs w:val="24"/>
        </w:rPr>
        <w:t xml:space="preserve">Employees </w:t>
      </w:r>
      <w:proofErr w:type="gramStart"/>
      <w:r>
        <w:rPr>
          <w:sz w:val="24"/>
          <w:szCs w:val="24"/>
        </w:rPr>
        <w:t>are expected</w:t>
      </w:r>
      <w:proofErr w:type="gramEnd"/>
      <w:r>
        <w:rPr>
          <w:sz w:val="24"/>
          <w:szCs w:val="24"/>
        </w:rPr>
        <w:t xml:space="preserve"> to work their normal schedule to the extent possible with witness or jury duty requirements. Time off for jury duty </w:t>
      </w:r>
      <w:proofErr w:type="gramStart"/>
      <w:r>
        <w:rPr>
          <w:sz w:val="24"/>
          <w:szCs w:val="24"/>
        </w:rPr>
        <w:t>will be paid</w:t>
      </w:r>
      <w:proofErr w:type="gramEnd"/>
      <w:r>
        <w:rPr>
          <w:sz w:val="24"/>
          <w:szCs w:val="24"/>
        </w:rPr>
        <w:t xml:space="preserve"> at the employee’s regular rate of pay.  </w:t>
      </w:r>
      <w:r w:rsidRPr="00215BC8">
        <w:rPr>
          <w:sz w:val="24"/>
          <w:szCs w:val="24"/>
        </w:rPr>
        <w:t xml:space="preserve">Court issued compensation (including mileage reimbursement and daily stipends) </w:t>
      </w:r>
      <w:proofErr w:type="gramStart"/>
      <w:r w:rsidRPr="00215BC8">
        <w:rPr>
          <w:sz w:val="24"/>
          <w:szCs w:val="24"/>
        </w:rPr>
        <w:t>may be retained</w:t>
      </w:r>
      <w:proofErr w:type="gramEnd"/>
      <w:r w:rsidRPr="00215BC8">
        <w:rPr>
          <w:sz w:val="24"/>
          <w:szCs w:val="24"/>
        </w:rPr>
        <w:t xml:space="preserve"> by the employee.</w:t>
      </w:r>
    </w:p>
    <w:p w:rsidR="003D0DDB" w:rsidRDefault="003D0DDB" w:rsidP="003D0DDB">
      <w:pPr>
        <w:rPr>
          <w:b/>
          <w:i/>
          <w:sz w:val="28"/>
          <w:szCs w:val="28"/>
        </w:rPr>
      </w:pPr>
      <w:r>
        <w:rPr>
          <w:b/>
          <w:i/>
          <w:sz w:val="28"/>
          <w:szCs w:val="28"/>
        </w:rPr>
        <w:t>5.16</w:t>
      </w:r>
      <w:r>
        <w:rPr>
          <w:b/>
          <w:i/>
          <w:sz w:val="28"/>
          <w:szCs w:val="28"/>
        </w:rPr>
        <w:tab/>
      </w:r>
      <w:r w:rsidR="00D42705" w:rsidRPr="00995FD7">
        <w:rPr>
          <w:b/>
          <w:i/>
          <w:sz w:val="28"/>
          <w:szCs w:val="28"/>
        </w:rPr>
        <w:t>Tuition Reimbursement</w:t>
      </w:r>
      <w:r w:rsidRPr="00995FD7">
        <w:rPr>
          <w:b/>
          <w:i/>
          <w:sz w:val="28"/>
          <w:szCs w:val="28"/>
        </w:rPr>
        <w:t>:</w:t>
      </w:r>
    </w:p>
    <w:p w:rsidR="003D0DDB" w:rsidRDefault="00FC6731" w:rsidP="008536B4">
      <w:pPr>
        <w:ind w:left="720"/>
        <w:rPr>
          <w:sz w:val="24"/>
          <w:szCs w:val="24"/>
        </w:rPr>
      </w:pPr>
      <w:proofErr w:type="gramStart"/>
      <w:r>
        <w:rPr>
          <w:sz w:val="24"/>
          <w:szCs w:val="24"/>
        </w:rPr>
        <w:t>If your service line</w:t>
      </w:r>
      <w:r w:rsidR="003D0DDB">
        <w:rPr>
          <w:sz w:val="24"/>
          <w:szCs w:val="24"/>
        </w:rPr>
        <w:t xml:space="preserve"> provides</w:t>
      </w:r>
      <w:r w:rsidR="00EA697C">
        <w:rPr>
          <w:sz w:val="24"/>
          <w:szCs w:val="24"/>
        </w:rPr>
        <w:t xml:space="preserve"> </w:t>
      </w:r>
      <w:r w:rsidR="00D42705">
        <w:rPr>
          <w:sz w:val="24"/>
          <w:szCs w:val="24"/>
        </w:rPr>
        <w:t>tuition reimbursement</w:t>
      </w:r>
      <w:r w:rsidR="00EA697C">
        <w:rPr>
          <w:sz w:val="24"/>
          <w:szCs w:val="24"/>
        </w:rPr>
        <w:t xml:space="preserve"> allowances</w:t>
      </w:r>
      <w:r>
        <w:rPr>
          <w:sz w:val="24"/>
          <w:szCs w:val="24"/>
        </w:rPr>
        <w:t>, eligibility requirements are  as follow</w:t>
      </w:r>
      <w:r w:rsidR="003B2507">
        <w:rPr>
          <w:sz w:val="24"/>
          <w:szCs w:val="24"/>
        </w:rPr>
        <w:t>s</w:t>
      </w:r>
      <w:r>
        <w:rPr>
          <w:sz w:val="24"/>
          <w:szCs w:val="24"/>
        </w:rPr>
        <w:t>: E</w:t>
      </w:r>
      <w:r w:rsidR="003D0DDB">
        <w:rPr>
          <w:sz w:val="24"/>
          <w:szCs w:val="24"/>
        </w:rPr>
        <w:t>mployees who are regularly scheduled to work twenty-four (24) hours or more per week</w:t>
      </w:r>
      <w:r w:rsidR="00113AC1">
        <w:rPr>
          <w:sz w:val="24"/>
          <w:szCs w:val="24"/>
        </w:rPr>
        <w:t>,</w:t>
      </w:r>
      <w:r w:rsidR="003D0DDB">
        <w:rPr>
          <w:sz w:val="24"/>
          <w:szCs w:val="24"/>
        </w:rPr>
        <w:t xml:space="preserve"> and who have completed at least one full year of </w:t>
      </w:r>
      <w:r w:rsidR="00A41AC0">
        <w:rPr>
          <w:sz w:val="24"/>
          <w:szCs w:val="24"/>
        </w:rPr>
        <w:t xml:space="preserve">employment and </w:t>
      </w:r>
      <w:r w:rsidR="003D0DDB">
        <w:rPr>
          <w:sz w:val="24"/>
          <w:szCs w:val="24"/>
        </w:rPr>
        <w:t xml:space="preserve">at least </w:t>
      </w:r>
      <w:r w:rsidR="008536B4">
        <w:rPr>
          <w:sz w:val="24"/>
          <w:szCs w:val="24"/>
        </w:rPr>
        <w:t>one thousand two hundred fifty hours (1</w:t>
      </w:r>
      <w:r w:rsidR="009473B5">
        <w:rPr>
          <w:sz w:val="24"/>
          <w:szCs w:val="24"/>
        </w:rPr>
        <w:t>,</w:t>
      </w:r>
      <w:r w:rsidR="008536B4">
        <w:rPr>
          <w:sz w:val="24"/>
          <w:szCs w:val="24"/>
        </w:rPr>
        <w:t xml:space="preserve">250) in the past </w:t>
      </w:r>
      <w:r w:rsidR="008536B4">
        <w:rPr>
          <w:sz w:val="24"/>
          <w:szCs w:val="24"/>
        </w:rPr>
        <w:lastRenderedPageBreak/>
        <w:t xml:space="preserve">twelve (12) months, and </w:t>
      </w:r>
      <w:r w:rsidR="008125FE">
        <w:rPr>
          <w:sz w:val="24"/>
          <w:szCs w:val="24"/>
        </w:rPr>
        <w:t>are</w:t>
      </w:r>
      <w:r w:rsidR="008536B4">
        <w:rPr>
          <w:sz w:val="24"/>
          <w:szCs w:val="24"/>
        </w:rPr>
        <w:t xml:space="preserve"> in good standing with the organization.</w:t>
      </w:r>
      <w:proofErr w:type="gramEnd"/>
      <w:r w:rsidR="00AC2D63">
        <w:rPr>
          <w:sz w:val="24"/>
          <w:szCs w:val="24"/>
        </w:rPr>
        <w:t xml:space="preserve"> For additional </w:t>
      </w:r>
      <w:proofErr w:type="gramStart"/>
      <w:r w:rsidR="00AC2D63">
        <w:rPr>
          <w:sz w:val="24"/>
          <w:szCs w:val="24"/>
        </w:rPr>
        <w:t>information</w:t>
      </w:r>
      <w:proofErr w:type="gramEnd"/>
      <w:r w:rsidR="00AC2D63">
        <w:rPr>
          <w:sz w:val="24"/>
          <w:szCs w:val="24"/>
        </w:rPr>
        <w:t xml:space="preserve"> refer the </w:t>
      </w:r>
      <w:hyperlink r:id="rId69" w:history="1">
        <w:r w:rsidR="00AC2D63" w:rsidRPr="00113AC1">
          <w:rPr>
            <w:rStyle w:val="Hyperlink"/>
            <w:b/>
            <w:i/>
            <w:sz w:val="24"/>
            <w:szCs w:val="24"/>
          </w:rPr>
          <w:t>Tuition Reimbursement Program and Request Form</w:t>
        </w:r>
      </w:hyperlink>
      <w:r w:rsidR="00AC2D63">
        <w:rPr>
          <w:sz w:val="24"/>
          <w:szCs w:val="24"/>
        </w:rPr>
        <w:t>.</w:t>
      </w:r>
    </w:p>
    <w:p w:rsidR="00782189" w:rsidRDefault="00782189" w:rsidP="00782189">
      <w:pPr>
        <w:rPr>
          <w:b/>
          <w:i/>
          <w:sz w:val="28"/>
          <w:szCs w:val="28"/>
        </w:rPr>
      </w:pPr>
      <w:r>
        <w:rPr>
          <w:b/>
          <w:i/>
          <w:sz w:val="28"/>
          <w:szCs w:val="28"/>
        </w:rPr>
        <w:t>5.17</w:t>
      </w:r>
      <w:r>
        <w:rPr>
          <w:b/>
          <w:i/>
          <w:sz w:val="28"/>
          <w:szCs w:val="28"/>
        </w:rPr>
        <w:tab/>
      </w:r>
      <w:r w:rsidRPr="00E84D41">
        <w:rPr>
          <w:b/>
          <w:i/>
          <w:sz w:val="28"/>
          <w:szCs w:val="28"/>
        </w:rPr>
        <w:t>Business and Travel Expenses:</w:t>
      </w:r>
      <w:r w:rsidR="004B4D9B">
        <w:rPr>
          <w:b/>
          <w:i/>
          <w:sz w:val="28"/>
          <w:szCs w:val="28"/>
        </w:rPr>
        <w:t xml:space="preserve"> </w:t>
      </w:r>
    </w:p>
    <w:p w:rsidR="00782189" w:rsidRDefault="00782189" w:rsidP="00782189">
      <w:pPr>
        <w:ind w:left="720"/>
        <w:rPr>
          <w:sz w:val="24"/>
          <w:szCs w:val="24"/>
        </w:rPr>
      </w:pPr>
      <w:r>
        <w:rPr>
          <w:sz w:val="24"/>
          <w:szCs w:val="24"/>
        </w:rPr>
        <w:t>Hope Network will reimburse employees for pre-approved actual, reasonable</w:t>
      </w:r>
      <w:r w:rsidR="00B43B3D">
        <w:rPr>
          <w:sz w:val="24"/>
          <w:szCs w:val="24"/>
        </w:rPr>
        <w:t>,</w:t>
      </w:r>
      <w:r>
        <w:rPr>
          <w:sz w:val="24"/>
          <w:szCs w:val="24"/>
        </w:rPr>
        <w:t xml:space="preserve"> and necessary business expenses</w:t>
      </w:r>
      <w:r w:rsidR="00C972E3">
        <w:rPr>
          <w:sz w:val="24"/>
          <w:szCs w:val="24"/>
        </w:rPr>
        <w:t xml:space="preserve"> that </w:t>
      </w:r>
      <w:proofErr w:type="gramStart"/>
      <w:r w:rsidR="00C972E3">
        <w:rPr>
          <w:sz w:val="24"/>
          <w:szCs w:val="24"/>
        </w:rPr>
        <w:t>are documented</w:t>
      </w:r>
      <w:proofErr w:type="gramEnd"/>
      <w:r w:rsidR="00C972E3">
        <w:rPr>
          <w:sz w:val="24"/>
          <w:szCs w:val="24"/>
        </w:rPr>
        <w:t xml:space="preserve"> </w:t>
      </w:r>
      <w:r w:rsidR="00C972E3" w:rsidRPr="00113AC1">
        <w:rPr>
          <w:sz w:val="24"/>
          <w:szCs w:val="24"/>
        </w:rPr>
        <w:t>using</w:t>
      </w:r>
      <w:r w:rsidR="00E84D41" w:rsidRPr="00113AC1">
        <w:rPr>
          <w:sz w:val="24"/>
          <w:szCs w:val="24"/>
        </w:rPr>
        <w:t xml:space="preserve"> the</w:t>
      </w:r>
      <w:r w:rsidR="00C972E3" w:rsidRPr="00113AC1">
        <w:rPr>
          <w:sz w:val="24"/>
          <w:szCs w:val="24"/>
        </w:rPr>
        <w:t xml:space="preserve"> </w:t>
      </w:r>
      <w:hyperlink r:id="rId70" w:history="1">
        <w:r w:rsidR="00C972E3" w:rsidRPr="00113AC1">
          <w:rPr>
            <w:rStyle w:val="Hyperlink"/>
            <w:b/>
            <w:i/>
            <w:sz w:val="24"/>
            <w:szCs w:val="24"/>
          </w:rPr>
          <w:t>Expense Reimbursement Form</w:t>
        </w:r>
      </w:hyperlink>
      <w:r w:rsidR="00C86376" w:rsidRPr="00113AC1">
        <w:rPr>
          <w:b/>
          <w:i/>
          <w:sz w:val="24"/>
          <w:szCs w:val="24"/>
        </w:rPr>
        <w:t>.</w:t>
      </w:r>
      <w:r w:rsidR="00E84D41" w:rsidRPr="00113AC1">
        <w:rPr>
          <w:sz w:val="24"/>
          <w:szCs w:val="24"/>
        </w:rPr>
        <w:t xml:space="preserve"> </w:t>
      </w:r>
      <w:r w:rsidR="00C86376" w:rsidRPr="00113AC1">
        <w:rPr>
          <w:sz w:val="24"/>
          <w:szCs w:val="24"/>
        </w:rPr>
        <w:t>Personal</w:t>
      </w:r>
      <w:r w:rsidR="00C86376">
        <w:rPr>
          <w:sz w:val="24"/>
          <w:szCs w:val="24"/>
        </w:rPr>
        <w:t xml:space="preserve"> cellular phone</w:t>
      </w:r>
      <w:r w:rsidR="00B43B3D">
        <w:rPr>
          <w:sz w:val="24"/>
          <w:szCs w:val="24"/>
        </w:rPr>
        <w:t>s</w:t>
      </w:r>
      <w:r w:rsidR="00C86376">
        <w:rPr>
          <w:sz w:val="24"/>
          <w:szCs w:val="24"/>
        </w:rPr>
        <w:t xml:space="preserve"> and their related expenses are not reimbursable. </w:t>
      </w:r>
      <w:proofErr w:type="gramStart"/>
      <w:r w:rsidR="00C86376">
        <w:rPr>
          <w:sz w:val="24"/>
          <w:szCs w:val="24"/>
        </w:rPr>
        <w:t xml:space="preserve">Expenses must be approved by </w:t>
      </w:r>
      <w:r w:rsidR="004852AD">
        <w:rPr>
          <w:sz w:val="24"/>
          <w:szCs w:val="24"/>
        </w:rPr>
        <w:t xml:space="preserve">the </w:t>
      </w:r>
      <w:r w:rsidR="00113AC1">
        <w:rPr>
          <w:sz w:val="24"/>
          <w:szCs w:val="24"/>
        </w:rPr>
        <w:t>employee’s</w:t>
      </w:r>
      <w:r w:rsidR="004852AD">
        <w:rPr>
          <w:sz w:val="24"/>
          <w:szCs w:val="24"/>
        </w:rPr>
        <w:t xml:space="preserve"> </w:t>
      </w:r>
      <w:r w:rsidR="00C86376">
        <w:rPr>
          <w:sz w:val="24"/>
          <w:szCs w:val="24"/>
        </w:rPr>
        <w:t>supervisor</w:t>
      </w:r>
      <w:proofErr w:type="gramEnd"/>
      <w:r w:rsidR="00C86376">
        <w:rPr>
          <w:sz w:val="24"/>
          <w:szCs w:val="24"/>
        </w:rPr>
        <w:t>. All expense reimbursement requests must include receipts.</w:t>
      </w:r>
      <w:r w:rsidR="00C86817">
        <w:rPr>
          <w:sz w:val="24"/>
          <w:szCs w:val="24"/>
        </w:rPr>
        <w:t xml:space="preserve"> </w:t>
      </w:r>
    </w:p>
    <w:p w:rsidR="00C86376" w:rsidRDefault="00C86376" w:rsidP="00782189">
      <w:pPr>
        <w:ind w:left="720"/>
        <w:rPr>
          <w:sz w:val="24"/>
          <w:szCs w:val="24"/>
        </w:rPr>
      </w:pPr>
      <w:r>
        <w:rPr>
          <w:sz w:val="24"/>
          <w:szCs w:val="24"/>
        </w:rPr>
        <w:t>Employees who are required to travel to other Hope Network locations</w:t>
      </w:r>
      <w:r w:rsidR="00AD7A2A">
        <w:rPr>
          <w:sz w:val="24"/>
          <w:szCs w:val="24"/>
        </w:rPr>
        <w:t xml:space="preserve"> using their personal vehicle</w:t>
      </w:r>
      <w:r>
        <w:rPr>
          <w:sz w:val="24"/>
          <w:szCs w:val="24"/>
        </w:rPr>
        <w:t xml:space="preserve"> </w:t>
      </w:r>
      <w:proofErr w:type="gramStart"/>
      <w:r>
        <w:rPr>
          <w:sz w:val="24"/>
          <w:szCs w:val="24"/>
        </w:rPr>
        <w:t>will be reimbursed</w:t>
      </w:r>
      <w:proofErr w:type="gramEnd"/>
      <w:r>
        <w:rPr>
          <w:sz w:val="24"/>
          <w:szCs w:val="24"/>
        </w:rPr>
        <w:t xml:space="preserve"> for mileage accrued upon </w:t>
      </w:r>
      <w:r w:rsidRPr="001F51DC">
        <w:rPr>
          <w:sz w:val="24"/>
          <w:szCs w:val="24"/>
        </w:rPr>
        <w:t xml:space="preserve">the submission of </w:t>
      </w:r>
      <w:hyperlink r:id="rId71" w:history="1">
        <w:r w:rsidR="00E6539D" w:rsidRPr="000A68F7">
          <w:rPr>
            <w:rStyle w:val="Hyperlink"/>
            <w:b/>
            <w:i/>
            <w:sz w:val="24"/>
            <w:szCs w:val="24"/>
          </w:rPr>
          <w:t xml:space="preserve">The </w:t>
        </w:r>
        <w:r w:rsidRPr="000A68F7">
          <w:rPr>
            <w:rStyle w:val="Hyperlink"/>
            <w:b/>
            <w:i/>
            <w:sz w:val="24"/>
            <w:szCs w:val="24"/>
          </w:rPr>
          <w:t>Mileage Reimbursement Form</w:t>
        </w:r>
      </w:hyperlink>
      <w:r w:rsidR="001F51DC" w:rsidRPr="001F51DC">
        <w:rPr>
          <w:b/>
          <w:i/>
          <w:color w:val="7030A0"/>
          <w:sz w:val="24"/>
          <w:szCs w:val="24"/>
        </w:rPr>
        <w:t xml:space="preserve"> </w:t>
      </w:r>
      <w:r w:rsidRPr="001F51DC">
        <w:rPr>
          <w:sz w:val="24"/>
          <w:szCs w:val="24"/>
        </w:rPr>
        <w:t>to their</w:t>
      </w:r>
      <w:r>
        <w:rPr>
          <w:sz w:val="24"/>
          <w:szCs w:val="24"/>
        </w:rPr>
        <w:t xml:space="preserve"> supervisor.  </w:t>
      </w:r>
      <w:r w:rsidR="002A79B3">
        <w:rPr>
          <w:sz w:val="24"/>
          <w:szCs w:val="24"/>
        </w:rPr>
        <w:t xml:space="preserve"> </w:t>
      </w:r>
    </w:p>
    <w:p w:rsidR="00AD7A2A" w:rsidRDefault="00AD7A2A" w:rsidP="00AD7A2A">
      <w:pPr>
        <w:ind w:left="720"/>
        <w:rPr>
          <w:sz w:val="24"/>
          <w:szCs w:val="24"/>
        </w:rPr>
      </w:pPr>
      <w:r>
        <w:rPr>
          <w:sz w:val="24"/>
          <w:szCs w:val="24"/>
        </w:rPr>
        <w:t xml:space="preserve">Please refer to the </w:t>
      </w:r>
      <w:hyperlink r:id="rId72" w:history="1">
        <w:r w:rsidRPr="00C86817">
          <w:rPr>
            <w:rStyle w:val="Hyperlink"/>
            <w:b/>
            <w:i/>
            <w:sz w:val="24"/>
            <w:szCs w:val="24"/>
          </w:rPr>
          <w:t>Purchase of Goods and Services Policy (F-022.N)</w:t>
        </w:r>
      </w:hyperlink>
      <w:r>
        <w:rPr>
          <w:sz w:val="24"/>
          <w:szCs w:val="24"/>
        </w:rPr>
        <w:t xml:space="preserve">, and the </w:t>
      </w:r>
      <w:hyperlink r:id="rId73" w:history="1">
        <w:r w:rsidRPr="00D148D0">
          <w:rPr>
            <w:rStyle w:val="Hyperlink"/>
            <w:b/>
            <w:i/>
            <w:sz w:val="24"/>
            <w:szCs w:val="24"/>
          </w:rPr>
          <w:t>Business Expense Reimbursement Policy (F-019.N)</w:t>
        </w:r>
        <w:r w:rsidRPr="00D148D0">
          <w:rPr>
            <w:rStyle w:val="Hyperlink"/>
            <w:sz w:val="24"/>
            <w:szCs w:val="24"/>
          </w:rPr>
          <w:t>.</w:t>
        </w:r>
      </w:hyperlink>
    </w:p>
    <w:p w:rsidR="00CC7AD5" w:rsidRDefault="00CC7AD5" w:rsidP="00C86376">
      <w:pPr>
        <w:pStyle w:val="Title"/>
        <w:rPr>
          <w:rFonts w:asciiTheme="minorHAnsi" w:hAnsiTheme="minorHAnsi"/>
        </w:rPr>
      </w:pPr>
    </w:p>
    <w:p w:rsidR="00CC7AD5" w:rsidRDefault="00CC7AD5" w:rsidP="00C86376">
      <w:pPr>
        <w:pStyle w:val="Title"/>
        <w:rPr>
          <w:rFonts w:asciiTheme="minorHAnsi" w:hAnsiTheme="minorHAnsi"/>
        </w:rPr>
      </w:pPr>
    </w:p>
    <w:p w:rsidR="00CC7AD5" w:rsidRDefault="00CC7AD5" w:rsidP="00C86376">
      <w:pPr>
        <w:pStyle w:val="Title"/>
        <w:rPr>
          <w:rFonts w:asciiTheme="minorHAnsi" w:hAnsiTheme="minorHAnsi"/>
        </w:rPr>
      </w:pPr>
    </w:p>
    <w:p w:rsidR="00C86376" w:rsidRPr="009473B5" w:rsidRDefault="00BF3A53" w:rsidP="00C86376">
      <w:pPr>
        <w:pStyle w:val="Title"/>
        <w:rPr>
          <w:rFonts w:asciiTheme="minorHAnsi" w:hAnsiTheme="minorHAnsi"/>
        </w:rPr>
      </w:pPr>
      <w:r>
        <w:rPr>
          <w:rFonts w:asciiTheme="minorHAnsi" w:hAnsiTheme="minorHAnsi"/>
        </w:rPr>
        <w:t>LEAVE OF ABSENCE</w:t>
      </w:r>
    </w:p>
    <w:p w:rsidR="00463EAC" w:rsidRPr="00463EAC" w:rsidRDefault="00463EAC" w:rsidP="003B44AD">
      <w:pPr>
        <w:pStyle w:val="ListParagraph"/>
        <w:keepNext/>
        <w:numPr>
          <w:ilvl w:val="0"/>
          <w:numId w:val="20"/>
        </w:numPr>
        <w:spacing w:after="0" w:line="240" w:lineRule="auto"/>
        <w:contextualSpacing w:val="0"/>
        <w:outlineLvl w:val="1"/>
        <w:rPr>
          <w:rStyle w:val="Heading2Char"/>
          <w:rFonts w:eastAsiaTheme="minorHAnsi"/>
          <w:vanish/>
        </w:rPr>
      </w:pPr>
      <w:bookmarkStart w:id="123" w:name="_Toc22049984"/>
      <w:bookmarkStart w:id="124" w:name="_Toc22050099"/>
      <w:bookmarkStart w:id="125" w:name="_Toc29915457"/>
      <w:bookmarkStart w:id="126" w:name="_Toc31370917"/>
      <w:bookmarkStart w:id="127" w:name="_Toc31474443"/>
      <w:bookmarkStart w:id="128" w:name="_Toc31474615"/>
      <w:bookmarkStart w:id="129" w:name="_Toc31474693"/>
      <w:bookmarkStart w:id="130" w:name="_Toc65422334"/>
      <w:bookmarkStart w:id="131" w:name="_Toc65422556"/>
      <w:bookmarkStart w:id="132" w:name="_Toc65422635"/>
      <w:bookmarkEnd w:id="123"/>
      <w:bookmarkEnd w:id="124"/>
      <w:bookmarkEnd w:id="125"/>
      <w:bookmarkEnd w:id="126"/>
      <w:bookmarkEnd w:id="127"/>
      <w:bookmarkEnd w:id="128"/>
      <w:bookmarkEnd w:id="129"/>
      <w:bookmarkEnd w:id="130"/>
      <w:bookmarkEnd w:id="131"/>
      <w:bookmarkEnd w:id="132"/>
    </w:p>
    <w:p w:rsidR="00463EAC" w:rsidRPr="00463EAC" w:rsidRDefault="00463EAC" w:rsidP="003B44AD">
      <w:pPr>
        <w:pStyle w:val="ListParagraph"/>
        <w:keepNext/>
        <w:numPr>
          <w:ilvl w:val="0"/>
          <w:numId w:val="20"/>
        </w:numPr>
        <w:spacing w:after="0" w:line="240" w:lineRule="auto"/>
        <w:contextualSpacing w:val="0"/>
        <w:outlineLvl w:val="1"/>
        <w:rPr>
          <w:rStyle w:val="Heading2Char"/>
          <w:rFonts w:eastAsiaTheme="minorHAnsi"/>
          <w:vanish/>
        </w:rPr>
      </w:pPr>
      <w:bookmarkStart w:id="133" w:name="_Toc31370918"/>
      <w:bookmarkStart w:id="134" w:name="_Toc31474444"/>
      <w:bookmarkStart w:id="135" w:name="_Toc31474616"/>
      <w:bookmarkStart w:id="136" w:name="_Toc31474694"/>
      <w:bookmarkStart w:id="137" w:name="_Toc65422335"/>
      <w:bookmarkStart w:id="138" w:name="_Toc65422557"/>
      <w:bookmarkStart w:id="139" w:name="_Toc65422636"/>
      <w:bookmarkEnd w:id="133"/>
      <w:bookmarkEnd w:id="134"/>
      <w:bookmarkEnd w:id="135"/>
      <w:bookmarkEnd w:id="136"/>
      <w:bookmarkEnd w:id="137"/>
      <w:bookmarkEnd w:id="138"/>
      <w:bookmarkEnd w:id="139"/>
    </w:p>
    <w:p w:rsidR="00463EAC" w:rsidRPr="00463EAC" w:rsidRDefault="00463EAC" w:rsidP="003B44AD">
      <w:pPr>
        <w:pStyle w:val="ListParagraph"/>
        <w:keepNext/>
        <w:numPr>
          <w:ilvl w:val="0"/>
          <w:numId w:val="20"/>
        </w:numPr>
        <w:spacing w:after="0" w:line="240" w:lineRule="auto"/>
        <w:contextualSpacing w:val="0"/>
        <w:outlineLvl w:val="1"/>
        <w:rPr>
          <w:rStyle w:val="Heading2Char"/>
          <w:rFonts w:eastAsiaTheme="minorHAnsi"/>
          <w:vanish/>
        </w:rPr>
      </w:pPr>
      <w:bookmarkStart w:id="140" w:name="_Toc31370919"/>
      <w:bookmarkStart w:id="141" w:name="_Toc31474445"/>
      <w:bookmarkStart w:id="142" w:name="_Toc31474617"/>
      <w:bookmarkStart w:id="143" w:name="_Toc31474695"/>
      <w:bookmarkStart w:id="144" w:name="_Toc65422336"/>
      <w:bookmarkStart w:id="145" w:name="_Toc65422558"/>
      <w:bookmarkStart w:id="146" w:name="_Toc65422637"/>
      <w:bookmarkEnd w:id="140"/>
      <w:bookmarkEnd w:id="141"/>
      <w:bookmarkEnd w:id="142"/>
      <w:bookmarkEnd w:id="143"/>
      <w:bookmarkEnd w:id="144"/>
      <w:bookmarkEnd w:id="145"/>
      <w:bookmarkEnd w:id="146"/>
    </w:p>
    <w:p w:rsidR="00463EAC" w:rsidRPr="00463EAC" w:rsidRDefault="00463EAC" w:rsidP="003B44AD">
      <w:pPr>
        <w:pStyle w:val="ListParagraph"/>
        <w:keepNext/>
        <w:numPr>
          <w:ilvl w:val="0"/>
          <w:numId w:val="20"/>
        </w:numPr>
        <w:spacing w:after="0" w:line="240" w:lineRule="auto"/>
        <w:contextualSpacing w:val="0"/>
        <w:outlineLvl w:val="1"/>
        <w:rPr>
          <w:rStyle w:val="Heading2Char"/>
          <w:rFonts w:eastAsiaTheme="minorHAnsi"/>
          <w:vanish/>
        </w:rPr>
      </w:pPr>
      <w:bookmarkStart w:id="147" w:name="_Toc31370920"/>
      <w:bookmarkStart w:id="148" w:name="_Toc31474446"/>
      <w:bookmarkStart w:id="149" w:name="_Toc31474618"/>
      <w:bookmarkStart w:id="150" w:name="_Toc31474696"/>
      <w:bookmarkStart w:id="151" w:name="_Toc65422337"/>
      <w:bookmarkStart w:id="152" w:name="_Toc65422559"/>
      <w:bookmarkStart w:id="153" w:name="_Toc65422638"/>
      <w:bookmarkEnd w:id="147"/>
      <w:bookmarkEnd w:id="148"/>
      <w:bookmarkEnd w:id="149"/>
      <w:bookmarkEnd w:id="150"/>
      <w:bookmarkEnd w:id="151"/>
      <w:bookmarkEnd w:id="152"/>
      <w:bookmarkEnd w:id="153"/>
    </w:p>
    <w:p w:rsidR="00463EAC" w:rsidRPr="00463EAC" w:rsidRDefault="00463EAC" w:rsidP="003B44AD">
      <w:pPr>
        <w:pStyle w:val="ListParagraph"/>
        <w:keepNext/>
        <w:numPr>
          <w:ilvl w:val="0"/>
          <w:numId w:val="20"/>
        </w:numPr>
        <w:spacing w:after="0" w:line="240" w:lineRule="auto"/>
        <w:contextualSpacing w:val="0"/>
        <w:outlineLvl w:val="1"/>
        <w:rPr>
          <w:rStyle w:val="Heading2Char"/>
          <w:rFonts w:eastAsiaTheme="minorHAnsi"/>
          <w:vanish/>
        </w:rPr>
      </w:pPr>
      <w:bookmarkStart w:id="154" w:name="_Toc31370921"/>
      <w:bookmarkStart w:id="155" w:name="_Toc31474447"/>
      <w:bookmarkStart w:id="156" w:name="_Toc31474619"/>
      <w:bookmarkStart w:id="157" w:name="_Toc31474697"/>
      <w:bookmarkStart w:id="158" w:name="_Toc65422338"/>
      <w:bookmarkStart w:id="159" w:name="_Toc65422560"/>
      <w:bookmarkStart w:id="160" w:name="_Toc65422639"/>
      <w:bookmarkEnd w:id="154"/>
      <w:bookmarkEnd w:id="155"/>
      <w:bookmarkEnd w:id="156"/>
      <w:bookmarkEnd w:id="157"/>
      <w:bookmarkEnd w:id="158"/>
      <w:bookmarkEnd w:id="159"/>
      <w:bookmarkEnd w:id="160"/>
    </w:p>
    <w:p w:rsidR="00F363FE" w:rsidRPr="00F363FE" w:rsidRDefault="00F363FE" w:rsidP="003B44AD">
      <w:pPr>
        <w:pStyle w:val="ListParagraph"/>
        <w:numPr>
          <w:ilvl w:val="0"/>
          <w:numId w:val="24"/>
        </w:numPr>
        <w:ind w:hanging="720"/>
        <w:rPr>
          <w:b/>
          <w:i/>
          <w:vanish/>
          <w:sz w:val="28"/>
          <w:szCs w:val="28"/>
        </w:rPr>
      </w:pPr>
    </w:p>
    <w:p w:rsidR="00F363FE" w:rsidRPr="00F363FE" w:rsidRDefault="00F363FE" w:rsidP="003B44AD">
      <w:pPr>
        <w:pStyle w:val="ListParagraph"/>
        <w:numPr>
          <w:ilvl w:val="0"/>
          <w:numId w:val="24"/>
        </w:numPr>
        <w:ind w:hanging="720"/>
        <w:rPr>
          <w:b/>
          <w:i/>
          <w:vanish/>
          <w:sz w:val="28"/>
          <w:szCs w:val="28"/>
        </w:rPr>
      </w:pPr>
    </w:p>
    <w:p w:rsidR="00F363FE" w:rsidRPr="00F363FE" w:rsidRDefault="00F363FE" w:rsidP="003B44AD">
      <w:pPr>
        <w:pStyle w:val="ListParagraph"/>
        <w:numPr>
          <w:ilvl w:val="0"/>
          <w:numId w:val="24"/>
        </w:numPr>
        <w:ind w:hanging="720"/>
        <w:rPr>
          <w:b/>
          <w:i/>
          <w:vanish/>
          <w:sz w:val="28"/>
          <w:szCs w:val="28"/>
        </w:rPr>
      </w:pPr>
    </w:p>
    <w:p w:rsidR="00C86376" w:rsidRPr="006F0A90" w:rsidRDefault="00C86376" w:rsidP="003B44AD">
      <w:pPr>
        <w:pStyle w:val="ListParagraph"/>
        <w:numPr>
          <w:ilvl w:val="1"/>
          <w:numId w:val="25"/>
        </w:numPr>
        <w:ind w:left="0" w:firstLine="0"/>
        <w:rPr>
          <w:b/>
          <w:i/>
          <w:sz w:val="28"/>
          <w:szCs w:val="28"/>
        </w:rPr>
      </w:pPr>
      <w:r w:rsidRPr="006F0A90">
        <w:rPr>
          <w:b/>
          <w:i/>
          <w:sz w:val="28"/>
          <w:szCs w:val="28"/>
        </w:rPr>
        <w:t>Family Medical Leave Act (FMLA):</w:t>
      </w:r>
    </w:p>
    <w:p w:rsidR="00A533B3" w:rsidRPr="00A533B3" w:rsidRDefault="00132B74" w:rsidP="001D6450">
      <w:pPr>
        <w:ind w:left="720"/>
        <w:rPr>
          <w:sz w:val="24"/>
          <w:szCs w:val="24"/>
        </w:rPr>
      </w:pPr>
      <w:r w:rsidRPr="00A533B3">
        <w:rPr>
          <w:sz w:val="24"/>
          <w:szCs w:val="24"/>
        </w:rPr>
        <w:t xml:space="preserve">Please see </w:t>
      </w:r>
      <w:hyperlink r:id="rId74" w:history="1">
        <w:r w:rsidRPr="00F71A6C">
          <w:rPr>
            <w:rStyle w:val="Hyperlink"/>
            <w:sz w:val="24"/>
            <w:szCs w:val="24"/>
          </w:rPr>
          <w:t>FMLA Policy</w:t>
        </w:r>
        <w:r w:rsidR="00F71A6C" w:rsidRPr="00F71A6C">
          <w:rPr>
            <w:rStyle w:val="Hyperlink"/>
            <w:sz w:val="24"/>
            <w:szCs w:val="24"/>
          </w:rPr>
          <w:t xml:space="preserve"> (P-030.N)</w:t>
        </w:r>
      </w:hyperlink>
      <w:r w:rsidRPr="00A533B3">
        <w:rPr>
          <w:sz w:val="24"/>
          <w:szCs w:val="24"/>
        </w:rPr>
        <w:t xml:space="preserve"> located o</w:t>
      </w:r>
      <w:r w:rsidR="006F0A90">
        <w:rPr>
          <w:sz w:val="24"/>
          <w:szCs w:val="24"/>
        </w:rPr>
        <w:t>n the One Site.</w:t>
      </w:r>
      <w:r w:rsidR="00CC7AD5" w:rsidRPr="00A533B3">
        <w:rPr>
          <w:sz w:val="24"/>
          <w:szCs w:val="24"/>
        </w:rPr>
        <w:t xml:space="preserve">  </w:t>
      </w:r>
    </w:p>
    <w:p w:rsidR="001D6450" w:rsidRPr="00A533B3" w:rsidRDefault="001D6450" w:rsidP="00A533B3">
      <w:pPr>
        <w:pStyle w:val="ListParagraph"/>
        <w:numPr>
          <w:ilvl w:val="1"/>
          <w:numId w:val="25"/>
        </w:numPr>
        <w:ind w:left="0" w:firstLine="0"/>
        <w:rPr>
          <w:b/>
          <w:i/>
          <w:sz w:val="28"/>
          <w:szCs w:val="28"/>
        </w:rPr>
      </w:pPr>
      <w:r w:rsidRPr="00A533B3">
        <w:rPr>
          <w:rFonts w:cs="Arial"/>
          <w:b/>
          <w:bCs/>
          <w:i/>
          <w:color w:val="000000" w:themeColor="text1"/>
          <w:sz w:val="28"/>
          <w:szCs w:val="28"/>
        </w:rPr>
        <w:t>Pregnancy Discrimination Act / Americans with Disabilities Act</w:t>
      </w:r>
      <w:r w:rsidR="00A533B3" w:rsidRPr="00A533B3">
        <w:rPr>
          <w:rFonts w:cs="Arial"/>
          <w:b/>
          <w:bCs/>
          <w:i/>
          <w:color w:val="000000" w:themeColor="text1"/>
          <w:sz w:val="28"/>
          <w:szCs w:val="28"/>
        </w:rPr>
        <w:t>:</w:t>
      </w:r>
    </w:p>
    <w:p w:rsidR="001D6450" w:rsidRPr="00BA4AD5" w:rsidRDefault="001D6450" w:rsidP="001D6450">
      <w:pPr>
        <w:pStyle w:val="NormalWeb"/>
        <w:shd w:val="clear" w:color="auto" w:fill="FFFFFF"/>
        <w:ind w:left="720"/>
        <w:rPr>
          <w:rFonts w:asciiTheme="minorHAnsi" w:hAnsiTheme="minorHAnsi" w:cs="Arial"/>
          <w:b/>
          <w:color w:val="000000" w:themeColor="text1"/>
        </w:rPr>
      </w:pPr>
      <w:r w:rsidRPr="00A533B3">
        <w:rPr>
          <w:rFonts w:asciiTheme="minorHAnsi" w:hAnsiTheme="minorHAnsi" w:cs="Arial"/>
          <w:color w:val="000000" w:themeColor="text1"/>
        </w:rPr>
        <w:t xml:space="preserve">If an employee is </w:t>
      </w:r>
      <w:r w:rsidRPr="00A533B3">
        <w:rPr>
          <w:rFonts w:asciiTheme="minorHAnsi" w:hAnsiTheme="minorHAnsi" w:cs="Arial"/>
          <w:i/>
          <w:color w:val="000000" w:themeColor="text1"/>
        </w:rPr>
        <w:t>not</w:t>
      </w:r>
      <w:r w:rsidR="00C93ED3" w:rsidRPr="00A533B3">
        <w:rPr>
          <w:rFonts w:asciiTheme="minorHAnsi" w:hAnsiTheme="minorHAnsi" w:cs="Arial"/>
          <w:color w:val="000000" w:themeColor="text1"/>
        </w:rPr>
        <w:t xml:space="preserve"> eligible for FMLA,</w:t>
      </w:r>
      <w:r w:rsidRPr="00A533B3">
        <w:rPr>
          <w:rFonts w:asciiTheme="minorHAnsi" w:hAnsiTheme="minorHAnsi" w:cs="Arial"/>
          <w:color w:val="000000" w:themeColor="text1"/>
        </w:rPr>
        <w:t xml:space="preserve"> Hope Network will engage in the interactive process to determine if reasonable accommodations </w:t>
      </w:r>
      <w:proofErr w:type="gramStart"/>
      <w:r w:rsidRPr="00A533B3">
        <w:rPr>
          <w:rFonts w:asciiTheme="minorHAnsi" w:hAnsiTheme="minorHAnsi" w:cs="Arial"/>
          <w:color w:val="000000" w:themeColor="text1"/>
        </w:rPr>
        <w:t>can be made</w:t>
      </w:r>
      <w:proofErr w:type="gramEnd"/>
      <w:r w:rsidRPr="00A533B3">
        <w:rPr>
          <w:rFonts w:asciiTheme="minorHAnsi" w:hAnsiTheme="minorHAnsi" w:cs="Arial"/>
          <w:color w:val="000000" w:themeColor="text1"/>
        </w:rPr>
        <w:t xml:space="preserve"> under PDA or ADA, based on the individual need and circumstance.</w:t>
      </w:r>
    </w:p>
    <w:p w:rsidR="001D6450" w:rsidRPr="00A83622" w:rsidRDefault="001D6450" w:rsidP="00A83622">
      <w:pPr>
        <w:ind w:left="720"/>
        <w:rPr>
          <w:rFonts w:cs="Arial"/>
          <w:b/>
          <w:bCs/>
          <w:i/>
          <w:color w:val="000000" w:themeColor="text1"/>
          <w:sz w:val="28"/>
          <w:szCs w:val="28"/>
        </w:rPr>
      </w:pPr>
      <w:r w:rsidRPr="00A83622">
        <w:rPr>
          <w:rFonts w:cs="Arial"/>
          <w:b/>
          <w:bCs/>
          <w:i/>
          <w:color w:val="000000" w:themeColor="text1"/>
          <w:sz w:val="28"/>
          <w:szCs w:val="28"/>
        </w:rPr>
        <w:t>PDA</w:t>
      </w:r>
      <w:r w:rsidR="00CA5D10" w:rsidRPr="00A83622">
        <w:rPr>
          <w:rFonts w:cs="Arial"/>
          <w:b/>
          <w:bCs/>
          <w:i/>
          <w:color w:val="000000" w:themeColor="text1"/>
          <w:sz w:val="28"/>
          <w:szCs w:val="28"/>
        </w:rPr>
        <w:t xml:space="preserve"> (</w:t>
      </w:r>
      <w:r w:rsidRPr="00A83622">
        <w:rPr>
          <w:rFonts w:cs="Arial"/>
          <w:b/>
          <w:bCs/>
          <w:i/>
          <w:color w:val="000000" w:themeColor="text1"/>
          <w:sz w:val="28"/>
          <w:szCs w:val="28"/>
        </w:rPr>
        <w:t>Pregnancy Discrimination Act)</w:t>
      </w:r>
    </w:p>
    <w:p w:rsidR="001D6450" w:rsidRPr="00A83622" w:rsidRDefault="001D6450" w:rsidP="00A83622">
      <w:pPr>
        <w:pStyle w:val="NoSpacing"/>
        <w:ind w:left="720"/>
        <w:rPr>
          <w:rFonts w:eastAsia="Times New Roman" w:cs="Arial"/>
          <w:color w:val="000000" w:themeColor="text1"/>
          <w:sz w:val="24"/>
          <w:szCs w:val="24"/>
        </w:rPr>
      </w:pPr>
      <w:r w:rsidRPr="00A83622">
        <w:rPr>
          <w:rFonts w:eastAsia="Times New Roman" w:cs="Arial"/>
          <w:color w:val="000000" w:themeColor="text1"/>
          <w:sz w:val="24"/>
          <w:szCs w:val="24"/>
        </w:rPr>
        <w:t xml:space="preserve">PDA prohibits discrimination </w:t>
      </w:r>
      <w:proofErr w:type="gramStart"/>
      <w:r w:rsidRPr="00A83622">
        <w:rPr>
          <w:rFonts w:eastAsia="Times New Roman" w:cs="Arial"/>
          <w:color w:val="000000" w:themeColor="text1"/>
          <w:sz w:val="24"/>
          <w:szCs w:val="24"/>
        </w:rPr>
        <w:t>on the basis of</w:t>
      </w:r>
      <w:proofErr w:type="gramEnd"/>
      <w:r w:rsidRPr="00A83622">
        <w:rPr>
          <w:rFonts w:eastAsia="Times New Roman" w:cs="Arial"/>
          <w:color w:val="000000" w:themeColor="text1"/>
          <w:sz w:val="24"/>
          <w:szCs w:val="24"/>
        </w:rPr>
        <w:t xml:space="preserve"> pregnancy, childbirth, or related medical conditions. PDA states that pregnant women or women affected by pregnancy related conditions must be treated in </w:t>
      </w:r>
      <w:r w:rsidRPr="00A83622">
        <w:rPr>
          <w:rFonts w:eastAsia="Times New Roman" w:cs="Arial"/>
          <w:color w:val="000000" w:themeColor="text1"/>
          <w:sz w:val="24"/>
          <w:szCs w:val="24"/>
        </w:rPr>
        <w:lastRenderedPageBreak/>
        <w:t>the same manner as any other employee, and if a pregnant employee is unable to perform her duties because of pregnancy, her disability is to be treated on the same basis as any other disability.</w:t>
      </w:r>
    </w:p>
    <w:p w:rsidR="00A83622" w:rsidRDefault="00A83622" w:rsidP="002E1CFB">
      <w:pPr>
        <w:pStyle w:val="NormalWeb"/>
        <w:shd w:val="clear" w:color="auto" w:fill="FFFFFF"/>
        <w:spacing w:after="0"/>
        <w:rPr>
          <w:rFonts w:asciiTheme="minorHAnsi" w:hAnsiTheme="minorHAnsi" w:cs="Arial"/>
          <w:b/>
          <w:color w:val="000000" w:themeColor="text1"/>
        </w:rPr>
      </w:pPr>
    </w:p>
    <w:p w:rsidR="001D6450" w:rsidRPr="00A83622" w:rsidRDefault="001D6450" w:rsidP="00A83622">
      <w:pPr>
        <w:ind w:left="720"/>
        <w:rPr>
          <w:rFonts w:cs="Arial"/>
          <w:b/>
          <w:bCs/>
          <w:i/>
          <w:color w:val="000000" w:themeColor="text1"/>
          <w:sz w:val="28"/>
          <w:szCs w:val="28"/>
        </w:rPr>
      </w:pPr>
      <w:r w:rsidRPr="00A83622">
        <w:rPr>
          <w:rFonts w:cs="Arial"/>
          <w:b/>
          <w:bCs/>
          <w:i/>
          <w:color w:val="000000" w:themeColor="text1"/>
          <w:sz w:val="28"/>
          <w:szCs w:val="28"/>
        </w:rPr>
        <w:t>ADA </w:t>
      </w:r>
      <w:r w:rsidR="00CA5D10" w:rsidRPr="00A83622">
        <w:rPr>
          <w:rFonts w:cs="Arial"/>
          <w:b/>
          <w:bCs/>
          <w:i/>
          <w:color w:val="000000" w:themeColor="text1"/>
          <w:sz w:val="28"/>
          <w:szCs w:val="28"/>
        </w:rPr>
        <w:t>(</w:t>
      </w:r>
      <w:r w:rsidRPr="00A83622">
        <w:rPr>
          <w:rFonts w:cs="Arial"/>
          <w:b/>
          <w:bCs/>
          <w:i/>
          <w:color w:val="000000" w:themeColor="text1"/>
          <w:sz w:val="28"/>
          <w:szCs w:val="28"/>
        </w:rPr>
        <w:t>American’s with Disabilities Act)</w:t>
      </w:r>
    </w:p>
    <w:p w:rsidR="001D6450" w:rsidRPr="00A83622" w:rsidRDefault="001D6450" w:rsidP="00A83622">
      <w:pPr>
        <w:pStyle w:val="NoSpacing"/>
        <w:ind w:left="720"/>
        <w:rPr>
          <w:sz w:val="24"/>
          <w:szCs w:val="24"/>
        </w:rPr>
      </w:pPr>
      <w:r w:rsidRPr="00A83622">
        <w:rPr>
          <w:sz w:val="24"/>
          <w:szCs w:val="24"/>
        </w:rPr>
        <w:t xml:space="preserve">The ADA gives civil rights protections to individuals with disabilities similar to those provided to individuals </w:t>
      </w:r>
      <w:proofErr w:type="gramStart"/>
      <w:r w:rsidRPr="00A83622">
        <w:rPr>
          <w:sz w:val="24"/>
          <w:szCs w:val="24"/>
        </w:rPr>
        <w:t>on the basis of</w:t>
      </w:r>
      <w:proofErr w:type="gramEnd"/>
      <w:r w:rsidRPr="00A83622">
        <w:rPr>
          <w:sz w:val="24"/>
          <w:szCs w:val="24"/>
        </w:rPr>
        <w:t xml:space="preserve"> race, color, sex, national origin, age, and religion. It guarantees equal opportunity for individuals with disabilities in employment, state, and local government services, public accommodations, and telecommunications.</w:t>
      </w:r>
    </w:p>
    <w:p w:rsidR="00A83622" w:rsidRDefault="00A83622" w:rsidP="00A83622">
      <w:pPr>
        <w:pStyle w:val="NoSpacing"/>
        <w:ind w:left="720"/>
        <w:rPr>
          <w:sz w:val="24"/>
          <w:szCs w:val="24"/>
        </w:rPr>
      </w:pPr>
    </w:p>
    <w:p w:rsidR="007E1D4D" w:rsidRPr="00A83622" w:rsidRDefault="001D6450" w:rsidP="00A83622">
      <w:pPr>
        <w:pStyle w:val="NoSpacing"/>
        <w:ind w:left="720"/>
        <w:rPr>
          <w:sz w:val="24"/>
          <w:szCs w:val="24"/>
        </w:rPr>
      </w:pPr>
      <w:r w:rsidRPr="00A83622">
        <w:rPr>
          <w:sz w:val="24"/>
          <w:szCs w:val="24"/>
        </w:rPr>
        <w:t xml:space="preserve">Employees are required to provide </w:t>
      </w:r>
      <w:r w:rsidR="00BB51C0" w:rsidRPr="00A83622">
        <w:rPr>
          <w:sz w:val="24"/>
          <w:szCs w:val="24"/>
        </w:rPr>
        <w:t>Human Resources</w:t>
      </w:r>
      <w:r w:rsidRPr="00A83622">
        <w:rPr>
          <w:sz w:val="24"/>
          <w:szCs w:val="24"/>
        </w:rPr>
        <w:t xml:space="preserve"> with a Physician’s statement regarding the causes of absence and their ability to return to work with or without accommodations.  </w:t>
      </w:r>
    </w:p>
    <w:p w:rsidR="00780ECB" w:rsidRPr="001C0694" w:rsidRDefault="00780ECB" w:rsidP="00D05F4E">
      <w:pPr>
        <w:ind w:left="720"/>
        <w:rPr>
          <w:sz w:val="24"/>
          <w:szCs w:val="24"/>
        </w:rPr>
      </w:pPr>
      <w:r w:rsidRPr="00A83622">
        <w:rPr>
          <w:sz w:val="24"/>
          <w:szCs w:val="24"/>
        </w:rPr>
        <w:t>Fraudulent</w:t>
      </w:r>
      <w:r>
        <w:rPr>
          <w:sz w:val="24"/>
          <w:szCs w:val="24"/>
        </w:rPr>
        <w:t xml:space="preserve"> use of </w:t>
      </w:r>
      <w:r w:rsidR="00F71A6C">
        <w:rPr>
          <w:sz w:val="24"/>
          <w:szCs w:val="24"/>
        </w:rPr>
        <w:t>ADA</w:t>
      </w:r>
      <w:r>
        <w:rPr>
          <w:sz w:val="24"/>
          <w:szCs w:val="24"/>
        </w:rPr>
        <w:t xml:space="preserve"> will result in disciplinary action up to and including termination of </w:t>
      </w:r>
      <w:r w:rsidRPr="001C0694">
        <w:rPr>
          <w:sz w:val="24"/>
          <w:szCs w:val="24"/>
        </w:rPr>
        <w:t>employment.</w:t>
      </w:r>
    </w:p>
    <w:p w:rsidR="00463EAC" w:rsidRPr="001C0694" w:rsidRDefault="00046F97" w:rsidP="00AC2D63">
      <w:pPr>
        <w:ind w:left="720"/>
        <w:rPr>
          <w:sz w:val="24"/>
          <w:szCs w:val="24"/>
        </w:rPr>
      </w:pPr>
      <w:r w:rsidRPr="001C0694">
        <w:rPr>
          <w:sz w:val="24"/>
          <w:szCs w:val="24"/>
        </w:rPr>
        <w:t>Employees who need to request FMLA</w:t>
      </w:r>
      <w:r w:rsidR="00521486" w:rsidRPr="001C0694">
        <w:rPr>
          <w:sz w:val="24"/>
          <w:szCs w:val="24"/>
        </w:rPr>
        <w:t>, ADA/PDA leave</w:t>
      </w:r>
      <w:r w:rsidRPr="001C0694">
        <w:rPr>
          <w:sz w:val="24"/>
          <w:szCs w:val="24"/>
        </w:rPr>
        <w:t xml:space="preserve"> </w:t>
      </w:r>
      <w:r w:rsidR="00521486" w:rsidRPr="001C0694">
        <w:rPr>
          <w:sz w:val="24"/>
          <w:szCs w:val="24"/>
        </w:rPr>
        <w:t xml:space="preserve">or accommodations </w:t>
      </w:r>
      <w:r w:rsidRPr="001C0694">
        <w:rPr>
          <w:sz w:val="24"/>
          <w:szCs w:val="24"/>
        </w:rPr>
        <w:t xml:space="preserve">should contact </w:t>
      </w:r>
      <w:r w:rsidR="00AC2D63" w:rsidRPr="001C0694">
        <w:rPr>
          <w:sz w:val="24"/>
          <w:szCs w:val="24"/>
        </w:rPr>
        <w:t xml:space="preserve">the </w:t>
      </w:r>
      <w:r w:rsidR="00132B74">
        <w:rPr>
          <w:sz w:val="24"/>
          <w:szCs w:val="24"/>
        </w:rPr>
        <w:t xml:space="preserve">HR </w:t>
      </w:r>
      <w:r w:rsidR="00AC2D63" w:rsidRPr="001C0694">
        <w:rPr>
          <w:sz w:val="24"/>
          <w:szCs w:val="24"/>
        </w:rPr>
        <w:t xml:space="preserve">Disability </w:t>
      </w:r>
      <w:r w:rsidR="00132B74">
        <w:rPr>
          <w:sz w:val="24"/>
          <w:szCs w:val="24"/>
        </w:rPr>
        <w:t xml:space="preserve">and LOA </w:t>
      </w:r>
      <w:r w:rsidR="00AC2D63" w:rsidRPr="001C0694">
        <w:rPr>
          <w:sz w:val="24"/>
          <w:szCs w:val="24"/>
        </w:rPr>
        <w:t>Manager</w:t>
      </w:r>
      <w:r w:rsidR="00B27464" w:rsidRPr="00B27464">
        <w:t xml:space="preserve"> </w:t>
      </w:r>
      <w:r w:rsidR="00B27464" w:rsidRPr="00B27464">
        <w:rPr>
          <w:sz w:val="24"/>
          <w:szCs w:val="24"/>
        </w:rPr>
        <w:t>at 616-248-5261</w:t>
      </w:r>
      <w:r w:rsidR="00AC2D63" w:rsidRPr="001C0694">
        <w:rPr>
          <w:sz w:val="24"/>
          <w:szCs w:val="24"/>
        </w:rPr>
        <w:t xml:space="preserve">. </w:t>
      </w:r>
      <w:r w:rsidR="00463EAC" w:rsidRPr="001C0694">
        <w:rPr>
          <w:sz w:val="24"/>
          <w:szCs w:val="24"/>
        </w:rPr>
        <w:t xml:space="preserve"> </w:t>
      </w:r>
      <w:r w:rsidR="009F7812">
        <w:rPr>
          <w:sz w:val="24"/>
          <w:szCs w:val="24"/>
        </w:rPr>
        <w:t xml:space="preserve">For additional information, please refer to the </w:t>
      </w:r>
      <w:hyperlink r:id="rId75" w:history="1">
        <w:r w:rsidR="009F7812" w:rsidRPr="00F71A6C">
          <w:rPr>
            <w:rStyle w:val="Hyperlink"/>
            <w:sz w:val="24"/>
            <w:szCs w:val="24"/>
          </w:rPr>
          <w:t>FMLA Policy</w:t>
        </w:r>
        <w:r w:rsidR="00F71A6C" w:rsidRPr="00F71A6C">
          <w:rPr>
            <w:rStyle w:val="Hyperlink"/>
            <w:sz w:val="24"/>
            <w:szCs w:val="24"/>
          </w:rPr>
          <w:t xml:space="preserve"> (P-030.N)</w:t>
        </w:r>
      </w:hyperlink>
      <w:r w:rsidR="009F7812">
        <w:rPr>
          <w:sz w:val="24"/>
          <w:szCs w:val="24"/>
        </w:rPr>
        <w:t xml:space="preserve"> located on the One Site. </w:t>
      </w:r>
    </w:p>
    <w:p w:rsidR="00D0318C" w:rsidRPr="00D0318C" w:rsidRDefault="00D0318C" w:rsidP="003B44AD">
      <w:pPr>
        <w:pStyle w:val="Heading2"/>
        <w:numPr>
          <w:ilvl w:val="5"/>
          <w:numId w:val="25"/>
        </w:numPr>
        <w:rPr>
          <w:vanish/>
        </w:rPr>
      </w:pPr>
      <w:bookmarkStart w:id="161" w:name="_Toc22049991"/>
      <w:bookmarkStart w:id="162" w:name="_Toc22050106"/>
      <w:bookmarkStart w:id="163" w:name="_Toc31370922"/>
      <w:bookmarkStart w:id="164" w:name="_Toc31474448"/>
      <w:bookmarkStart w:id="165" w:name="_Toc31474620"/>
      <w:bookmarkStart w:id="166" w:name="_Toc31474698"/>
      <w:bookmarkStart w:id="167" w:name="_Toc65422339"/>
      <w:bookmarkStart w:id="168" w:name="_Toc65422561"/>
      <w:bookmarkStart w:id="169" w:name="_Toc65422640"/>
      <w:bookmarkEnd w:id="161"/>
      <w:bookmarkEnd w:id="162"/>
      <w:bookmarkEnd w:id="163"/>
      <w:bookmarkEnd w:id="164"/>
      <w:bookmarkEnd w:id="165"/>
      <w:bookmarkEnd w:id="166"/>
      <w:bookmarkEnd w:id="167"/>
      <w:bookmarkEnd w:id="168"/>
      <w:bookmarkEnd w:id="169"/>
    </w:p>
    <w:p w:rsidR="00046F97" w:rsidRDefault="00A533B3" w:rsidP="00EC1FF1">
      <w:pPr>
        <w:pStyle w:val="Heading2"/>
      </w:pPr>
      <w:bookmarkStart w:id="170" w:name="_Toc22049992"/>
      <w:bookmarkStart w:id="171" w:name="_Toc22050107"/>
      <w:bookmarkStart w:id="172" w:name="_Toc29915464"/>
      <w:bookmarkStart w:id="173" w:name="_Toc65422641"/>
      <w:bookmarkEnd w:id="170"/>
      <w:bookmarkEnd w:id="171"/>
      <w:bookmarkEnd w:id="172"/>
      <w:r>
        <w:t>6.3</w:t>
      </w:r>
      <w:r w:rsidR="00EC1FF1">
        <w:tab/>
      </w:r>
      <w:r w:rsidR="00046F97">
        <w:t>Military Leave:</w:t>
      </w:r>
      <w:bookmarkEnd w:id="173"/>
    </w:p>
    <w:p w:rsidR="00372BB9" w:rsidRPr="00372BB9" w:rsidRDefault="00372BB9" w:rsidP="001D6151">
      <w:pPr>
        <w:pStyle w:val="NoSpacing"/>
      </w:pPr>
    </w:p>
    <w:p w:rsidR="00262617" w:rsidRPr="00CC7AD5" w:rsidRDefault="00046F97" w:rsidP="00CC7AD5">
      <w:pPr>
        <w:ind w:left="720"/>
        <w:rPr>
          <w:sz w:val="24"/>
          <w:szCs w:val="24"/>
        </w:rPr>
      </w:pPr>
      <w:r>
        <w:rPr>
          <w:sz w:val="24"/>
          <w:szCs w:val="24"/>
        </w:rPr>
        <w:t xml:space="preserve">Hope Network employees may take unpaid time off from work to fulfill annual training obligations or if reporting for uniformed service in the armed forces, reserves, or the national guard of the United States of America.  Employees are required to submit copies of </w:t>
      </w:r>
      <w:r w:rsidR="004834EA">
        <w:rPr>
          <w:sz w:val="24"/>
          <w:szCs w:val="24"/>
        </w:rPr>
        <w:t xml:space="preserve">their </w:t>
      </w:r>
      <w:r>
        <w:rPr>
          <w:sz w:val="24"/>
          <w:szCs w:val="24"/>
        </w:rPr>
        <w:t xml:space="preserve">military orders to </w:t>
      </w:r>
      <w:r w:rsidR="004834EA">
        <w:rPr>
          <w:sz w:val="24"/>
          <w:szCs w:val="24"/>
        </w:rPr>
        <w:t xml:space="preserve">their </w:t>
      </w:r>
      <w:r>
        <w:rPr>
          <w:sz w:val="24"/>
          <w:szCs w:val="24"/>
        </w:rPr>
        <w:t xml:space="preserve">supervisor as soon as possible.  </w:t>
      </w:r>
      <w:r w:rsidR="00AC2D63">
        <w:rPr>
          <w:sz w:val="24"/>
          <w:szCs w:val="24"/>
        </w:rPr>
        <w:t>Reinstatement after military duty or training will follow the USERRA guidelines.</w:t>
      </w:r>
      <w:r w:rsidR="00262617">
        <w:br w:type="page"/>
      </w:r>
    </w:p>
    <w:p w:rsidR="00046F97" w:rsidRPr="000E00C2" w:rsidRDefault="00485813" w:rsidP="00046F97">
      <w:pPr>
        <w:pStyle w:val="Title"/>
        <w:rPr>
          <w:rFonts w:asciiTheme="minorHAnsi" w:hAnsiTheme="minorHAnsi"/>
        </w:rPr>
      </w:pPr>
      <w:r>
        <w:rPr>
          <w:rFonts w:asciiTheme="minorHAnsi" w:hAnsiTheme="minorHAnsi"/>
        </w:rPr>
        <w:lastRenderedPageBreak/>
        <w:t>HEALTH, SAFETY, AND SECURITY</w:t>
      </w:r>
    </w:p>
    <w:p w:rsidR="00046F97" w:rsidRDefault="00046F97" w:rsidP="00372BB9">
      <w:pPr>
        <w:pStyle w:val="Heading2"/>
      </w:pPr>
      <w:bookmarkStart w:id="174" w:name="_Toc65422642"/>
      <w:r>
        <w:t>7.1</w:t>
      </w:r>
      <w:r>
        <w:tab/>
        <w:t>Health Examinations:</w:t>
      </w:r>
      <w:bookmarkEnd w:id="174"/>
    </w:p>
    <w:p w:rsidR="00372BB9" w:rsidRDefault="00372BB9" w:rsidP="001D6151">
      <w:pPr>
        <w:pStyle w:val="NoSpacing"/>
        <w:rPr>
          <w:sz w:val="24"/>
          <w:szCs w:val="24"/>
        </w:rPr>
      </w:pPr>
    </w:p>
    <w:p w:rsidR="00046F97" w:rsidRPr="006A2897" w:rsidRDefault="00AC2D63" w:rsidP="00F82D47">
      <w:pPr>
        <w:ind w:left="720"/>
        <w:rPr>
          <w:color w:val="000000" w:themeColor="text1"/>
          <w:sz w:val="24"/>
          <w:szCs w:val="24"/>
        </w:rPr>
      </w:pPr>
      <w:r>
        <w:rPr>
          <w:sz w:val="24"/>
          <w:szCs w:val="24"/>
        </w:rPr>
        <w:t xml:space="preserve">When </w:t>
      </w:r>
      <w:r w:rsidR="00046F97">
        <w:rPr>
          <w:sz w:val="24"/>
          <w:szCs w:val="24"/>
        </w:rPr>
        <w:t xml:space="preserve">a conditional offer of employment </w:t>
      </w:r>
      <w:proofErr w:type="gramStart"/>
      <w:r w:rsidR="00046F97">
        <w:rPr>
          <w:sz w:val="24"/>
          <w:szCs w:val="24"/>
        </w:rPr>
        <w:t>has been extended</w:t>
      </w:r>
      <w:proofErr w:type="gramEnd"/>
      <w:r w:rsidR="00E23C0C">
        <w:rPr>
          <w:sz w:val="24"/>
          <w:szCs w:val="24"/>
        </w:rPr>
        <w:t>,</w:t>
      </w:r>
      <w:r w:rsidR="00046F97">
        <w:rPr>
          <w:sz w:val="24"/>
          <w:szCs w:val="24"/>
        </w:rPr>
        <w:t xml:space="preserve"> the individual will be required to complete </w:t>
      </w:r>
      <w:r>
        <w:rPr>
          <w:sz w:val="24"/>
          <w:szCs w:val="24"/>
        </w:rPr>
        <w:t xml:space="preserve">the </w:t>
      </w:r>
      <w:r w:rsidR="00046F97">
        <w:rPr>
          <w:sz w:val="24"/>
          <w:szCs w:val="24"/>
        </w:rPr>
        <w:t>pre-employment</w:t>
      </w:r>
      <w:r w:rsidRPr="00AC2D63">
        <w:rPr>
          <w:sz w:val="24"/>
          <w:szCs w:val="24"/>
        </w:rPr>
        <w:t xml:space="preserve"> </w:t>
      </w:r>
      <w:r>
        <w:rPr>
          <w:sz w:val="24"/>
          <w:szCs w:val="24"/>
        </w:rPr>
        <w:t>process as outlined in the</w:t>
      </w:r>
      <w:r w:rsidR="00046F97">
        <w:rPr>
          <w:sz w:val="24"/>
          <w:szCs w:val="24"/>
        </w:rPr>
        <w:t xml:space="preserve"> </w:t>
      </w:r>
      <w:hyperlink r:id="rId76" w:history="1">
        <w:r w:rsidR="00D428AF" w:rsidRPr="006F0A90">
          <w:rPr>
            <w:rStyle w:val="Hyperlink"/>
            <w:b/>
            <w:i/>
            <w:sz w:val="24"/>
            <w:szCs w:val="24"/>
          </w:rPr>
          <w:t>Recruitment, Selection</w:t>
        </w:r>
        <w:r w:rsidR="00BA0F72" w:rsidRPr="006F0A90">
          <w:rPr>
            <w:rStyle w:val="Hyperlink"/>
            <w:b/>
            <w:i/>
            <w:sz w:val="24"/>
            <w:szCs w:val="24"/>
          </w:rPr>
          <w:t xml:space="preserve">, </w:t>
        </w:r>
        <w:r w:rsidR="009702A7" w:rsidRPr="006F0A90">
          <w:rPr>
            <w:rStyle w:val="Hyperlink"/>
            <w:b/>
            <w:i/>
            <w:sz w:val="24"/>
            <w:szCs w:val="24"/>
          </w:rPr>
          <w:t>and</w:t>
        </w:r>
        <w:r w:rsidR="00BA0F72" w:rsidRPr="006F0A90">
          <w:rPr>
            <w:rStyle w:val="Hyperlink"/>
            <w:b/>
            <w:i/>
            <w:sz w:val="24"/>
            <w:szCs w:val="24"/>
          </w:rPr>
          <w:t xml:space="preserve"> Onboarding Policy</w:t>
        </w:r>
        <w:r w:rsidR="0054616A" w:rsidRPr="006F0A90">
          <w:rPr>
            <w:rStyle w:val="Hyperlink"/>
            <w:b/>
            <w:i/>
            <w:sz w:val="24"/>
            <w:szCs w:val="24"/>
          </w:rPr>
          <w:t xml:space="preserve"> (P-004.N)</w:t>
        </w:r>
      </w:hyperlink>
      <w:r w:rsidR="00D428AF" w:rsidRPr="005F31AF">
        <w:rPr>
          <w:b/>
          <w:i/>
          <w:color w:val="7030A0"/>
          <w:sz w:val="24"/>
          <w:szCs w:val="24"/>
        </w:rPr>
        <w:t xml:space="preserve"> </w:t>
      </w:r>
      <w:r w:rsidR="00E1663B" w:rsidRPr="00E1663B">
        <w:rPr>
          <w:color w:val="000000" w:themeColor="text1"/>
          <w:sz w:val="24"/>
          <w:szCs w:val="24"/>
        </w:rPr>
        <w:t xml:space="preserve">and </w:t>
      </w:r>
      <w:r w:rsidR="0054616A" w:rsidRPr="00E1663B">
        <w:rPr>
          <w:color w:val="000000" w:themeColor="text1"/>
          <w:sz w:val="24"/>
          <w:szCs w:val="24"/>
        </w:rPr>
        <w:t>the</w:t>
      </w:r>
      <w:r w:rsidR="0054616A" w:rsidRPr="00E1663B">
        <w:rPr>
          <w:b/>
          <w:i/>
          <w:color w:val="000000" w:themeColor="text1"/>
          <w:sz w:val="24"/>
          <w:szCs w:val="24"/>
        </w:rPr>
        <w:t xml:space="preserve"> </w:t>
      </w:r>
      <w:hyperlink r:id="rId77" w:history="1">
        <w:r w:rsidR="00D428AF" w:rsidRPr="006F0A90">
          <w:rPr>
            <w:rStyle w:val="Hyperlink"/>
            <w:b/>
            <w:i/>
            <w:sz w:val="24"/>
            <w:szCs w:val="24"/>
          </w:rPr>
          <w:t xml:space="preserve">Internal </w:t>
        </w:r>
        <w:r w:rsidR="0054616A" w:rsidRPr="006F0A90">
          <w:rPr>
            <w:rStyle w:val="Hyperlink"/>
            <w:b/>
            <w:i/>
            <w:sz w:val="24"/>
            <w:szCs w:val="24"/>
          </w:rPr>
          <w:t>Selection Process (P</w:t>
        </w:r>
        <w:r w:rsidR="00E1663B" w:rsidRPr="006F0A90">
          <w:rPr>
            <w:rStyle w:val="Hyperlink"/>
            <w:b/>
            <w:i/>
            <w:sz w:val="24"/>
            <w:szCs w:val="24"/>
          </w:rPr>
          <w:t>-</w:t>
        </w:r>
        <w:r w:rsidR="0054616A" w:rsidRPr="006F0A90">
          <w:rPr>
            <w:rStyle w:val="Hyperlink"/>
            <w:b/>
            <w:i/>
            <w:sz w:val="24"/>
            <w:szCs w:val="24"/>
          </w:rPr>
          <w:t>006.N)</w:t>
        </w:r>
        <w:r w:rsidR="0054616A" w:rsidRPr="006F0A90">
          <w:rPr>
            <w:rStyle w:val="Hyperlink"/>
            <w:sz w:val="24"/>
            <w:szCs w:val="24"/>
          </w:rPr>
          <w:t>.</w:t>
        </w:r>
      </w:hyperlink>
    </w:p>
    <w:p w:rsidR="00046F97" w:rsidRDefault="00F82D47" w:rsidP="00F82D47">
      <w:pPr>
        <w:ind w:left="720"/>
        <w:rPr>
          <w:sz w:val="24"/>
          <w:szCs w:val="24"/>
        </w:rPr>
      </w:pPr>
      <w:r>
        <w:rPr>
          <w:sz w:val="24"/>
          <w:szCs w:val="24"/>
        </w:rPr>
        <w:t xml:space="preserve">Hope Network reserves the right to arrange suitable medical examinations and tests at any time should concerns arise regarding the physical or mental ability of an employee to function adequately in their </w:t>
      </w:r>
      <w:r w:rsidRPr="00843596">
        <w:rPr>
          <w:sz w:val="24"/>
          <w:szCs w:val="24"/>
        </w:rPr>
        <w:t>position or maintain the safety of persons served and the quality of care. Such examinations and tests shall be at the expense of Hope Network. Submission to such examinations and tests may be required as a condition of continued employment.</w:t>
      </w:r>
    </w:p>
    <w:p w:rsidR="00F82D47" w:rsidRDefault="00F82D47" w:rsidP="00F82D47">
      <w:pPr>
        <w:ind w:left="720"/>
        <w:rPr>
          <w:sz w:val="24"/>
          <w:szCs w:val="24"/>
        </w:rPr>
      </w:pPr>
      <w:r>
        <w:rPr>
          <w:sz w:val="24"/>
          <w:szCs w:val="24"/>
        </w:rPr>
        <w:t>Any examination or test</w:t>
      </w:r>
      <w:r w:rsidR="00F93FB0">
        <w:rPr>
          <w:sz w:val="24"/>
          <w:szCs w:val="24"/>
        </w:rPr>
        <w:t xml:space="preserve"> with a resu</w:t>
      </w:r>
      <w:r w:rsidR="00EB035D">
        <w:rPr>
          <w:sz w:val="24"/>
          <w:szCs w:val="24"/>
        </w:rPr>
        <w:t>l</w:t>
      </w:r>
      <w:r w:rsidR="00F93FB0">
        <w:rPr>
          <w:sz w:val="24"/>
          <w:szCs w:val="24"/>
        </w:rPr>
        <w:t>t</w:t>
      </w:r>
      <w:r>
        <w:rPr>
          <w:sz w:val="24"/>
          <w:szCs w:val="24"/>
        </w:rPr>
        <w:t xml:space="preserve"> that indicates a physical or mental disorder of substantial concern </w:t>
      </w:r>
      <w:proofErr w:type="gramStart"/>
      <w:r>
        <w:rPr>
          <w:sz w:val="24"/>
          <w:szCs w:val="24"/>
        </w:rPr>
        <w:t>will be referred</w:t>
      </w:r>
      <w:proofErr w:type="gramEnd"/>
      <w:r>
        <w:rPr>
          <w:sz w:val="24"/>
          <w:szCs w:val="24"/>
        </w:rPr>
        <w:t xml:space="preserve"> to the </w:t>
      </w:r>
      <w:r w:rsidR="00090BDD">
        <w:rPr>
          <w:sz w:val="24"/>
          <w:szCs w:val="24"/>
        </w:rPr>
        <w:t xml:space="preserve">HR </w:t>
      </w:r>
      <w:r w:rsidR="00830B82">
        <w:rPr>
          <w:sz w:val="24"/>
          <w:szCs w:val="24"/>
        </w:rPr>
        <w:t>Disability/</w:t>
      </w:r>
      <w:r w:rsidR="00090BDD">
        <w:rPr>
          <w:sz w:val="24"/>
          <w:szCs w:val="24"/>
        </w:rPr>
        <w:t>LOA</w:t>
      </w:r>
      <w:r w:rsidR="00830B82">
        <w:rPr>
          <w:sz w:val="24"/>
          <w:szCs w:val="24"/>
        </w:rPr>
        <w:t xml:space="preserve"> Manager </w:t>
      </w:r>
      <w:r>
        <w:rPr>
          <w:sz w:val="24"/>
          <w:szCs w:val="24"/>
        </w:rPr>
        <w:t xml:space="preserve">for disposition. In the event an employee’s physical or mental condition is not or cannot be resolved favorably in an acceptable manner and within a reasonable </w:t>
      </w:r>
      <w:proofErr w:type="gramStart"/>
      <w:r>
        <w:rPr>
          <w:sz w:val="24"/>
          <w:szCs w:val="24"/>
        </w:rPr>
        <w:t>period of time</w:t>
      </w:r>
      <w:proofErr w:type="gramEnd"/>
      <w:r>
        <w:rPr>
          <w:sz w:val="24"/>
          <w:szCs w:val="24"/>
        </w:rPr>
        <w:t xml:space="preserve">, the </w:t>
      </w:r>
      <w:r>
        <w:rPr>
          <w:sz w:val="24"/>
          <w:szCs w:val="24"/>
        </w:rPr>
        <w:lastRenderedPageBreak/>
        <w:t>employee will be placed on an approved leave of absence or their employment terminated. Every effort will be made to support the treatment and/or rehabilitative efforts to the extent possible consistent with Hope Network operations prior to discharge.</w:t>
      </w:r>
    </w:p>
    <w:p w:rsidR="00372BB9" w:rsidRDefault="00F82D47" w:rsidP="000D0FAD">
      <w:pPr>
        <w:pStyle w:val="Heading2"/>
      </w:pPr>
      <w:bookmarkStart w:id="175" w:name="_Toc65422643"/>
      <w:r>
        <w:t>7.2</w:t>
      </w:r>
      <w:r>
        <w:tab/>
        <w:t>Safety Guidelines:</w:t>
      </w:r>
      <w:bookmarkEnd w:id="175"/>
    </w:p>
    <w:p w:rsidR="000D0FAD" w:rsidRPr="000D0FAD" w:rsidRDefault="000D0FAD" w:rsidP="001D6151">
      <w:pPr>
        <w:pStyle w:val="NoSpacing"/>
      </w:pPr>
    </w:p>
    <w:p w:rsidR="00995FD7" w:rsidRDefault="005E52CF" w:rsidP="005E52CF">
      <w:pPr>
        <w:ind w:left="720"/>
        <w:rPr>
          <w:sz w:val="24"/>
          <w:szCs w:val="24"/>
        </w:rPr>
      </w:pPr>
      <w:r>
        <w:rPr>
          <w:sz w:val="24"/>
          <w:szCs w:val="24"/>
        </w:rPr>
        <w:t>Because Hope Network is concerned with the safety of all employees and individuals serve</w:t>
      </w:r>
      <w:r w:rsidR="00510684">
        <w:rPr>
          <w:sz w:val="24"/>
          <w:szCs w:val="24"/>
        </w:rPr>
        <w:t>d</w:t>
      </w:r>
      <w:r w:rsidR="00E23C0C">
        <w:rPr>
          <w:sz w:val="24"/>
          <w:szCs w:val="24"/>
        </w:rPr>
        <w:t>,</w:t>
      </w:r>
      <w:r>
        <w:rPr>
          <w:sz w:val="24"/>
          <w:szCs w:val="24"/>
        </w:rPr>
        <w:t xml:space="preserve"> training and practice </w:t>
      </w:r>
      <w:r w:rsidR="00D967B2">
        <w:rPr>
          <w:sz w:val="24"/>
          <w:szCs w:val="24"/>
        </w:rPr>
        <w:t>simulation</w:t>
      </w:r>
      <w:r w:rsidR="008125FE">
        <w:rPr>
          <w:sz w:val="24"/>
          <w:szCs w:val="24"/>
        </w:rPr>
        <w:t xml:space="preserve"> exercise</w:t>
      </w:r>
      <w:r w:rsidR="00C538E6">
        <w:rPr>
          <w:sz w:val="24"/>
          <w:szCs w:val="24"/>
        </w:rPr>
        <w:t>s</w:t>
      </w:r>
      <w:r>
        <w:rPr>
          <w:sz w:val="24"/>
          <w:szCs w:val="24"/>
        </w:rPr>
        <w:t xml:space="preserve"> for fire and tornado</w:t>
      </w:r>
      <w:r w:rsidR="008125FE">
        <w:rPr>
          <w:sz w:val="24"/>
          <w:szCs w:val="24"/>
        </w:rPr>
        <w:t xml:space="preserve">s </w:t>
      </w:r>
      <w:proofErr w:type="gramStart"/>
      <w:r>
        <w:rPr>
          <w:sz w:val="24"/>
          <w:szCs w:val="24"/>
        </w:rPr>
        <w:t>will be completed</w:t>
      </w:r>
      <w:proofErr w:type="gramEnd"/>
      <w:r>
        <w:rPr>
          <w:sz w:val="24"/>
          <w:szCs w:val="24"/>
        </w:rPr>
        <w:t xml:space="preserve"> </w:t>
      </w:r>
      <w:r w:rsidR="00995FD7">
        <w:rPr>
          <w:sz w:val="24"/>
          <w:szCs w:val="24"/>
        </w:rPr>
        <w:t>in accordance with regulations.</w:t>
      </w:r>
    </w:p>
    <w:p w:rsidR="005E52CF" w:rsidRDefault="005E52CF" w:rsidP="005E52CF">
      <w:pPr>
        <w:ind w:left="720"/>
        <w:rPr>
          <w:sz w:val="24"/>
          <w:szCs w:val="24"/>
        </w:rPr>
      </w:pPr>
      <w:r>
        <w:rPr>
          <w:sz w:val="24"/>
          <w:szCs w:val="24"/>
        </w:rPr>
        <w:t xml:space="preserve">As an </w:t>
      </w:r>
      <w:proofErr w:type="gramStart"/>
      <w:r>
        <w:rPr>
          <w:sz w:val="24"/>
          <w:szCs w:val="24"/>
        </w:rPr>
        <w:t>employee</w:t>
      </w:r>
      <w:proofErr w:type="gramEnd"/>
      <w:r>
        <w:rPr>
          <w:sz w:val="24"/>
          <w:szCs w:val="24"/>
        </w:rPr>
        <w:t xml:space="preserve"> you are personally responsible for performing assigned job duties in accordance with established procedures and you must familiarize yourself with the emergency evacuation procedu</w:t>
      </w:r>
      <w:r w:rsidR="00C538E6">
        <w:rPr>
          <w:sz w:val="24"/>
          <w:szCs w:val="24"/>
        </w:rPr>
        <w:t xml:space="preserve">res of your work location. </w:t>
      </w:r>
      <w:r>
        <w:rPr>
          <w:sz w:val="24"/>
          <w:szCs w:val="24"/>
        </w:rPr>
        <w:t xml:space="preserve">Employees </w:t>
      </w:r>
      <w:proofErr w:type="gramStart"/>
      <w:r>
        <w:rPr>
          <w:sz w:val="24"/>
          <w:szCs w:val="24"/>
        </w:rPr>
        <w:t xml:space="preserve">are </w:t>
      </w:r>
      <w:r w:rsidR="00995FD7">
        <w:rPr>
          <w:sz w:val="24"/>
          <w:szCs w:val="24"/>
        </w:rPr>
        <w:t>expected</w:t>
      </w:r>
      <w:proofErr w:type="gramEnd"/>
      <w:r w:rsidR="00995FD7">
        <w:rPr>
          <w:sz w:val="24"/>
          <w:szCs w:val="24"/>
        </w:rPr>
        <w:t xml:space="preserve"> </w:t>
      </w:r>
      <w:r>
        <w:rPr>
          <w:sz w:val="24"/>
          <w:szCs w:val="24"/>
        </w:rPr>
        <w:t>to discuss any questions or concerns with their direct supervisor</w:t>
      </w:r>
      <w:r w:rsidR="00995FD7">
        <w:rPr>
          <w:sz w:val="24"/>
          <w:szCs w:val="24"/>
        </w:rPr>
        <w:t>.</w:t>
      </w:r>
    </w:p>
    <w:p w:rsidR="00CC7AD5" w:rsidRDefault="00964242" w:rsidP="00CC7AD5">
      <w:pPr>
        <w:ind w:left="720"/>
        <w:rPr>
          <w:sz w:val="24"/>
          <w:szCs w:val="24"/>
        </w:rPr>
      </w:pPr>
      <w:r>
        <w:rPr>
          <w:sz w:val="24"/>
          <w:szCs w:val="24"/>
        </w:rPr>
        <w:t xml:space="preserve">If you are aware of any unsafe conditions, health hazards, faulty equipment, or defective supplies, Hope Network </w:t>
      </w:r>
      <w:r w:rsidR="00995FD7">
        <w:rPr>
          <w:sz w:val="24"/>
          <w:szCs w:val="24"/>
        </w:rPr>
        <w:t>expects</w:t>
      </w:r>
      <w:r>
        <w:rPr>
          <w:sz w:val="24"/>
          <w:szCs w:val="24"/>
        </w:rPr>
        <w:t xml:space="preserve"> that you </w:t>
      </w:r>
      <w:r w:rsidR="00C538E6">
        <w:rPr>
          <w:sz w:val="24"/>
          <w:szCs w:val="24"/>
        </w:rPr>
        <w:t xml:space="preserve">will </w:t>
      </w:r>
      <w:r>
        <w:rPr>
          <w:sz w:val="24"/>
          <w:szCs w:val="24"/>
        </w:rPr>
        <w:t xml:space="preserve">immediately notify your supervisor, </w:t>
      </w:r>
      <w:r w:rsidR="00BB51C0">
        <w:rPr>
          <w:sz w:val="24"/>
          <w:szCs w:val="24"/>
        </w:rPr>
        <w:t>Human Resources</w:t>
      </w:r>
      <w:r>
        <w:rPr>
          <w:sz w:val="24"/>
          <w:szCs w:val="24"/>
        </w:rPr>
        <w:t>, or any other member of management so that the i</w:t>
      </w:r>
      <w:r w:rsidR="00CC7AD5">
        <w:rPr>
          <w:sz w:val="24"/>
          <w:szCs w:val="24"/>
        </w:rPr>
        <w:t xml:space="preserve">ssue </w:t>
      </w:r>
      <w:proofErr w:type="gramStart"/>
      <w:r w:rsidR="00CC7AD5">
        <w:rPr>
          <w:sz w:val="24"/>
          <w:szCs w:val="24"/>
        </w:rPr>
        <w:t>may be addressed</w:t>
      </w:r>
      <w:proofErr w:type="gramEnd"/>
      <w:r w:rsidR="00CC7AD5">
        <w:rPr>
          <w:sz w:val="24"/>
          <w:szCs w:val="24"/>
        </w:rPr>
        <w:t xml:space="preserve"> promptly.</w:t>
      </w:r>
    </w:p>
    <w:p w:rsidR="00964242" w:rsidRDefault="00964242" w:rsidP="00CC7AD5">
      <w:pPr>
        <w:ind w:left="720"/>
        <w:rPr>
          <w:sz w:val="24"/>
          <w:szCs w:val="24"/>
        </w:rPr>
      </w:pPr>
      <w:r>
        <w:rPr>
          <w:sz w:val="24"/>
          <w:szCs w:val="24"/>
        </w:rPr>
        <w:lastRenderedPageBreak/>
        <w:t>Hope Network needs all employees to take reasonable actions to ensure their safety and</w:t>
      </w:r>
      <w:r w:rsidR="00510684">
        <w:rPr>
          <w:sz w:val="24"/>
          <w:szCs w:val="24"/>
        </w:rPr>
        <w:t xml:space="preserve"> that</w:t>
      </w:r>
      <w:r>
        <w:rPr>
          <w:sz w:val="24"/>
          <w:szCs w:val="24"/>
        </w:rPr>
        <w:t xml:space="preserve"> of persons served. The use of consistent safe work practices as noted below will help to minimize accidents or injury:</w:t>
      </w:r>
    </w:p>
    <w:p w:rsidR="00330E64" w:rsidRPr="00330E64" w:rsidRDefault="00330E64" w:rsidP="003B44AD">
      <w:pPr>
        <w:pStyle w:val="ListParagraph"/>
        <w:numPr>
          <w:ilvl w:val="0"/>
          <w:numId w:val="10"/>
        </w:numPr>
        <w:rPr>
          <w:b/>
          <w:i/>
          <w:sz w:val="24"/>
          <w:szCs w:val="24"/>
        </w:rPr>
      </w:pPr>
      <w:r w:rsidRPr="00330E64">
        <w:rPr>
          <w:i/>
          <w:sz w:val="24"/>
          <w:szCs w:val="24"/>
        </w:rPr>
        <w:t>Know and understand treatment plans of persons served.</w:t>
      </w:r>
    </w:p>
    <w:p w:rsidR="00F93FB0" w:rsidRPr="00F93FB0" w:rsidRDefault="00330E64" w:rsidP="003B44AD">
      <w:pPr>
        <w:pStyle w:val="ListParagraph"/>
        <w:numPr>
          <w:ilvl w:val="0"/>
          <w:numId w:val="10"/>
        </w:numPr>
        <w:jc w:val="both"/>
        <w:rPr>
          <w:rFonts w:cstheme="minorHAnsi"/>
          <w:i/>
        </w:rPr>
      </w:pPr>
      <w:r w:rsidRPr="00F93FB0">
        <w:rPr>
          <w:i/>
          <w:sz w:val="24"/>
          <w:szCs w:val="24"/>
        </w:rPr>
        <w:t>Use de-escalation techniques to avoid injury.</w:t>
      </w:r>
    </w:p>
    <w:p w:rsidR="00330E64" w:rsidRPr="005F31AF" w:rsidRDefault="00330E64" w:rsidP="003B44AD">
      <w:pPr>
        <w:pStyle w:val="ListParagraph"/>
        <w:numPr>
          <w:ilvl w:val="0"/>
          <w:numId w:val="10"/>
        </w:numPr>
        <w:jc w:val="both"/>
        <w:rPr>
          <w:rFonts w:cstheme="minorHAnsi"/>
          <w:i/>
          <w:sz w:val="24"/>
          <w:szCs w:val="24"/>
        </w:rPr>
      </w:pPr>
      <w:r w:rsidRPr="005F31AF">
        <w:rPr>
          <w:rFonts w:cstheme="minorHAnsi"/>
          <w:i/>
          <w:sz w:val="24"/>
          <w:szCs w:val="24"/>
        </w:rPr>
        <w:t xml:space="preserve">Observance of notices, safety signs and specific job safety rules is required at all times. </w:t>
      </w:r>
    </w:p>
    <w:p w:rsidR="00330E64" w:rsidRPr="00330E64" w:rsidRDefault="0006039E" w:rsidP="003B44AD">
      <w:pPr>
        <w:pStyle w:val="ListParagraph"/>
        <w:numPr>
          <w:ilvl w:val="0"/>
          <w:numId w:val="10"/>
        </w:numPr>
        <w:jc w:val="both"/>
        <w:rPr>
          <w:rFonts w:cstheme="minorHAnsi"/>
          <w:i/>
          <w:sz w:val="24"/>
          <w:szCs w:val="24"/>
        </w:rPr>
      </w:pPr>
      <w:r>
        <w:rPr>
          <w:i/>
          <w:sz w:val="24"/>
          <w:szCs w:val="24"/>
        </w:rPr>
        <w:t>It is important to p</w:t>
      </w:r>
      <w:r w:rsidR="00330E64" w:rsidRPr="00330E64">
        <w:rPr>
          <w:i/>
          <w:sz w:val="24"/>
          <w:szCs w:val="24"/>
        </w:rPr>
        <w:t>ractice and use universal precaut</w:t>
      </w:r>
      <w:r w:rsidR="00E23C0C">
        <w:rPr>
          <w:i/>
          <w:sz w:val="24"/>
          <w:szCs w:val="24"/>
        </w:rPr>
        <w:t>ions.</w:t>
      </w:r>
      <w:r w:rsidR="00C538E6">
        <w:rPr>
          <w:i/>
          <w:sz w:val="24"/>
          <w:szCs w:val="24"/>
        </w:rPr>
        <w:t xml:space="preserve"> </w:t>
      </w:r>
      <w:r w:rsidR="00E23C0C">
        <w:rPr>
          <w:i/>
          <w:sz w:val="24"/>
          <w:szCs w:val="24"/>
        </w:rPr>
        <w:t>This includes the use of</w:t>
      </w:r>
      <w:r w:rsidR="00330E64" w:rsidRPr="00330E64">
        <w:rPr>
          <w:i/>
          <w:sz w:val="24"/>
          <w:szCs w:val="24"/>
        </w:rPr>
        <w:t xml:space="preserve"> </w:t>
      </w:r>
      <w:r w:rsidR="00E23C0C">
        <w:rPr>
          <w:rFonts w:cstheme="minorHAnsi"/>
          <w:i/>
          <w:sz w:val="24"/>
          <w:szCs w:val="24"/>
        </w:rPr>
        <w:t>P</w:t>
      </w:r>
      <w:r w:rsidR="00330E64" w:rsidRPr="00330E64">
        <w:rPr>
          <w:rFonts w:cstheme="minorHAnsi"/>
          <w:i/>
          <w:sz w:val="24"/>
          <w:szCs w:val="24"/>
        </w:rPr>
        <w:t xml:space="preserve">ersonal </w:t>
      </w:r>
      <w:r w:rsidR="00E23C0C">
        <w:rPr>
          <w:rFonts w:cstheme="minorHAnsi"/>
          <w:i/>
          <w:sz w:val="24"/>
          <w:szCs w:val="24"/>
        </w:rPr>
        <w:t>P</w:t>
      </w:r>
      <w:r w:rsidR="00330E64" w:rsidRPr="00330E64">
        <w:rPr>
          <w:rFonts w:cstheme="minorHAnsi"/>
          <w:i/>
          <w:sz w:val="24"/>
          <w:szCs w:val="24"/>
        </w:rPr>
        <w:t xml:space="preserve">rotective </w:t>
      </w:r>
      <w:r w:rsidR="00E23C0C">
        <w:rPr>
          <w:rFonts w:cstheme="minorHAnsi"/>
          <w:i/>
          <w:sz w:val="24"/>
          <w:szCs w:val="24"/>
        </w:rPr>
        <w:t>E</w:t>
      </w:r>
      <w:r w:rsidR="00330E64" w:rsidRPr="00330E64">
        <w:rPr>
          <w:rFonts w:cstheme="minorHAnsi"/>
          <w:i/>
          <w:sz w:val="24"/>
          <w:szCs w:val="24"/>
        </w:rPr>
        <w:t>quipment (PPE), safety glasses, safety shoes, etc.</w:t>
      </w:r>
      <w:r>
        <w:rPr>
          <w:rFonts w:cstheme="minorHAnsi"/>
          <w:i/>
          <w:sz w:val="24"/>
          <w:szCs w:val="24"/>
        </w:rPr>
        <w:t xml:space="preserve">  If</w:t>
      </w:r>
      <w:r w:rsidR="00330E64" w:rsidRPr="00330E64">
        <w:rPr>
          <w:rFonts w:cstheme="minorHAnsi"/>
          <w:i/>
          <w:sz w:val="24"/>
          <w:szCs w:val="24"/>
        </w:rPr>
        <w:t xml:space="preserve"> designated for work area</w:t>
      </w:r>
      <w:r>
        <w:rPr>
          <w:rFonts w:cstheme="minorHAnsi"/>
          <w:i/>
          <w:sz w:val="24"/>
          <w:szCs w:val="24"/>
        </w:rPr>
        <w:t>, PPE</w:t>
      </w:r>
      <w:r w:rsidR="00330E64" w:rsidRPr="00330E64">
        <w:rPr>
          <w:rFonts w:cstheme="minorHAnsi"/>
          <w:i/>
          <w:sz w:val="24"/>
          <w:szCs w:val="24"/>
        </w:rPr>
        <w:t xml:space="preserve"> </w:t>
      </w:r>
      <w:proofErr w:type="gramStart"/>
      <w:r w:rsidR="00330E64" w:rsidRPr="00330E64">
        <w:rPr>
          <w:rFonts w:cstheme="minorHAnsi"/>
          <w:i/>
          <w:sz w:val="24"/>
          <w:szCs w:val="24"/>
        </w:rPr>
        <w:t>mu</w:t>
      </w:r>
      <w:r w:rsidR="00E23C0C">
        <w:rPr>
          <w:rFonts w:cstheme="minorHAnsi"/>
          <w:i/>
          <w:sz w:val="24"/>
          <w:szCs w:val="24"/>
        </w:rPr>
        <w:t>st</w:t>
      </w:r>
      <w:r w:rsidR="00330E64" w:rsidRPr="00330E64">
        <w:rPr>
          <w:rFonts w:cstheme="minorHAnsi"/>
          <w:i/>
          <w:sz w:val="24"/>
          <w:szCs w:val="24"/>
        </w:rPr>
        <w:t xml:space="preserve"> be properly used</w:t>
      </w:r>
      <w:proofErr w:type="gramEnd"/>
      <w:r w:rsidR="00330E64" w:rsidRPr="00330E64">
        <w:rPr>
          <w:rFonts w:cstheme="minorHAnsi"/>
          <w:i/>
          <w:sz w:val="24"/>
          <w:szCs w:val="24"/>
        </w:rPr>
        <w:t xml:space="preserve"> at all times as specified. This includes both required PPE and PPE that you </w:t>
      </w:r>
      <w:proofErr w:type="gramStart"/>
      <w:r w:rsidR="00330E64" w:rsidRPr="00330E64">
        <w:rPr>
          <w:rFonts w:cstheme="minorHAnsi"/>
          <w:i/>
          <w:sz w:val="24"/>
          <w:szCs w:val="24"/>
        </w:rPr>
        <w:t>may be asked</w:t>
      </w:r>
      <w:proofErr w:type="gramEnd"/>
      <w:r w:rsidR="00330E64" w:rsidRPr="00330E64">
        <w:rPr>
          <w:rFonts w:cstheme="minorHAnsi"/>
          <w:i/>
          <w:sz w:val="24"/>
          <w:szCs w:val="24"/>
        </w:rPr>
        <w:t xml:space="preserve"> to wear for a specific project, job or task.</w:t>
      </w:r>
      <w:r w:rsidR="00896883">
        <w:rPr>
          <w:rFonts w:cstheme="minorHAnsi"/>
          <w:i/>
          <w:sz w:val="24"/>
          <w:szCs w:val="24"/>
        </w:rPr>
        <w:t xml:space="preserve"> </w:t>
      </w:r>
      <w:r w:rsidR="00896883" w:rsidRPr="00C538E6">
        <w:rPr>
          <w:color w:val="000000" w:themeColor="text1"/>
          <w:sz w:val="24"/>
          <w:szCs w:val="24"/>
        </w:rPr>
        <w:t>Refer to</w:t>
      </w:r>
      <w:r w:rsidR="00896883" w:rsidRPr="00C538E6">
        <w:rPr>
          <w:b/>
          <w:i/>
          <w:color w:val="000000" w:themeColor="text1"/>
          <w:sz w:val="24"/>
          <w:szCs w:val="24"/>
        </w:rPr>
        <w:t xml:space="preserve"> </w:t>
      </w:r>
      <w:hyperlink r:id="rId78" w:history="1">
        <w:r w:rsidR="00896883" w:rsidRPr="00F71A6C">
          <w:rPr>
            <w:rStyle w:val="Hyperlink"/>
            <w:b/>
            <w:i/>
            <w:sz w:val="24"/>
            <w:szCs w:val="24"/>
          </w:rPr>
          <w:t>Universal Precautions Policy (S-005.N)</w:t>
        </w:r>
        <w:r w:rsidR="00C538E6" w:rsidRPr="00F71A6C">
          <w:rPr>
            <w:rStyle w:val="Hyperlink"/>
            <w:sz w:val="24"/>
            <w:szCs w:val="24"/>
          </w:rPr>
          <w:t>.</w:t>
        </w:r>
      </w:hyperlink>
      <w:r w:rsidR="00896883">
        <w:rPr>
          <w:rFonts w:cstheme="minorHAnsi"/>
          <w:i/>
          <w:sz w:val="24"/>
          <w:szCs w:val="24"/>
        </w:rPr>
        <w:t xml:space="preserve"> </w:t>
      </w:r>
    </w:p>
    <w:p w:rsidR="00330E64" w:rsidRPr="00C528EE" w:rsidRDefault="00330E64" w:rsidP="003B44AD">
      <w:pPr>
        <w:pStyle w:val="ListParagraph"/>
        <w:numPr>
          <w:ilvl w:val="0"/>
          <w:numId w:val="10"/>
        </w:numPr>
        <w:jc w:val="both"/>
        <w:rPr>
          <w:rFonts w:cstheme="minorHAnsi"/>
          <w:i/>
          <w:sz w:val="24"/>
          <w:szCs w:val="24"/>
        </w:rPr>
      </w:pPr>
      <w:r w:rsidRPr="00C528EE">
        <w:rPr>
          <w:rFonts w:cstheme="minorHAnsi"/>
          <w:i/>
          <w:sz w:val="24"/>
          <w:szCs w:val="24"/>
        </w:rPr>
        <w:t xml:space="preserve">All accidents, injuries or illnesses, no matter how minor, occurring either while you are at work, or in the course of your employment, must be immediately reported to your supervisor </w:t>
      </w:r>
      <w:r w:rsidRPr="00C528EE">
        <w:rPr>
          <w:i/>
          <w:sz w:val="24"/>
          <w:szCs w:val="24"/>
        </w:rPr>
        <w:t xml:space="preserve">and submitted to </w:t>
      </w:r>
      <w:r w:rsidR="00BB51C0" w:rsidRPr="00C528EE">
        <w:rPr>
          <w:i/>
          <w:sz w:val="24"/>
          <w:szCs w:val="24"/>
        </w:rPr>
        <w:t>Human Resources</w:t>
      </w:r>
      <w:r w:rsidR="006936B8" w:rsidRPr="00C528EE">
        <w:rPr>
          <w:i/>
          <w:sz w:val="24"/>
          <w:szCs w:val="24"/>
        </w:rPr>
        <w:t xml:space="preserve"> </w:t>
      </w:r>
      <w:r w:rsidR="003275D1" w:rsidRPr="00C528EE">
        <w:rPr>
          <w:i/>
          <w:sz w:val="24"/>
          <w:szCs w:val="24"/>
        </w:rPr>
        <w:t xml:space="preserve">by completing the </w:t>
      </w:r>
      <w:hyperlink r:id="rId79" w:history="1">
        <w:r w:rsidR="003275D1" w:rsidRPr="008921D6">
          <w:rPr>
            <w:rStyle w:val="Hyperlink"/>
            <w:b/>
            <w:i/>
            <w:sz w:val="24"/>
            <w:szCs w:val="24"/>
          </w:rPr>
          <w:t>Employee Accident Injury Report</w:t>
        </w:r>
        <w:r w:rsidR="003275D1" w:rsidRPr="008921D6">
          <w:rPr>
            <w:rStyle w:val="Hyperlink"/>
            <w:i/>
            <w:sz w:val="24"/>
            <w:szCs w:val="24"/>
          </w:rPr>
          <w:t xml:space="preserve"> </w:t>
        </w:r>
      </w:hyperlink>
      <w:r w:rsidR="003275D1" w:rsidRPr="00C528EE">
        <w:rPr>
          <w:i/>
          <w:sz w:val="24"/>
          <w:szCs w:val="24"/>
        </w:rPr>
        <w:t xml:space="preserve"> </w:t>
      </w:r>
      <w:r w:rsidRPr="00C528EE">
        <w:rPr>
          <w:rFonts w:cstheme="minorHAnsi"/>
          <w:i/>
          <w:sz w:val="24"/>
          <w:szCs w:val="24"/>
        </w:rPr>
        <w:t>on the same day the accident, injury</w:t>
      </w:r>
      <w:r w:rsidR="00510684" w:rsidRPr="00C528EE">
        <w:rPr>
          <w:rFonts w:cstheme="minorHAnsi"/>
          <w:i/>
          <w:sz w:val="24"/>
          <w:szCs w:val="24"/>
        </w:rPr>
        <w:t>,</w:t>
      </w:r>
      <w:r w:rsidRPr="00C528EE">
        <w:rPr>
          <w:rFonts w:cstheme="minorHAnsi"/>
          <w:i/>
          <w:sz w:val="24"/>
          <w:szCs w:val="24"/>
        </w:rPr>
        <w:t xml:space="preserve"> or illness</w:t>
      </w:r>
      <w:r w:rsidR="0006039E" w:rsidRPr="00C528EE">
        <w:rPr>
          <w:rFonts w:cstheme="minorHAnsi"/>
          <w:i/>
          <w:sz w:val="24"/>
          <w:szCs w:val="24"/>
        </w:rPr>
        <w:t xml:space="preserve"> </w:t>
      </w:r>
      <w:r w:rsidR="00C528EE" w:rsidRPr="00C528EE">
        <w:rPr>
          <w:rFonts w:cstheme="minorHAnsi"/>
          <w:i/>
          <w:sz w:val="24"/>
          <w:szCs w:val="24"/>
        </w:rPr>
        <w:t>occurred</w:t>
      </w:r>
      <w:r w:rsidRPr="00C528EE">
        <w:rPr>
          <w:rFonts w:cstheme="minorHAnsi"/>
          <w:i/>
          <w:sz w:val="24"/>
          <w:szCs w:val="24"/>
        </w:rPr>
        <w:t xml:space="preserve">. </w:t>
      </w:r>
    </w:p>
    <w:p w:rsidR="00964242" w:rsidRPr="00C528EE" w:rsidRDefault="00964242" w:rsidP="003B44AD">
      <w:pPr>
        <w:pStyle w:val="ListParagraph"/>
        <w:numPr>
          <w:ilvl w:val="0"/>
          <w:numId w:val="10"/>
        </w:numPr>
        <w:rPr>
          <w:b/>
          <w:i/>
          <w:sz w:val="24"/>
          <w:szCs w:val="24"/>
        </w:rPr>
      </w:pPr>
      <w:r w:rsidRPr="00C528EE">
        <w:rPr>
          <w:i/>
          <w:sz w:val="24"/>
          <w:szCs w:val="24"/>
        </w:rPr>
        <w:lastRenderedPageBreak/>
        <w:t xml:space="preserve">All work areas </w:t>
      </w:r>
      <w:proofErr w:type="gramStart"/>
      <w:r w:rsidRPr="00C528EE">
        <w:rPr>
          <w:i/>
          <w:sz w:val="24"/>
          <w:szCs w:val="24"/>
        </w:rPr>
        <w:t>must be kept clean and well maintained so as not to create a safety hazard</w:t>
      </w:r>
      <w:proofErr w:type="gramEnd"/>
      <w:r w:rsidRPr="00C528EE">
        <w:rPr>
          <w:i/>
          <w:sz w:val="24"/>
          <w:szCs w:val="24"/>
        </w:rPr>
        <w:t>.</w:t>
      </w:r>
    </w:p>
    <w:p w:rsidR="00330E64" w:rsidRPr="00330E64" w:rsidRDefault="00330E64" w:rsidP="003B44AD">
      <w:pPr>
        <w:pStyle w:val="ListParagraph"/>
        <w:numPr>
          <w:ilvl w:val="0"/>
          <w:numId w:val="10"/>
        </w:numPr>
        <w:jc w:val="both"/>
        <w:rPr>
          <w:rFonts w:cstheme="minorHAnsi"/>
          <w:i/>
          <w:sz w:val="24"/>
          <w:szCs w:val="24"/>
        </w:rPr>
      </w:pPr>
      <w:r w:rsidRPr="00C528EE">
        <w:rPr>
          <w:rFonts w:cstheme="minorHAnsi"/>
          <w:i/>
          <w:sz w:val="24"/>
          <w:szCs w:val="24"/>
        </w:rPr>
        <w:t>Know the proper lifting procedures</w:t>
      </w:r>
      <w:r w:rsidRPr="00330E64">
        <w:rPr>
          <w:rFonts w:cstheme="minorHAnsi"/>
          <w:i/>
          <w:sz w:val="24"/>
          <w:szCs w:val="24"/>
        </w:rPr>
        <w:t xml:space="preserve"> and follow safe </w:t>
      </w:r>
      <w:r w:rsidRPr="00330E64">
        <w:rPr>
          <w:i/>
          <w:sz w:val="24"/>
          <w:szCs w:val="24"/>
        </w:rPr>
        <w:t>lifting practices to avoid back strains and sprains</w:t>
      </w:r>
      <w:r w:rsidRPr="00330E64">
        <w:rPr>
          <w:rFonts w:cstheme="minorHAnsi"/>
          <w:i/>
          <w:sz w:val="24"/>
          <w:szCs w:val="24"/>
        </w:rPr>
        <w:t xml:space="preserve">. Get help when lifting or pushing heavy or difficult objects. </w:t>
      </w:r>
    </w:p>
    <w:p w:rsidR="00330E64" w:rsidRPr="00330E64" w:rsidRDefault="00330E64" w:rsidP="003B44AD">
      <w:pPr>
        <w:pStyle w:val="ListParagraph"/>
        <w:numPr>
          <w:ilvl w:val="0"/>
          <w:numId w:val="10"/>
        </w:numPr>
        <w:jc w:val="both"/>
        <w:rPr>
          <w:rFonts w:cstheme="minorHAnsi"/>
          <w:i/>
          <w:sz w:val="24"/>
          <w:szCs w:val="24"/>
        </w:rPr>
      </w:pPr>
      <w:r w:rsidRPr="00330E64">
        <w:rPr>
          <w:rFonts w:cstheme="minorHAnsi"/>
          <w:i/>
          <w:sz w:val="24"/>
          <w:szCs w:val="24"/>
        </w:rPr>
        <w:t xml:space="preserve"> If you observe unsafe practices and/or safety hazards, you must immediately report them to your supervisor and/or </w:t>
      </w:r>
      <w:r w:rsidR="00BB51C0">
        <w:rPr>
          <w:rFonts w:cstheme="minorHAnsi"/>
          <w:i/>
          <w:sz w:val="24"/>
          <w:szCs w:val="24"/>
        </w:rPr>
        <w:t>Human Resources</w:t>
      </w:r>
      <w:r w:rsidRPr="00330E64">
        <w:rPr>
          <w:rFonts w:cstheme="minorHAnsi"/>
          <w:i/>
          <w:sz w:val="24"/>
          <w:szCs w:val="24"/>
        </w:rPr>
        <w:t xml:space="preserve">. </w:t>
      </w:r>
    </w:p>
    <w:p w:rsidR="00964242" w:rsidRPr="00330E64" w:rsidRDefault="00964242" w:rsidP="003B44AD">
      <w:pPr>
        <w:pStyle w:val="ListParagraph"/>
        <w:numPr>
          <w:ilvl w:val="0"/>
          <w:numId w:val="10"/>
        </w:numPr>
        <w:rPr>
          <w:b/>
          <w:i/>
          <w:sz w:val="24"/>
          <w:szCs w:val="24"/>
        </w:rPr>
      </w:pPr>
      <w:r w:rsidRPr="00330E64">
        <w:rPr>
          <w:i/>
          <w:sz w:val="24"/>
          <w:szCs w:val="24"/>
        </w:rPr>
        <w:t xml:space="preserve">Know where emergency numbers </w:t>
      </w:r>
      <w:proofErr w:type="gramStart"/>
      <w:r w:rsidRPr="00330E64">
        <w:rPr>
          <w:i/>
          <w:sz w:val="24"/>
          <w:szCs w:val="24"/>
        </w:rPr>
        <w:t>are posted</w:t>
      </w:r>
      <w:proofErr w:type="gramEnd"/>
      <w:r w:rsidR="00193186" w:rsidRPr="00330E64">
        <w:rPr>
          <w:i/>
          <w:sz w:val="24"/>
          <w:szCs w:val="24"/>
        </w:rPr>
        <w:t>.</w:t>
      </w:r>
    </w:p>
    <w:p w:rsidR="00330E64" w:rsidRPr="00330E64" w:rsidRDefault="00964242" w:rsidP="003B44AD">
      <w:pPr>
        <w:pStyle w:val="ListParagraph"/>
        <w:numPr>
          <w:ilvl w:val="0"/>
          <w:numId w:val="10"/>
        </w:numPr>
        <w:jc w:val="both"/>
        <w:rPr>
          <w:rFonts w:cstheme="minorHAnsi"/>
          <w:i/>
          <w:sz w:val="24"/>
          <w:szCs w:val="24"/>
        </w:rPr>
      </w:pPr>
      <w:r w:rsidRPr="00330E64">
        <w:rPr>
          <w:i/>
          <w:sz w:val="24"/>
          <w:szCs w:val="24"/>
        </w:rPr>
        <w:t>Regularly practice emergency evacuation procedures</w:t>
      </w:r>
      <w:r w:rsidR="00330E64" w:rsidRPr="00330E64">
        <w:rPr>
          <w:i/>
          <w:sz w:val="24"/>
          <w:szCs w:val="24"/>
        </w:rPr>
        <w:t xml:space="preserve"> and know the locations, contents and use of first aid and firefighting equipment.</w:t>
      </w:r>
    </w:p>
    <w:p w:rsidR="00330E64" w:rsidRPr="00330E64" w:rsidRDefault="00330E64" w:rsidP="003B44AD">
      <w:pPr>
        <w:pStyle w:val="ListParagraph"/>
        <w:numPr>
          <w:ilvl w:val="0"/>
          <w:numId w:val="10"/>
        </w:numPr>
        <w:jc w:val="both"/>
        <w:rPr>
          <w:rFonts w:cstheme="minorHAnsi"/>
          <w:i/>
          <w:sz w:val="24"/>
          <w:szCs w:val="24"/>
        </w:rPr>
      </w:pPr>
      <w:r w:rsidRPr="00330E64">
        <w:rPr>
          <w:rFonts w:cstheme="minorHAnsi"/>
          <w:i/>
          <w:sz w:val="24"/>
          <w:szCs w:val="24"/>
        </w:rPr>
        <w:t xml:space="preserve">Before operating any machinery, employees must </w:t>
      </w:r>
      <w:r w:rsidR="00FF1BCF">
        <w:rPr>
          <w:rFonts w:cstheme="minorHAnsi"/>
          <w:i/>
          <w:sz w:val="24"/>
          <w:szCs w:val="24"/>
        </w:rPr>
        <w:t xml:space="preserve">receive </w:t>
      </w:r>
      <w:r w:rsidRPr="00330E64">
        <w:rPr>
          <w:rFonts w:cstheme="minorHAnsi"/>
          <w:i/>
          <w:sz w:val="24"/>
          <w:szCs w:val="24"/>
        </w:rPr>
        <w:t xml:space="preserve">proper instruction and permission. </w:t>
      </w:r>
    </w:p>
    <w:p w:rsidR="00330E64" w:rsidRPr="00330E64" w:rsidRDefault="00193186" w:rsidP="003B44AD">
      <w:pPr>
        <w:pStyle w:val="ListParagraph"/>
        <w:numPr>
          <w:ilvl w:val="0"/>
          <w:numId w:val="10"/>
        </w:numPr>
        <w:jc w:val="both"/>
        <w:rPr>
          <w:rFonts w:cstheme="minorHAnsi"/>
          <w:i/>
          <w:sz w:val="24"/>
          <w:szCs w:val="24"/>
        </w:rPr>
      </w:pPr>
      <w:r w:rsidRPr="00330E64">
        <w:rPr>
          <w:i/>
          <w:sz w:val="24"/>
          <w:szCs w:val="24"/>
        </w:rPr>
        <w:t>Practice defensive driving when using personal and company vehicles.</w:t>
      </w:r>
    </w:p>
    <w:p w:rsidR="00330E64" w:rsidRDefault="00330E64" w:rsidP="003B44AD">
      <w:pPr>
        <w:pStyle w:val="ListParagraph"/>
        <w:numPr>
          <w:ilvl w:val="0"/>
          <w:numId w:val="10"/>
        </w:numPr>
        <w:jc w:val="both"/>
        <w:rPr>
          <w:rFonts w:cstheme="minorHAnsi"/>
          <w:i/>
          <w:sz w:val="24"/>
          <w:szCs w:val="24"/>
        </w:rPr>
      </w:pPr>
      <w:r w:rsidRPr="00330E64">
        <w:rPr>
          <w:rFonts w:cstheme="minorHAnsi"/>
          <w:i/>
          <w:sz w:val="24"/>
          <w:szCs w:val="24"/>
        </w:rPr>
        <w:t xml:space="preserve">Employees driving </w:t>
      </w:r>
      <w:r w:rsidR="00D967B2">
        <w:rPr>
          <w:rFonts w:cstheme="minorHAnsi"/>
          <w:i/>
          <w:sz w:val="24"/>
          <w:szCs w:val="24"/>
        </w:rPr>
        <w:t>c</w:t>
      </w:r>
      <w:r w:rsidR="00F93FB0">
        <w:rPr>
          <w:rFonts w:cstheme="minorHAnsi"/>
          <w:i/>
          <w:sz w:val="24"/>
          <w:szCs w:val="24"/>
        </w:rPr>
        <w:t xml:space="preserve">orporate </w:t>
      </w:r>
      <w:r w:rsidRPr="00330E64">
        <w:rPr>
          <w:rFonts w:cstheme="minorHAnsi"/>
          <w:i/>
          <w:sz w:val="24"/>
          <w:szCs w:val="24"/>
        </w:rPr>
        <w:t xml:space="preserve">vehicles, or their own vehicle while on </w:t>
      </w:r>
      <w:r w:rsidR="00C0096A" w:rsidRPr="00330E64">
        <w:rPr>
          <w:rFonts w:cstheme="minorHAnsi"/>
          <w:i/>
          <w:sz w:val="24"/>
          <w:szCs w:val="24"/>
        </w:rPr>
        <w:t>corporate</w:t>
      </w:r>
      <w:r w:rsidRPr="00330E64">
        <w:rPr>
          <w:rFonts w:cstheme="minorHAnsi"/>
          <w:i/>
          <w:sz w:val="24"/>
          <w:szCs w:val="24"/>
        </w:rPr>
        <w:t xml:space="preserve"> business, must have ap</w:t>
      </w:r>
      <w:r>
        <w:rPr>
          <w:rFonts w:cstheme="minorHAnsi"/>
          <w:i/>
          <w:sz w:val="24"/>
          <w:szCs w:val="24"/>
        </w:rPr>
        <w:t xml:space="preserve">propriate licenses and </w:t>
      </w:r>
      <w:r w:rsidR="00C0096A">
        <w:rPr>
          <w:rFonts w:cstheme="minorHAnsi"/>
          <w:i/>
          <w:sz w:val="24"/>
          <w:szCs w:val="24"/>
        </w:rPr>
        <w:t>insurance;</w:t>
      </w:r>
      <w:r>
        <w:rPr>
          <w:rFonts w:cstheme="minorHAnsi"/>
          <w:i/>
          <w:sz w:val="24"/>
          <w:szCs w:val="24"/>
        </w:rPr>
        <w:t xml:space="preserve"> obey all aspects of the law with respect to driving, speed limits, stop signs, intersections, local ordinances, etc.</w:t>
      </w:r>
    </w:p>
    <w:p w:rsidR="001969E7" w:rsidRDefault="001969E7" w:rsidP="00372BB9">
      <w:pPr>
        <w:pStyle w:val="Heading2"/>
      </w:pPr>
      <w:bookmarkStart w:id="176" w:name="_Toc65422644"/>
      <w:r w:rsidRPr="001969E7">
        <w:lastRenderedPageBreak/>
        <w:t>7.</w:t>
      </w:r>
      <w:r>
        <w:t>3</w:t>
      </w:r>
      <w:r w:rsidRPr="001969E7">
        <w:tab/>
        <w:t>Occupational Safety and Health Act (OSHA):</w:t>
      </w:r>
      <w:bookmarkEnd w:id="176"/>
    </w:p>
    <w:p w:rsidR="00372BB9" w:rsidRPr="00372BB9" w:rsidRDefault="00372BB9" w:rsidP="001D6151">
      <w:pPr>
        <w:pStyle w:val="NoSpacing"/>
      </w:pPr>
    </w:p>
    <w:p w:rsidR="006E3957" w:rsidRDefault="006E3957" w:rsidP="006E3957">
      <w:pPr>
        <w:ind w:left="720"/>
        <w:rPr>
          <w:sz w:val="24"/>
          <w:szCs w:val="24"/>
        </w:rPr>
      </w:pPr>
      <w:r>
        <w:rPr>
          <w:sz w:val="24"/>
          <w:szCs w:val="24"/>
        </w:rPr>
        <w:t>Hope Network fully compl</w:t>
      </w:r>
      <w:r w:rsidR="00DC63C5">
        <w:rPr>
          <w:sz w:val="24"/>
          <w:szCs w:val="24"/>
        </w:rPr>
        <w:t>ies</w:t>
      </w:r>
      <w:r>
        <w:rPr>
          <w:sz w:val="24"/>
          <w:szCs w:val="24"/>
        </w:rPr>
        <w:t xml:space="preserve"> with all state and federal Occupational Safety and Health Act (OSHA) regulations. </w:t>
      </w:r>
      <w:r w:rsidRPr="006E3957">
        <w:rPr>
          <w:sz w:val="24"/>
          <w:szCs w:val="24"/>
        </w:rPr>
        <w:t>Hope Network provides a working environment where employees have a right to report work-related illnesses and injuries free from retaliation. In order to enforce this retaliation-free illness and injury reporting process, Hope Network has implemented reasonable procedures that ensure the protection and privacy of the individual.</w:t>
      </w:r>
    </w:p>
    <w:p w:rsidR="004B4D9B" w:rsidRDefault="006E3957" w:rsidP="004B4D9B">
      <w:pPr>
        <w:ind w:left="720"/>
        <w:rPr>
          <w:sz w:val="24"/>
          <w:szCs w:val="24"/>
        </w:rPr>
      </w:pPr>
      <w:r>
        <w:rPr>
          <w:sz w:val="24"/>
          <w:szCs w:val="24"/>
        </w:rPr>
        <w:t xml:space="preserve">Where required by law, employees will receive training in compliance and personal safeguards for the safety and well- being of persons served and employees alike. Records of training, incidents and any injuries </w:t>
      </w:r>
      <w:proofErr w:type="gramStart"/>
      <w:r>
        <w:rPr>
          <w:sz w:val="24"/>
          <w:szCs w:val="24"/>
        </w:rPr>
        <w:t>will be maintained</w:t>
      </w:r>
      <w:proofErr w:type="gramEnd"/>
      <w:r>
        <w:rPr>
          <w:sz w:val="24"/>
          <w:szCs w:val="24"/>
        </w:rPr>
        <w:t xml:space="preserve"> in the prescribed manner. All Hope Network employees are required to give their full cooperation as it relates to training, </w:t>
      </w:r>
      <w:proofErr w:type="gramStart"/>
      <w:r>
        <w:rPr>
          <w:sz w:val="24"/>
          <w:szCs w:val="24"/>
        </w:rPr>
        <w:t>reporting and intern</w:t>
      </w:r>
      <w:r w:rsidR="004B4D9B">
        <w:rPr>
          <w:sz w:val="24"/>
          <w:szCs w:val="24"/>
        </w:rPr>
        <w:t>al</w:t>
      </w:r>
      <w:proofErr w:type="gramEnd"/>
      <w:r w:rsidR="004B4D9B">
        <w:rPr>
          <w:sz w:val="24"/>
          <w:szCs w:val="24"/>
        </w:rPr>
        <w:t xml:space="preserve"> and external investigations.</w:t>
      </w:r>
    </w:p>
    <w:p w:rsidR="00CC7AD5" w:rsidRPr="004B4D9B" w:rsidRDefault="00CC7AD5" w:rsidP="004B4D9B">
      <w:pPr>
        <w:ind w:left="720"/>
        <w:rPr>
          <w:sz w:val="24"/>
          <w:szCs w:val="24"/>
        </w:rPr>
      </w:pPr>
    </w:p>
    <w:p w:rsidR="006B7EA9" w:rsidRPr="000670C6" w:rsidRDefault="000670C6" w:rsidP="008801EB">
      <w:pPr>
        <w:pStyle w:val="Heading2"/>
      </w:pPr>
      <w:bookmarkStart w:id="177" w:name="_Toc65422645"/>
      <w:r w:rsidRPr="000670C6">
        <w:t>7.31</w:t>
      </w:r>
      <w:r w:rsidRPr="000670C6">
        <w:tab/>
      </w:r>
      <w:r w:rsidR="00B65D46" w:rsidRPr="000670C6">
        <w:t xml:space="preserve">Crisis </w:t>
      </w:r>
      <w:r w:rsidR="006B7EA9" w:rsidRPr="000670C6">
        <w:t>Communication Plan:</w:t>
      </w:r>
      <w:bookmarkEnd w:id="177"/>
    </w:p>
    <w:p w:rsidR="000670C6" w:rsidRDefault="000670C6" w:rsidP="006B7EA9">
      <w:pPr>
        <w:autoSpaceDE w:val="0"/>
        <w:autoSpaceDN w:val="0"/>
        <w:adjustRightInd w:val="0"/>
        <w:spacing w:after="0" w:line="240" w:lineRule="auto"/>
        <w:rPr>
          <w:rFonts w:cs="Arial"/>
          <w:b/>
          <w:sz w:val="24"/>
          <w:szCs w:val="24"/>
        </w:rPr>
      </w:pPr>
    </w:p>
    <w:p w:rsidR="006B7EA9" w:rsidRPr="006B7EA9" w:rsidRDefault="006B7EA9" w:rsidP="002669F8">
      <w:pPr>
        <w:autoSpaceDE w:val="0"/>
        <w:autoSpaceDN w:val="0"/>
        <w:adjustRightInd w:val="0"/>
        <w:spacing w:after="0" w:line="240" w:lineRule="auto"/>
        <w:ind w:left="720"/>
        <w:rPr>
          <w:rFonts w:cs="Arial"/>
          <w:b/>
          <w:sz w:val="24"/>
          <w:szCs w:val="24"/>
        </w:rPr>
      </w:pPr>
      <w:r w:rsidRPr="006B7EA9">
        <w:rPr>
          <w:rFonts w:cs="Arial"/>
          <w:b/>
          <w:sz w:val="24"/>
          <w:szCs w:val="24"/>
        </w:rPr>
        <w:t>Key Points /Questions to prepare for a crisis response:</w:t>
      </w:r>
    </w:p>
    <w:p w:rsidR="006B7EA9" w:rsidRPr="006B7EA9" w:rsidRDefault="006B7EA9" w:rsidP="002669F8">
      <w:pPr>
        <w:autoSpaceDE w:val="0"/>
        <w:autoSpaceDN w:val="0"/>
        <w:adjustRightInd w:val="0"/>
        <w:spacing w:after="0" w:line="240" w:lineRule="auto"/>
        <w:ind w:left="720"/>
        <w:rPr>
          <w:rFonts w:cs="Arial"/>
          <w:color w:val="167AD3"/>
          <w:sz w:val="24"/>
          <w:szCs w:val="24"/>
        </w:rPr>
      </w:pP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 xml:space="preserve">What happened?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lastRenderedPageBreak/>
        <w:t xml:space="preserve">What time did the incident occur?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 xml:space="preserve">Where did the incident occur?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 xml:space="preserve">Who </w:t>
      </w:r>
      <w:proofErr w:type="gramStart"/>
      <w:r w:rsidRPr="006B7EA9">
        <w:rPr>
          <w:rFonts w:cs="Arial"/>
          <w:sz w:val="24"/>
          <w:szCs w:val="24"/>
        </w:rPr>
        <w:t>is affected</w:t>
      </w:r>
      <w:proofErr w:type="gramEnd"/>
      <w:r w:rsidRPr="006B7EA9">
        <w:rPr>
          <w:rFonts w:cs="Arial"/>
          <w:sz w:val="24"/>
          <w:szCs w:val="24"/>
        </w:rPr>
        <w:t xml:space="preserve"> by the incident?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 xml:space="preserve">What steps </w:t>
      </w:r>
      <w:proofErr w:type="gramStart"/>
      <w:r w:rsidRPr="006B7EA9">
        <w:rPr>
          <w:rFonts w:cs="Arial"/>
          <w:sz w:val="24"/>
          <w:szCs w:val="24"/>
        </w:rPr>
        <w:t>are being taken</w:t>
      </w:r>
      <w:proofErr w:type="gramEnd"/>
      <w:r w:rsidRPr="006B7EA9">
        <w:rPr>
          <w:rFonts w:cs="Arial"/>
          <w:sz w:val="24"/>
          <w:szCs w:val="24"/>
        </w:rPr>
        <w:t xml:space="preserve"> to resolve the incident?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 xml:space="preserve">How long until operations return to normal? </w:t>
      </w:r>
    </w:p>
    <w:p w:rsidR="006B7EA9" w:rsidRPr="006B7EA9" w:rsidRDefault="006B7EA9" w:rsidP="003B44AD">
      <w:pPr>
        <w:pStyle w:val="ListParagraph"/>
        <w:numPr>
          <w:ilvl w:val="0"/>
          <w:numId w:val="21"/>
        </w:numPr>
        <w:autoSpaceDE w:val="0"/>
        <w:autoSpaceDN w:val="0"/>
        <w:adjustRightInd w:val="0"/>
        <w:spacing w:after="240" w:line="240" w:lineRule="auto"/>
        <w:ind w:left="1440"/>
        <w:rPr>
          <w:rFonts w:cs="Arial"/>
          <w:sz w:val="24"/>
          <w:szCs w:val="24"/>
        </w:rPr>
      </w:pPr>
      <w:r w:rsidRPr="006B7EA9">
        <w:rPr>
          <w:rFonts w:cs="Arial"/>
          <w:sz w:val="24"/>
          <w:szCs w:val="24"/>
        </w:rPr>
        <w:t>Have there been any inquiries? If so, who</w:t>
      </w:r>
      <w:r w:rsidR="006B39EC">
        <w:rPr>
          <w:rFonts w:cs="Arial"/>
          <w:sz w:val="24"/>
          <w:szCs w:val="24"/>
        </w:rPr>
        <w:t>?</w:t>
      </w:r>
      <w:r w:rsidRPr="006B7EA9">
        <w:rPr>
          <w:rFonts w:cs="Arial"/>
          <w:sz w:val="24"/>
          <w:szCs w:val="24"/>
        </w:rPr>
        <w:t xml:space="preserve"> </w:t>
      </w:r>
    </w:p>
    <w:p w:rsidR="006B7EA9" w:rsidRPr="006B7EA9" w:rsidRDefault="006B7EA9" w:rsidP="003B44AD">
      <w:pPr>
        <w:pStyle w:val="ListParagraph"/>
        <w:numPr>
          <w:ilvl w:val="0"/>
          <w:numId w:val="21"/>
        </w:numPr>
        <w:autoSpaceDE w:val="0"/>
        <w:autoSpaceDN w:val="0"/>
        <w:adjustRightInd w:val="0"/>
        <w:spacing w:after="0" w:line="240" w:lineRule="auto"/>
        <w:ind w:left="1440"/>
        <w:rPr>
          <w:rFonts w:cs="Arial"/>
          <w:sz w:val="24"/>
          <w:szCs w:val="24"/>
        </w:rPr>
      </w:pPr>
      <w:r w:rsidRPr="006B7EA9">
        <w:rPr>
          <w:rFonts w:cs="Arial"/>
          <w:sz w:val="24"/>
          <w:szCs w:val="24"/>
        </w:rPr>
        <w:t>Have there been any media inquiries? If so, from who</w:t>
      </w:r>
      <w:r w:rsidR="006B39EC">
        <w:rPr>
          <w:rFonts w:cs="Arial"/>
          <w:sz w:val="24"/>
          <w:szCs w:val="24"/>
        </w:rPr>
        <w:t>m</w:t>
      </w:r>
      <w:r w:rsidRPr="006B7EA9">
        <w:rPr>
          <w:rFonts w:cs="Arial"/>
          <w:sz w:val="24"/>
          <w:szCs w:val="24"/>
        </w:rPr>
        <w:t xml:space="preserve">? </w:t>
      </w:r>
    </w:p>
    <w:p w:rsidR="006B7EA9" w:rsidRDefault="006B7EA9" w:rsidP="002669F8">
      <w:pPr>
        <w:pStyle w:val="ListParagraph"/>
        <w:autoSpaceDE w:val="0"/>
        <w:autoSpaceDN w:val="0"/>
        <w:adjustRightInd w:val="0"/>
        <w:spacing w:after="0" w:line="240" w:lineRule="auto"/>
        <w:ind w:left="1440"/>
        <w:rPr>
          <w:rFonts w:ascii="Arial" w:hAnsi="Arial" w:cs="Arial"/>
          <w:color w:val="000000"/>
          <w:sz w:val="24"/>
          <w:szCs w:val="24"/>
        </w:rPr>
      </w:pPr>
    </w:p>
    <w:p w:rsidR="006B7EA9" w:rsidRPr="006B7EA9" w:rsidRDefault="006B7EA9" w:rsidP="002669F8">
      <w:pPr>
        <w:autoSpaceDE w:val="0"/>
        <w:autoSpaceDN w:val="0"/>
        <w:adjustRightInd w:val="0"/>
        <w:spacing w:after="0" w:line="240" w:lineRule="auto"/>
        <w:ind w:left="720"/>
        <w:rPr>
          <w:rFonts w:cs="Arial"/>
          <w:b/>
          <w:sz w:val="24"/>
          <w:szCs w:val="24"/>
        </w:rPr>
      </w:pPr>
      <w:r w:rsidRPr="006B7EA9">
        <w:rPr>
          <w:rFonts w:cs="Arial"/>
          <w:b/>
          <w:sz w:val="24"/>
          <w:szCs w:val="24"/>
        </w:rPr>
        <w:t>Formal Communications:</w:t>
      </w:r>
    </w:p>
    <w:p w:rsidR="006B7EA9" w:rsidRDefault="006B7EA9" w:rsidP="002669F8">
      <w:pPr>
        <w:autoSpaceDE w:val="0"/>
        <w:autoSpaceDN w:val="0"/>
        <w:adjustRightInd w:val="0"/>
        <w:spacing w:after="0" w:line="240" w:lineRule="auto"/>
        <w:ind w:left="1080"/>
        <w:rPr>
          <w:rFonts w:cs="Arial"/>
          <w:sz w:val="24"/>
          <w:szCs w:val="24"/>
        </w:rPr>
      </w:pPr>
      <w:r w:rsidRPr="006B7EA9">
        <w:rPr>
          <w:rFonts w:cs="Arial"/>
          <w:sz w:val="24"/>
          <w:szCs w:val="24"/>
        </w:rPr>
        <w:t xml:space="preserve">All communications </w:t>
      </w:r>
      <w:proofErr w:type="gramStart"/>
      <w:r w:rsidRPr="006B7EA9">
        <w:rPr>
          <w:rFonts w:cs="Arial"/>
          <w:sz w:val="24"/>
          <w:szCs w:val="24"/>
        </w:rPr>
        <w:t>should be handled</w:t>
      </w:r>
      <w:proofErr w:type="gramEnd"/>
      <w:r w:rsidRPr="006B7EA9">
        <w:rPr>
          <w:rFonts w:cs="Arial"/>
          <w:sz w:val="24"/>
          <w:szCs w:val="24"/>
        </w:rPr>
        <w:t xml:space="preserve"> by the Marketing department and should be cleared with the H</w:t>
      </w:r>
      <w:r w:rsidR="006523DC">
        <w:rPr>
          <w:rFonts w:cs="Arial"/>
          <w:sz w:val="24"/>
          <w:szCs w:val="24"/>
        </w:rPr>
        <w:t xml:space="preserve">ope </w:t>
      </w:r>
      <w:r w:rsidRPr="006B7EA9">
        <w:rPr>
          <w:rFonts w:cs="Arial"/>
          <w:sz w:val="24"/>
          <w:szCs w:val="24"/>
        </w:rPr>
        <w:t>N</w:t>
      </w:r>
      <w:r w:rsidR="006523DC">
        <w:rPr>
          <w:rFonts w:cs="Arial"/>
          <w:sz w:val="24"/>
          <w:szCs w:val="24"/>
        </w:rPr>
        <w:t>etwork</w:t>
      </w:r>
      <w:r w:rsidRPr="006B7EA9">
        <w:rPr>
          <w:rFonts w:cs="Arial"/>
          <w:sz w:val="24"/>
          <w:szCs w:val="24"/>
        </w:rPr>
        <w:t xml:space="preserve"> Chief Officers and </w:t>
      </w:r>
      <w:r w:rsidR="006B39EC">
        <w:rPr>
          <w:rFonts w:cs="Arial"/>
          <w:sz w:val="24"/>
          <w:szCs w:val="24"/>
        </w:rPr>
        <w:t>Legal Department</w:t>
      </w:r>
      <w:r w:rsidRPr="006B7EA9">
        <w:rPr>
          <w:rFonts w:cs="Arial"/>
          <w:sz w:val="24"/>
          <w:szCs w:val="24"/>
        </w:rPr>
        <w:t xml:space="preserve">. These communications can include: </w:t>
      </w:r>
    </w:p>
    <w:p w:rsidR="006B39EC" w:rsidRPr="006B7EA9" w:rsidRDefault="006B39EC" w:rsidP="002669F8">
      <w:pPr>
        <w:autoSpaceDE w:val="0"/>
        <w:autoSpaceDN w:val="0"/>
        <w:adjustRightInd w:val="0"/>
        <w:spacing w:after="0" w:line="240" w:lineRule="auto"/>
        <w:ind w:left="1080"/>
        <w:rPr>
          <w:rFonts w:cs="Arial"/>
          <w:sz w:val="24"/>
          <w:szCs w:val="24"/>
        </w:rPr>
      </w:pPr>
    </w:p>
    <w:p w:rsidR="006B7EA9" w:rsidRPr="006B7EA9" w:rsidRDefault="006B7EA9" w:rsidP="003B44AD">
      <w:pPr>
        <w:pStyle w:val="ListParagraph"/>
        <w:numPr>
          <w:ilvl w:val="0"/>
          <w:numId w:val="21"/>
        </w:numPr>
        <w:autoSpaceDE w:val="0"/>
        <w:autoSpaceDN w:val="0"/>
        <w:adjustRightInd w:val="0"/>
        <w:spacing w:after="238" w:line="240" w:lineRule="auto"/>
        <w:ind w:left="1440"/>
        <w:rPr>
          <w:rFonts w:cs="Arial"/>
          <w:sz w:val="24"/>
          <w:szCs w:val="24"/>
        </w:rPr>
      </w:pPr>
      <w:r w:rsidRPr="006B7EA9">
        <w:rPr>
          <w:rFonts w:cs="Arial"/>
          <w:sz w:val="24"/>
          <w:szCs w:val="24"/>
        </w:rPr>
        <w:t xml:space="preserve">Holding statements </w:t>
      </w:r>
    </w:p>
    <w:p w:rsidR="006B7EA9" w:rsidRPr="006B7EA9" w:rsidRDefault="006B7EA9" w:rsidP="003B44AD">
      <w:pPr>
        <w:pStyle w:val="ListParagraph"/>
        <w:numPr>
          <w:ilvl w:val="0"/>
          <w:numId w:val="21"/>
        </w:numPr>
        <w:autoSpaceDE w:val="0"/>
        <w:autoSpaceDN w:val="0"/>
        <w:adjustRightInd w:val="0"/>
        <w:spacing w:after="238" w:line="240" w:lineRule="auto"/>
        <w:ind w:left="1440"/>
        <w:rPr>
          <w:rFonts w:cs="Arial"/>
          <w:sz w:val="24"/>
          <w:szCs w:val="24"/>
        </w:rPr>
      </w:pPr>
      <w:r w:rsidRPr="006B7EA9">
        <w:rPr>
          <w:rFonts w:cs="Arial"/>
          <w:sz w:val="24"/>
          <w:szCs w:val="24"/>
        </w:rPr>
        <w:t xml:space="preserve">Press Releases </w:t>
      </w:r>
    </w:p>
    <w:p w:rsidR="006B7EA9" w:rsidRPr="006B7EA9" w:rsidRDefault="006B7EA9" w:rsidP="003B44AD">
      <w:pPr>
        <w:pStyle w:val="ListParagraph"/>
        <w:numPr>
          <w:ilvl w:val="0"/>
          <w:numId w:val="21"/>
        </w:numPr>
        <w:autoSpaceDE w:val="0"/>
        <w:autoSpaceDN w:val="0"/>
        <w:adjustRightInd w:val="0"/>
        <w:spacing w:after="238" w:line="240" w:lineRule="auto"/>
        <w:ind w:left="1440"/>
        <w:rPr>
          <w:rFonts w:cs="Arial"/>
          <w:sz w:val="24"/>
          <w:szCs w:val="24"/>
        </w:rPr>
      </w:pPr>
      <w:r w:rsidRPr="006B7EA9">
        <w:rPr>
          <w:rFonts w:cs="Arial"/>
          <w:sz w:val="24"/>
          <w:szCs w:val="24"/>
        </w:rPr>
        <w:t xml:space="preserve">Internal communications </w:t>
      </w:r>
    </w:p>
    <w:p w:rsidR="006B7EA9" w:rsidRPr="006B7EA9" w:rsidRDefault="006B7EA9" w:rsidP="003B44AD">
      <w:pPr>
        <w:pStyle w:val="ListParagraph"/>
        <w:numPr>
          <w:ilvl w:val="0"/>
          <w:numId w:val="21"/>
        </w:numPr>
        <w:autoSpaceDE w:val="0"/>
        <w:autoSpaceDN w:val="0"/>
        <w:adjustRightInd w:val="0"/>
        <w:spacing w:after="238" w:line="240" w:lineRule="auto"/>
        <w:ind w:left="1440"/>
        <w:rPr>
          <w:rFonts w:cs="Arial"/>
          <w:sz w:val="24"/>
          <w:szCs w:val="24"/>
        </w:rPr>
      </w:pPr>
      <w:r w:rsidRPr="006B7EA9">
        <w:rPr>
          <w:rFonts w:cs="Arial"/>
          <w:sz w:val="24"/>
          <w:szCs w:val="24"/>
        </w:rPr>
        <w:t xml:space="preserve">Stakeholder communications </w:t>
      </w:r>
    </w:p>
    <w:p w:rsidR="006B7EA9" w:rsidRDefault="006B7EA9" w:rsidP="003B44AD">
      <w:pPr>
        <w:pStyle w:val="ListParagraph"/>
        <w:numPr>
          <w:ilvl w:val="0"/>
          <w:numId w:val="21"/>
        </w:numPr>
        <w:autoSpaceDE w:val="0"/>
        <w:autoSpaceDN w:val="0"/>
        <w:adjustRightInd w:val="0"/>
        <w:spacing w:after="0" w:line="240" w:lineRule="auto"/>
        <w:ind w:left="1440"/>
        <w:rPr>
          <w:rFonts w:cs="Arial"/>
          <w:sz w:val="24"/>
          <w:szCs w:val="24"/>
        </w:rPr>
      </w:pPr>
      <w:r w:rsidRPr="006B7EA9">
        <w:rPr>
          <w:rFonts w:cs="Arial"/>
          <w:sz w:val="24"/>
          <w:szCs w:val="24"/>
        </w:rPr>
        <w:t xml:space="preserve">Media Engagement </w:t>
      </w:r>
    </w:p>
    <w:p w:rsidR="00777FE7" w:rsidRPr="00777FE7" w:rsidRDefault="00777FE7" w:rsidP="00777FE7">
      <w:pPr>
        <w:autoSpaceDE w:val="0"/>
        <w:autoSpaceDN w:val="0"/>
        <w:adjustRightInd w:val="0"/>
        <w:spacing w:after="0" w:line="240" w:lineRule="auto"/>
        <w:rPr>
          <w:rFonts w:cs="Arial"/>
          <w:sz w:val="24"/>
          <w:szCs w:val="24"/>
        </w:rPr>
      </w:pPr>
    </w:p>
    <w:p w:rsidR="00E70748" w:rsidRDefault="00E70748" w:rsidP="00372BB9">
      <w:pPr>
        <w:pStyle w:val="Heading2"/>
      </w:pPr>
      <w:bookmarkStart w:id="178" w:name="_Toc65422646"/>
      <w:r>
        <w:t>7.</w:t>
      </w:r>
      <w:r w:rsidR="001969E7">
        <w:t>4</w:t>
      </w:r>
      <w:r>
        <w:tab/>
        <w:t>Worke</w:t>
      </w:r>
      <w:r w:rsidR="00D12EEC">
        <w:t>r</w:t>
      </w:r>
      <w:r>
        <w:t>s Compensation:</w:t>
      </w:r>
      <w:bookmarkEnd w:id="178"/>
    </w:p>
    <w:p w:rsidR="00262617" w:rsidRPr="00262617" w:rsidRDefault="00262617" w:rsidP="001A3170">
      <w:pPr>
        <w:ind w:left="720"/>
        <w:jc w:val="both"/>
        <w:rPr>
          <w:sz w:val="6"/>
          <w:szCs w:val="24"/>
        </w:rPr>
      </w:pPr>
    </w:p>
    <w:p w:rsidR="001A3170" w:rsidRDefault="00D33298" w:rsidP="00B85926">
      <w:pPr>
        <w:ind w:left="720"/>
        <w:rPr>
          <w:sz w:val="24"/>
          <w:szCs w:val="24"/>
        </w:rPr>
      </w:pPr>
      <w:r w:rsidRPr="00D33298">
        <w:rPr>
          <w:sz w:val="24"/>
          <w:szCs w:val="24"/>
        </w:rPr>
        <w:t xml:space="preserve">Certain work related injuries </w:t>
      </w:r>
      <w:proofErr w:type="gramStart"/>
      <w:r w:rsidRPr="00D33298">
        <w:rPr>
          <w:sz w:val="24"/>
          <w:szCs w:val="24"/>
        </w:rPr>
        <w:t>may be covered</w:t>
      </w:r>
      <w:proofErr w:type="gramEnd"/>
      <w:r w:rsidRPr="00D33298">
        <w:rPr>
          <w:sz w:val="24"/>
          <w:szCs w:val="24"/>
        </w:rPr>
        <w:t xml:space="preserve"> by our Workers Compensation insurance policy. Hope Network provides this Workers Compensation insurance at no cost to </w:t>
      </w:r>
      <w:r w:rsidR="001257B8">
        <w:rPr>
          <w:sz w:val="24"/>
          <w:szCs w:val="24"/>
        </w:rPr>
        <w:t>employees</w:t>
      </w:r>
      <w:r w:rsidRPr="00D33298">
        <w:rPr>
          <w:sz w:val="24"/>
          <w:szCs w:val="24"/>
        </w:rPr>
        <w:t xml:space="preserve">. If you </w:t>
      </w:r>
      <w:proofErr w:type="gramStart"/>
      <w:r w:rsidRPr="00D33298">
        <w:rPr>
          <w:sz w:val="24"/>
          <w:szCs w:val="24"/>
        </w:rPr>
        <w:t>are injured</w:t>
      </w:r>
      <w:proofErr w:type="gramEnd"/>
      <w:r w:rsidRPr="00D33298">
        <w:rPr>
          <w:sz w:val="24"/>
          <w:szCs w:val="24"/>
        </w:rPr>
        <w:t xml:space="preserve"> </w:t>
      </w:r>
      <w:r w:rsidRPr="00D33298">
        <w:rPr>
          <w:sz w:val="24"/>
          <w:szCs w:val="24"/>
        </w:rPr>
        <w:lastRenderedPageBreak/>
        <w:t xml:space="preserve">on </w:t>
      </w:r>
      <w:r w:rsidRPr="008801EB">
        <w:rPr>
          <w:sz w:val="24"/>
          <w:szCs w:val="24"/>
        </w:rPr>
        <w:t xml:space="preserve">the job, no matter how slightly, report the incident immediately to your direct supervisor. </w:t>
      </w:r>
      <w:r w:rsidR="002275D0" w:rsidRPr="008801EB">
        <w:rPr>
          <w:sz w:val="24"/>
          <w:szCs w:val="24"/>
        </w:rPr>
        <w:t xml:space="preserve">If your supervisor or manager is not available, you are required to contact </w:t>
      </w:r>
      <w:r w:rsidR="0047690A" w:rsidRPr="0047690A">
        <w:rPr>
          <w:sz w:val="24"/>
          <w:szCs w:val="24"/>
        </w:rPr>
        <w:t>the Workers Compensation, Risk and Safety Manager at 616-279-6029</w:t>
      </w:r>
      <w:r w:rsidR="0047690A">
        <w:rPr>
          <w:sz w:val="24"/>
          <w:szCs w:val="24"/>
        </w:rPr>
        <w:t xml:space="preserve"> </w:t>
      </w:r>
      <w:r w:rsidR="002275D0" w:rsidRPr="008801EB">
        <w:rPr>
          <w:sz w:val="24"/>
          <w:szCs w:val="24"/>
        </w:rPr>
        <w:t xml:space="preserve">to notify and report. </w:t>
      </w:r>
      <w:r w:rsidRPr="008801EB">
        <w:rPr>
          <w:sz w:val="24"/>
          <w:szCs w:val="24"/>
        </w:rPr>
        <w:t>A mandatory drug</w:t>
      </w:r>
      <w:r w:rsidRPr="00D33298">
        <w:rPr>
          <w:sz w:val="24"/>
          <w:szCs w:val="24"/>
        </w:rPr>
        <w:t xml:space="preserve"> and alcohol test will be given to the employee(s) of Hope Network who give reason to believe drugs and/or alcohol were part of the cause of an accident or injury that employee was involved with.</w:t>
      </w:r>
    </w:p>
    <w:p w:rsidR="00E70748" w:rsidRDefault="00E70748" w:rsidP="00B85926">
      <w:pPr>
        <w:ind w:left="720"/>
        <w:rPr>
          <w:sz w:val="24"/>
          <w:szCs w:val="24"/>
        </w:rPr>
      </w:pPr>
      <w:r w:rsidRPr="00D5003D">
        <w:rPr>
          <w:sz w:val="24"/>
          <w:szCs w:val="24"/>
        </w:rPr>
        <w:t xml:space="preserve">Consistent with applicable state law, failure to report an injury within a reasonable </w:t>
      </w:r>
      <w:proofErr w:type="gramStart"/>
      <w:r w:rsidRPr="00D5003D">
        <w:rPr>
          <w:sz w:val="24"/>
          <w:szCs w:val="24"/>
        </w:rPr>
        <w:t>period of ti</w:t>
      </w:r>
      <w:r w:rsidR="0004216C">
        <w:rPr>
          <w:sz w:val="24"/>
          <w:szCs w:val="24"/>
        </w:rPr>
        <w:t>me</w:t>
      </w:r>
      <w:proofErr w:type="gramEnd"/>
      <w:r w:rsidR="0004216C">
        <w:rPr>
          <w:sz w:val="24"/>
          <w:szCs w:val="24"/>
        </w:rPr>
        <w:t xml:space="preserve"> could jeopardize your claim. </w:t>
      </w:r>
      <w:r w:rsidRPr="00D5003D">
        <w:rPr>
          <w:sz w:val="24"/>
          <w:szCs w:val="24"/>
        </w:rPr>
        <w:t>We ask for your assistance in alerting management to any condition that could lead to or contribute to an employee accident.</w:t>
      </w:r>
    </w:p>
    <w:p w:rsidR="002A79B3" w:rsidRDefault="00E70748" w:rsidP="00B85926">
      <w:pPr>
        <w:ind w:left="720"/>
        <w:rPr>
          <w:sz w:val="24"/>
          <w:szCs w:val="24"/>
        </w:rPr>
      </w:pPr>
      <w:r w:rsidRPr="00587472">
        <w:rPr>
          <w:sz w:val="24"/>
          <w:szCs w:val="24"/>
        </w:rPr>
        <w:t xml:space="preserve">All work related accidents and injuries must be reported to your immediate supervisor or manager, </w:t>
      </w:r>
      <w:r w:rsidR="00587472">
        <w:rPr>
          <w:sz w:val="24"/>
          <w:szCs w:val="24"/>
        </w:rPr>
        <w:t xml:space="preserve">as soon as </w:t>
      </w:r>
      <w:r w:rsidR="00426C2A">
        <w:rPr>
          <w:sz w:val="24"/>
          <w:szCs w:val="24"/>
        </w:rPr>
        <w:t>possible</w:t>
      </w:r>
      <w:r w:rsidRPr="00587472">
        <w:rPr>
          <w:sz w:val="24"/>
          <w:szCs w:val="24"/>
        </w:rPr>
        <w:t>. Once</w:t>
      </w:r>
      <w:r w:rsidRPr="00D5003D">
        <w:rPr>
          <w:sz w:val="24"/>
          <w:szCs w:val="24"/>
        </w:rPr>
        <w:t xml:space="preserve"> reported to your supervisor or manager, you will be required to follow through on any required initial medical treatment to ensure your safety and wellness. </w:t>
      </w:r>
      <w:r w:rsidR="002A79B3">
        <w:rPr>
          <w:sz w:val="24"/>
          <w:szCs w:val="24"/>
        </w:rPr>
        <w:t xml:space="preserve"> </w:t>
      </w:r>
    </w:p>
    <w:p w:rsidR="00E70748" w:rsidRPr="00E70748" w:rsidRDefault="00E70748" w:rsidP="00E70748">
      <w:pPr>
        <w:ind w:left="720"/>
        <w:jc w:val="both"/>
        <w:rPr>
          <w:b/>
          <w:i/>
          <w:sz w:val="24"/>
          <w:szCs w:val="24"/>
        </w:rPr>
      </w:pPr>
      <w:r>
        <w:rPr>
          <w:sz w:val="24"/>
          <w:szCs w:val="24"/>
        </w:rPr>
        <w:t xml:space="preserve">Hope Network </w:t>
      </w:r>
      <w:r w:rsidRPr="00D5003D">
        <w:rPr>
          <w:sz w:val="24"/>
          <w:szCs w:val="24"/>
        </w:rPr>
        <w:t xml:space="preserve">has dedicated medical treatment providers </w:t>
      </w:r>
      <w:r>
        <w:rPr>
          <w:sz w:val="24"/>
          <w:szCs w:val="24"/>
        </w:rPr>
        <w:t>to treat work related accidents</w:t>
      </w:r>
      <w:r w:rsidRPr="00D5003D">
        <w:rPr>
          <w:sz w:val="24"/>
          <w:szCs w:val="24"/>
        </w:rPr>
        <w:t xml:space="preserve"> and injuries. You must be seen and treated at these facilities, unless you </w:t>
      </w:r>
      <w:proofErr w:type="gramStart"/>
      <w:r w:rsidRPr="00D5003D">
        <w:rPr>
          <w:sz w:val="24"/>
          <w:szCs w:val="24"/>
        </w:rPr>
        <w:t>are referred</w:t>
      </w:r>
      <w:proofErr w:type="gramEnd"/>
      <w:r w:rsidRPr="00D5003D">
        <w:rPr>
          <w:sz w:val="24"/>
          <w:szCs w:val="24"/>
        </w:rPr>
        <w:t xml:space="preserve"> to another medical provider, treating doctor</w:t>
      </w:r>
      <w:r w:rsidR="00587472">
        <w:rPr>
          <w:sz w:val="24"/>
          <w:szCs w:val="24"/>
        </w:rPr>
        <w:t>,</w:t>
      </w:r>
      <w:r w:rsidRPr="00D5003D">
        <w:rPr>
          <w:sz w:val="24"/>
          <w:szCs w:val="24"/>
        </w:rPr>
        <w:t xml:space="preserve"> or specialist. </w:t>
      </w:r>
      <w:r w:rsidRPr="00E70748">
        <w:rPr>
          <w:b/>
          <w:i/>
          <w:sz w:val="24"/>
          <w:szCs w:val="24"/>
        </w:rPr>
        <w:t xml:space="preserve">Medical treatment from your Personal </w:t>
      </w:r>
      <w:r w:rsidRPr="00E70748">
        <w:rPr>
          <w:b/>
          <w:i/>
          <w:sz w:val="24"/>
          <w:szCs w:val="24"/>
        </w:rPr>
        <w:lastRenderedPageBreak/>
        <w:t xml:space="preserve">Care Physician or Family Doctor is not covered </w:t>
      </w:r>
      <w:r w:rsidR="000966EF">
        <w:rPr>
          <w:b/>
          <w:i/>
          <w:sz w:val="24"/>
          <w:szCs w:val="24"/>
        </w:rPr>
        <w:t>by Workers Compensation</w:t>
      </w:r>
      <w:r w:rsidRPr="00E70748">
        <w:rPr>
          <w:b/>
          <w:i/>
          <w:sz w:val="24"/>
          <w:szCs w:val="24"/>
        </w:rPr>
        <w:t xml:space="preserve"> for any on the job work related accidents or injuries. </w:t>
      </w:r>
    </w:p>
    <w:p w:rsidR="00E70748" w:rsidRPr="00D5003D" w:rsidRDefault="00E70748" w:rsidP="00E70748">
      <w:pPr>
        <w:ind w:left="720"/>
        <w:jc w:val="both"/>
        <w:rPr>
          <w:sz w:val="24"/>
          <w:szCs w:val="24"/>
        </w:rPr>
      </w:pPr>
      <w:r>
        <w:rPr>
          <w:sz w:val="24"/>
          <w:szCs w:val="24"/>
        </w:rPr>
        <w:t xml:space="preserve">Hope Network </w:t>
      </w:r>
      <w:r w:rsidRPr="00D5003D">
        <w:rPr>
          <w:sz w:val="24"/>
          <w:szCs w:val="24"/>
        </w:rPr>
        <w:t>strives to create an environment of Z</w:t>
      </w:r>
      <w:r w:rsidR="00C93ED3">
        <w:rPr>
          <w:sz w:val="24"/>
          <w:szCs w:val="24"/>
        </w:rPr>
        <w:t>ero Accident</w:t>
      </w:r>
      <w:r w:rsidR="00E825FF">
        <w:rPr>
          <w:sz w:val="24"/>
          <w:szCs w:val="24"/>
        </w:rPr>
        <w:t>s</w:t>
      </w:r>
      <w:r w:rsidR="00C93ED3">
        <w:rPr>
          <w:sz w:val="24"/>
          <w:szCs w:val="24"/>
        </w:rPr>
        <w:t>. Therefore,</w:t>
      </w:r>
      <w:r w:rsidRPr="00D5003D">
        <w:rPr>
          <w:sz w:val="24"/>
          <w:szCs w:val="24"/>
        </w:rPr>
        <w:t xml:space="preserve"> employee</w:t>
      </w:r>
      <w:r w:rsidR="00E825FF">
        <w:rPr>
          <w:sz w:val="24"/>
          <w:szCs w:val="24"/>
        </w:rPr>
        <w:t xml:space="preserve">s </w:t>
      </w:r>
      <w:proofErr w:type="gramStart"/>
      <w:r w:rsidR="00E825FF">
        <w:rPr>
          <w:sz w:val="24"/>
          <w:szCs w:val="24"/>
        </w:rPr>
        <w:t>are expected</w:t>
      </w:r>
      <w:proofErr w:type="gramEnd"/>
      <w:r w:rsidRPr="00D5003D">
        <w:rPr>
          <w:sz w:val="24"/>
          <w:szCs w:val="24"/>
        </w:rPr>
        <w:t xml:space="preserve"> to participate in the assessment and investigation of the reported accident or injury, to identify the potential Root Cause(s) and Correcti</w:t>
      </w:r>
      <w:r w:rsidR="00D12EEC">
        <w:rPr>
          <w:sz w:val="24"/>
          <w:szCs w:val="24"/>
        </w:rPr>
        <w:t>ve</w:t>
      </w:r>
      <w:r w:rsidRPr="00D5003D">
        <w:rPr>
          <w:sz w:val="24"/>
          <w:szCs w:val="24"/>
        </w:rPr>
        <w:t xml:space="preserve"> actions to prevent future recurrence. </w:t>
      </w:r>
    </w:p>
    <w:p w:rsidR="00E70748" w:rsidRDefault="00E70748" w:rsidP="00E70748">
      <w:pPr>
        <w:ind w:left="720"/>
        <w:jc w:val="both"/>
        <w:rPr>
          <w:sz w:val="24"/>
          <w:szCs w:val="24"/>
        </w:rPr>
      </w:pPr>
      <w:r w:rsidRPr="00D5003D">
        <w:rPr>
          <w:sz w:val="24"/>
          <w:szCs w:val="24"/>
        </w:rPr>
        <w:t xml:space="preserve">Accident Investigations cannot be effectively completed without the direct input of the employee and follow through of his/her respective supervisor or manager. As a result, </w:t>
      </w:r>
      <w:r>
        <w:rPr>
          <w:sz w:val="24"/>
          <w:szCs w:val="24"/>
        </w:rPr>
        <w:t xml:space="preserve">Hope Network </w:t>
      </w:r>
      <w:r w:rsidRPr="00D5003D">
        <w:rPr>
          <w:sz w:val="24"/>
          <w:szCs w:val="24"/>
        </w:rPr>
        <w:t>require</w:t>
      </w:r>
      <w:r>
        <w:rPr>
          <w:sz w:val="24"/>
          <w:szCs w:val="24"/>
        </w:rPr>
        <w:t xml:space="preserve">s </w:t>
      </w:r>
      <w:r w:rsidR="003B2507">
        <w:rPr>
          <w:sz w:val="24"/>
          <w:szCs w:val="24"/>
        </w:rPr>
        <w:t xml:space="preserve">all </w:t>
      </w:r>
      <w:r w:rsidR="003B2507" w:rsidRPr="00D5003D">
        <w:rPr>
          <w:sz w:val="24"/>
          <w:szCs w:val="24"/>
        </w:rPr>
        <w:t>employees</w:t>
      </w:r>
      <w:r w:rsidRPr="00D5003D">
        <w:rPr>
          <w:sz w:val="24"/>
          <w:szCs w:val="24"/>
        </w:rPr>
        <w:t xml:space="preserve"> to complete</w:t>
      </w:r>
      <w:r w:rsidR="0020782A">
        <w:rPr>
          <w:sz w:val="24"/>
          <w:szCs w:val="24"/>
        </w:rPr>
        <w:t xml:space="preserve"> the </w:t>
      </w:r>
      <w:hyperlink r:id="rId80" w:history="1">
        <w:r w:rsidR="0020782A" w:rsidRPr="00C05148">
          <w:rPr>
            <w:rStyle w:val="Hyperlink"/>
            <w:sz w:val="24"/>
            <w:szCs w:val="24"/>
          </w:rPr>
          <w:t>Employee Accident-Injury Report</w:t>
        </w:r>
      </w:hyperlink>
      <w:r w:rsidR="0020782A">
        <w:rPr>
          <w:sz w:val="24"/>
          <w:szCs w:val="24"/>
        </w:rPr>
        <w:t xml:space="preserve"> </w:t>
      </w:r>
      <w:r w:rsidR="00C05148">
        <w:rPr>
          <w:sz w:val="24"/>
          <w:szCs w:val="24"/>
        </w:rPr>
        <w:t>f</w:t>
      </w:r>
      <w:r w:rsidR="0020782A">
        <w:rPr>
          <w:sz w:val="24"/>
          <w:szCs w:val="24"/>
        </w:rPr>
        <w:t xml:space="preserve">orm </w:t>
      </w:r>
      <w:r w:rsidR="00497357" w:rsidRPr="002C3A9F">
        <w:rPr>
          <w:b/>
          <w:i/>
          <w:sz w:val="24"/>
          <w:szCs w:val="24"/>
        </w:rPr>
        <w:t>for</w:t>
      </w:r>
      <w:r w:rsidRPr="002C3A9F">
        <w:rPr>
          <w:b/>
          <w:i/>
          <w:sz w:val="24"/>
          <w:szCs w:val="24"/>
        </w:rPr>
        <w:t xml:space="preserve"> any work related accident or injury</w:t>
      </w:r>
      <w:r w:rsidR="00497357" w:rsidRPr="002C3A9F">
        <w:rPr>
          <w:b/>
          <w:i/>
          <w:sz w:val="24"/>
          <w:szCs w:val="24"/>
        </w:rPr>
        <w:t xml:space="preserve"> before the end of that scheduled shift</w:t>
      </w:r>
      <w:r w:rsidRPr="002C3A9F">
        <w:rPr>
          <w:b/>
          <w:i/>
          <w:sz w:val="24"/>
          <w:szCs w:val="24"/>
        </w:rPr>
        <w:t xml:space="preserve">. </w:t>
      </w:r>
      <w:r w:rsidR="00D12EEC" w:rsidRPr="002C3A9F">
        <w:rPr>
          <w:sz w:val="24"/>
          <w:szCs w:val="24"/>
        </w:rPr>
        <w:t>Additionally</w:t>
      </w:r>
      <w:r w:rsidR="00D12EEC">
        <w:rPr>
          <w:sz w:val="24"/>
          <w:szCs w:val="24"/>
        </w:rPr>
        <w:t xml:space="preserve">, supervisors are required to complete a </w:t>
      </w:r>
      <w:hyperlink r:id="rId81" w:history="1">
        <w:r w:rsidR="00C05148" w:rsidRPr="0074423B">
          <w:rPr>
            <w:rStyle w:val="Hyperlink"/>
            <w:i/>
            <w:sz w:val="24"/>
            <w:szCs w:val="24"/>
          </w:rPr>
          <w:t>Supervisor - R</w:t>
        </w:r>
        <w:r w:rsidR="00DC63C5" w:rsidRPr="0074423B">
          <w:rPr>
            <w:rStyle w:val="Hyperlink"/>
            <w:i/>
            <w:sz w:val="24"/>
            <w:szCs w:val="24"/>
          </w:rPr>
          <w:t>eport of Employee Injury</w:t>
        </w:r>
        <w:r w:rsidR="00D12EEC" w:rsidRPr="00C05148">
          <w:rPr>
            <w:rStyle w:val="Hyperlink"/>
            <w:sz w:val="24"/>
            <w:szCs w:val="24"/>
          </w:rPr>
          <w:t>.</w:t>
        </w:r>
      </w:hyperlink>
      <w:r w:rsidR="00D12EEC">
        <w:rPr>
          <w:sz w:val="24"/>
          <w:szCs w:val="24"/>
        </w:rPr>
        <w:t xml:space="preserve">  </w:t>
      </w:r>
      <w:r w:rsidRPr="00D5003D">
        <w:rPr>
          <w:sz w:val="24"/>
          <w:szCs w:val="24"/>
        </w:rPr>
        <w:t>Once this is completed, your supervisor or manager will work direct</w:t>
      </w:r>
      <w:r>
        <w:rPr>
          <w:sz w:val="24"/>
          <w:szCs w:val="24"/>
        </w:rPr>
        <w:t>ly</w:t>
      </w:r>
      <w:r w:rsidRPr="00D5003D">
        <w:rPr>
          <w:sz w:val="24"/>
          <w:szCs w:val="24"/>
        </w:rPr>
        <w:t xml:space="preserve"> with you to understand the details of the accident or injury and to determine what </w:t>
      </w:r>
      <w:proofErr w:type="gramStart"/>
      <w:r w:rsidRPr="00D5003D">
        <w:rPr>
          <w:sz w:val="24"/>
          <w:szCs w:val="24"/>
        </w:rPr>
        <w:t>can be done</w:t>
      </w:r>
      <w:proofErr w:type="gramEnd"/>
      <w:r w:rsidRPr="00D5003D">
        <w:rPr>
          <w:sz w:val="24"/>
          <w:szCs w:val="24"/>
        </w:rPr>
        <w:t xml:space="preserve"> to avoid further </w:t>
      </w:r>
      <w:r>
        <w:rPr>
          <w:sz w:val="24"/>
          <w:szCs w:val="24"/>
        </w:rPr>
        <w:t xml:space="preserve">accidents and/or </w:t>
      </w:r>
      <w:r w:rsidRPr="00D5003D">
        <w:rPr>
          <w:sz w:val="24"/>
          <w:szCs w:val="24"/>
        </w:rPr>
        <w:t>injuries.</w:t>
      </w:r>
    </w:p>
    <w:p w:rsidR="000E00C2" w:rsidRPr="00B07400" w:rsidRDefault="00E70748" w:rsidP="00B07400">
      <w:pPr>
        <w:ind w:left="720"/>
        <w:jc w:val="both"/>
        <w:rPr>
          <w:sz w:val="24"/>
          <w:szCs w:val="24"/>
        </w:rPr>
      </w:pPr>
      <w:r w:rsidRPr="00D5003D">
        <w:rPr>
          <w:sz w:val="24"/>
          <w:szCs w:val="24"/>
        </w:rPr>
        <w:t xml:space="preserve">In some cases an on the job accident, injury or illness may result in work restrictions and limitations. If this should occur, </w:t>
      </w:r>
      <w:r>
        <w:rPr>
          <w:sz w:val="24"/>
          <w:szCs w:val="24"/>
        </w:rPr>
        <w:t xml:space="preserve">Hope Network </w:t>
      </w:r>
      <w:r w:rsidR="00E4570D">
        <w:rPr>
          <w:sz w:val="24"/>
          <w:szCs w:val="24"/>
        </w:rPr>
        <w:t xml:space="preserve">will identify and provide </w:t>
      </w:r>
      <w:r w:rsidR="008134BE">
        <w:rPr>
          <w:sz w:val="24"/>
          <w:szCs w:val="24"/>
        </w:rPr>
        <w:t>transitional</w:t>
      </w:r>
      <w:r w:rsidRPr="00D5003D">
        <w:rPr>
          <w:sz w:val="24"/>
          <w:szCs w:val="24"/>
        </w:rPr>
        <w:t xml:space="preserve"> work options to accommodate </w:t>
      </w:r>
      <w:r w:rsidRPr="00D5003D">
        <w:rPr>
          <w:sz w:val="24"/>
          <w:szCs w:val="24"/>
        </w:rPr>
        <w:lastRenderedPageBreak/>
        <w:t>any such work restrictions and limitations.</w:t>
      </w:r>
      <w:r w:rsidR="00587472">
        <w:rPr>
          <w:sz w:val="24"/>
          <w:szCs w:val="24"/>
        </w:rPr>
        <w:t xml:space="preserve"> </w:t>
      </w:r>
      <w:r w:rsidR="00EC6E43">
        <w:rPr>
          <w:sz w:val="24"/>
          <w:szCs w:val="24"/>
        </w:rPr>
        <w:t>The Workers Comp, Risk, &amp; Safety Manager</w:t>
      </w:r>
      <w:r>
        <w:rPr>
          <w:sz w:val="24"/>
          <w:szCs w:val="24"/>
        </w:rPr>
        <w:t xml:space="preserve"> </w:t>
      </w:r>
      <w:proofErr w:type="gramStart"/>
      <w:r>
        <w:rPr>
          <w:sz w:val="24"/>
          <w:szCs w:val="24"/>
        </w:rPr>
        <w:t>will</w:t>
      </w:r>
      <w:proofErr w:type="gramEnd"/>
      <w:r>
        <w:rPr>
          <w:sz w:val="24"/>
          <w:szCs w:val="24"/>
        </w:rPr>
        <w:t xml:space="preserve"> notify the e</w:t>
      </w:r>
      <w:r w:rsidRPr="00D5003D">
        <w:rPr>
          <w:sz w:val="24"/>
          <w:szCs w:val="24"/>
        </w:rPr>
        <w:t>mployee of the work available, work location</w:t>
      </w:r>
      <w:r w:rsidR="00E825FF">
        <w:rPr>
          <w:sz w:val="24"/>
          <w:szCs w:val="24"/>
        </w:rPr>
        <w:t>,</w:t>
      </w:r>
      <w:r w:rsidRPr="00D5003D">
        <w:rPr>
          <w:sz w:val="24"/>
          <w:szCs w:val="24"/>
        </w:rPr>
        <w:t xml:space="preserve"> and hours </w:t>
      </w:r>
      <w:r w:rsidR="00C528EE">
        <w:rPr>
          <w:sz w:val="24"/>
          <w:szCs w:val="24"/>
        </w:rPr>
        <w:t>required</w:t>
      </w:r>
      <w:r w:rsidRPr="00D5003D">
        <w:rPr>
          <w:sz w:val="24"/>
          <w:szCs w:val="24"/>
        </w:rPr>
        <w:t xml:space="preserve">. Employees are required to work within the restrictions and limitations provided. Employees that </w:t>
      </w:r>
      <w:proofErr w:type="gramStart"/>
      <w:r w:rsidRPr="00D5003D">
        <w:rPr>
          <w:sz w:val="24"/>
          <w:szCs w:val="24"/>
        </w:rPr>
        <w:t>are offered</w:t>
      </w:r>
      <w:proofErr w:type="gramEnd"/>
      <w:r w:rsidRPr="00D5003D">
        <w:rPr>
          <w:sz w:val="24"/>
          <w:szCs w:val="24"/>
        </w:rPr>
        <w:t xml:space="preserve"> transitional work within their restrictions are required to report to their respective job site/location.</w:t>
      </w:r>
      <w:r w:rsidR="009E2378">
        <w:rPr>
          <w:sz w:val="24"/>
          <w:szCs w:val="24"/>
        </w:rPr>
        <w:t xml:space="preserve">  </w:t>
      </w:r>
      <w:r w:rsidR="004749E0">
        <w:rPr>
          <w:sz w:val="24"/>
          <w:szCs w:val="24"/>
        </w:rPr>
        <w:t>Termination of employment will occur when an employee refuses to accept transitional work assignments.</w:t>
      </w:r>
      <w:r w:rsidR="009E2378">
        <w:rPr>
          <w:sz w:val="24"/>
          <w:szCs w:val="24"/>
        </w:rPr>
        <w:t xml:space="preserve"> </w:t>
      </w:r>
    </w:p>
    <w:p w:rsidR="00A55035" w:rsidRDefault="00A55035" w:rsidP="00A55035">
      <w:pPr>
        <w:rPr>
          <w:b/>
          <w:i/>
          <w:sz w:val="28"/>
          <w:szCs w:val="28"/>
        </w:rPr>
      </w:pPr>
      <w:r>
        <w:rPr>
          <w:b/>
          <w:i/>
          <w:sz w:val="28"/>
          <w:szCs w:val="28"/>
        </w:rPr>
        <w:t>7.5   Property Damaged by Persons Served:</w:t>
      </w:r>
    </w:p>
    <w:p w:rsidR="00A55035" w:rsidRDefault="00A55035" w:rsidP="00A55035">
      <w:pPr>
        <w:ind w:left="720"/>
        <w:rPr>
          <w:sz w:val="24"/>
          <w:szCs w:val="24"/>
        </w:rPr>
      </w:pPr>
      <w:r>
        <w:rPr>
          <w:sz w:val="24"/>
          <w:szCs w:val="24"/>
        </w:rPr>
        <w:t xml:space="preserve">Hope Network employees who incur property damage during the course of their shift </w:t>
      </w:r>
      <w:proofErr w:type="gramStart"/>
      <w:r>
        <w:rPr>
          <w:sz w:val="24"/>
          <w:szCs w:val="24"/>
        </w:rPr>
        <w:t>are expected</w:t>
      </w:r>
      <w:proofErr w:type="gramEnd"/>
      <w:r>
        <w:rPr>
          <w:sz w:val="24"/>
          <w:szCs w:val="24"/>
        </w:rPr>
        <w:t xml:space="preserve"> to notify their supervisor or designee and </w:t>
      </w:r>
      <w:r w:rsidRPr="00587472">
        <w:rPr>
          <w:sz w:val="24"/>
          <w:szCs w:val="24"/>
        </w:rPr>
        <w:t>complete the</w:t>
      </w:r>
      <w:r w:rsidRPr="004E4D0F">
        <w:rPr>
          <w:sz w:val="24"/>
          <w:szCs w:val="24"/>
        </w:rPr>
        <w:t xml:space="preserve"> </w:t>
      </w:r>
      <w:hyperlink r:id="rId82" w:history="1">
        <w:r w:rsidRPr="0074423B">
          <w:rPr>
            <w:rStyle w:val="Hyperlink"/>
            <w:i/>
            <w:sz w:val="24"/>
            <w:szCs w:val="24"/>
          </w:rPr>
          <w:t>Property Damage Reporting Form</w:t>
        </w:r>
      </w:hyperlink>
      <w:r>
        <w:rPr>
          <w:sz w:val="24"/>
          <w:szCs w:val="24"/>
        </w:rPr>
        <w:t xml:space="preserve"> before the end of their shift.</w:t>
      </w:r>
      <w:r w:rsidR="00D730AC">
        <w:rPr>
          <w:sz w:val="24"/>
          <w:szCs w:val="24"/>
        </w:rPr>
        <w:t xml:space="preserve"> Employee items considered for reimbursement include those personal items that are integral </w:t>
      </w:r>
      <w:r w:rsidR="007753F7">
        <w:rPr>
          <w:sz w:val="24"/>
          <w:szCs w:val="24"/>
        </w:rPr>
        <w:t>to</w:t>
      </w:r>
      <w:r w:rsidR="00D730AC">
        <w:rPr>
          <w:sz w:val="24"/>
          <w:szCs w:val="24"/>
        </w:rPr>
        <w:t xml:space="preserve"> the job such as clothing (of reasonable value) a watch or eyeglasses. Items that </w:t>
      </w:r>
      <w:proofErr w:type="gramStart"/>
      <w:r w:rsidR="00D730AC" w:rsidRPr="00D730AC">
        <w:rPr>
          <w:b/>
          <w:i/>
          <w:sz w:val="24"/>
          <w:szCs w:val="24"/>
        </w:rPr>
        <w:t>will not</w:t>
      </w:r>
      <w:r w:rsidR="00D730AC">
        <w:rPr>
          <w:b/>
          <w:i/>
          <w:sz w:val="24"/>
          <w:szCs w:val="24"/>
        </w:rPr>
        <w:t xml:space="preserve"> </w:t>
      </w:r>
      <w:r w:rsidR="007753F7" w:rsidRPr="001D6151">
        <w:rPr>
          <w:sz w:val="24"/>
          <w:szCs w:val="24"/>
        </w:rPr>
        <w:t xml:space="preserve">be </w:t>
      </w:r>
      <w:r w:rsidR="00D730AC">
        <w:rPr>
          <w:sz w:val="24"/>
          <w:szCs w:val="24"/>
        </w:rPr>
        <w:t>considered</w:t>
      </w:r>
      <w:proofErr w:type="gramEnd"/>
      <w:r w:rsidR="00D730AC">
        <w:rPr>
          <w:sz w:val="24"/>
          <w:szCs w:val="24"/>
        </w:rPr>
        <w:t xml:space="preserve"> for reimbursement include cellular phones, notebooks, jewelry, purses, wallets, etc. as these items should be securely stored.  </w:t>
      </w:r>
    </w:p>
    <w:p w:rsidR="00B65D46" w:rsidRDefault="00D730AC" w:rsidP="00B7759E">
      <w:pPr>
        <w:ind w:left="720"/>
        <w:rPr>
          <w:sz w:val="24"/>
          <w:szCs w:val="24"/>
        </w:rPr>
      </w:pPr>
      <w:r w:rsidRPr="006F0A90">
        <w:rPr>
          <w:sz w:val="24"/>
          <w:szCs w:val="24"/>
        </w:rPr>
        <w:t>When the loss involves a vehicle, reimbursem</w:t>
      </w:r>
      <w:r w:rsidR="007C1CFB" w:rsidRPr="006F0A90">
        <w:rPr>
          <w:sz w:val="24"/>
          <w:szCs w:val="24"/>
        </w:rPr>
        <w:t>ent will be</w:t>
      </w:r>
      <w:r w:rsidRPr="006F0A90">
        <w:rPr>
          <w:sz w:val="24"/>
          <w:szCs w:val="24"/>
        </w:rPr>
        <w:t xml:space="preserve"> the amount of the employee</w:t>
      </w:r>
      <w:r w:rsidR="00FC740C" w:rsidRPr="006F0A90">
        <w:rPr>
          <w:sz w:val="24"/>
          <w:szCs w:val="24"/>
        </w:rPr>
        <w:t>’</w:t>
      </w:r>
      <w:r w:rsidRPr="006F0A90">
        <w:rPr>
          <w:sz w:val="24"/>
          <w:szCs w:val="24"/>
        </w:rPr>
        <w:t xml:space="preserve">s insurance deductible up to Five Hundred Dollars </w:t>
      </w:r>
      <w:r w:rsidRPr="006F0A90">
        <w:rPr>
          <w:sz w:val="24"/>
          <w:szCs w:val="24"/>
        </w:rPr>
        <w:lastRenderedPageBreak/>
        <w:t xml:space="preserve">($500.00) </w:t>
      </w:r>
      <w:r w:rsidR="007C1CFB" w:rsidRPr="006F0A90">
        <w:rPr>
          <w:sz w:val="24"/>
          <w:szCs w:val="24"/>
        </w:rPr>
        <w:t xml:space="preserve">or a </w:t>
      </w:r>
      <w:r w:rsidRPr="006F0A90">
        <w:rPr>
          <w:sz w:val="24"/>
          <w:szCs w:val="24"/>
        </w:rPr>
        <w:t>mini-tort if the employee does not have compr</w:t>
      </w:r>
      <w:r w:rsidR="00091737" w:rsidRPr="006F0A90">
        <w:rPr>
          <w:sz w:val="24"/>
          <w:szCs w:val="24"/>
        </w:rPr>
        <w:t>ehensive or collision coverage.</w:t>
      </w:r>
    </w:p>
    <w:p w:rsidR="005A2F19" w:rsidRPr="00D730AC" w:rsidRDefault="005A2F19" w:rsidP="00B7759E">
      <w:pPr>
        <w:ind w:left="720"/>
        <w:rPr>
          <w:sz w:val="24"/>
          <w:szCs w:val="24"/>
        </w:rPr>
      </w:pPr>
    </w:p>
    <w:p w:rsidR="005E52CF" w:rsidRDefault="005E52CF" w:rsidP="00372BB9">
      <w:pPr>
        <w:pStyle w:val="Heading2"/>
      </w:pPr>
      <w:bookmarkStart w:id="179" w:name="_Toc65422647"/>
      <w:r>
        <w:t>7.</w:t>
      </w:r>
      <w:r w:rsidR="00A55035">
        <w:t>6</w:t>
      </w:r>
      <w:r>
        <w:tab/>
        <w:t>Cellular Phones and Mobile Devices:</w:t>
      </w:r>
      <w:bookmarkEnd w:id="179"/>
    </w:p>
    <w:p w:rsidR="00372BB9" w:rsidRPr="001D6151" w:rsidRDefault="00372BB9" w:rsidP="001D6151">
      <w:pPr>
        <w:pStyle w:val="NoSpacing"/>
      </w:pPr>
    </w:p>
    <w:p w:rsidR="005E52CF" w:rsidRPr="00D5003D" w:rsidRDefault="005E52CF" w:rsidP="005E52CF">
      <w:pPr>
        <w:ind w:left="720"/>
        <w:jc w:val="both"/>
        <w:rPr>
          <w:rFonts w:cstheme="minorHAnsi"/>
          <w:sz w:val="24"/>
          <w:szCs w:val="24"/>
        </w:rPr>
      </w:pPr>
      <w:r w:rsidRPr="00D5003D">
        <w:rPr>
          <w:rFonts w:cstheme="minorHAnsi"/>
          <w:sz w:val="24"/>
          <w:szCs w:val="24"/>
        </w:rPr>
        <w:t xml:space="preserve">To ensure the safety, health and wellness of all </w:t>
      </w:r>
      <w:r>
        <w:rPr>
          <w:sz w:val="24"/>
          <w:szCs w:val="24"/>
        </w:rPr>
        <w:t xml:space="preserve">Hope Network </w:t>
      </w:r>
      <w:r w:rsidRPr="00D5003D">
        <w:rPr>
          <w:rFonts w:cstheme="minorHAnsi"/>
          <w:sz w:val="24"/>
          <w:szCs w:val="24"/>
        </w:rPr>
        <w:t xml:space="preserve">employees, </w:t>
      </w:r>
      <w:r w:rsidR="00D12EEC">
        <w:rPr>
          <w:rFonts w:cstheme="minorHAnsi"/>
          <w:sz w:val="24"/>
          <w:szCs w:val="24"/>
        </w:rPr>
        <w:t>i</w:t>
      </w:r>
      <w:r w:rsidRPr="00D5003D">
        <w:rPr>
          <w:rFonts w:cstheme="minorHAnsi"/>
          <w:sz w:val="24"/>
          <w:szCs w:val="24"/>
        </w:rPr>
        <w:t>t is Hope Network policy that all employees follow all procedures and policies for Cell Phone Use, Texting, Email and Internet Access on Mobi</w:t>
      </w:r>
      <w:r>
        <w:rPr>
          <w:rFonts w:cstheme="minorHAnsi"/>
          <w:sz w:val="24"/>
          <w:szCs w:val="24"/>
        </w:rPr>
        <w:t>le Devices, as follows:</w:t>
      </w:r>
    </w:p>
    <w:p w:rsidR="009E4A55" w:rsidRDefault="0010606D" w:rsidP="003B44AD">
      <w:pPr>
        <w:pStyle w:val="ListParagraph"/>
        <w:numPr>
          <w:ilvl w:val="0"/>
          <w:numId w:val="13"/>
        </w:numPr>
        <w:spacing w:after="0" w:line="240" w:lineRule="auto"/>
        <w:jc w:val="both"/>
        <w:rPr>
          <w:rFonts w:cstheme="minorHAnsi"/>
          <w:i/>
          <w:sz w:val="24"/>
          <w:szCs w:val="24"/>
        </w:rPr>
      </w:pPr>
      <w:r w:rsidRPr="009E4A55">
        <w:rPr>
          <w:rFonts w:cstheme="minorHAnsi"/>
          <w:i/>
          <w:sz w:val="24"/>
          <w:szCs w:val="24"/>
        </w:rPr>
        <w:t xml:space="preserve">Individuals providing direct treatment services </w:t>
      </w:r>
      <w:proofErr w:type="gramStart"/>
      <w:r w:rsidRPr="009E4A55">
        <w:rPr>
          <w:rFonts w:cstheme="minorHAnsi"/>
          <w:i/>
          <w:sz w:val="24"/>
          <w:szCs w:val="24"/>
        </w:rPr>
        <w:t>are prohibited</w:t>
      </w:r>
      <w:proofErr w:type="gramEnd"/>
      <w:r w:rsidRPr="009E4A55">
        <w:rPr>
          <w:rFonts w:cstheme="minorHAnsi"/>
          <w:i/>
          <w:sz w:val="24"/>
          <w:szCs w:val="24"/>
        </w:rPr>
        <w:t xml:space="preserve"> from </w:t>
      </w:r>
      <w:r w:rsidR="00780472" w:rsidRPr="009E4A55">
        <w:rPr>
          <w:rFonts w:cstheme="minorHAnsi"/>
          <w:i/>
          <w:sz w:val="24"/>
          <w:szCs w:val="24"/>
        </w:rPr>
        <w:t xml:space="preserve">excessive use of </w:t>
      </w:r>
      <w:r w:rsidRPr="009E4A55">
        <w:rPr>
          <w:rFonts w:cstheme="minorHAnsi"/>
          <w:i/>
          <w:sz w:val="24"/>
          <w:szCs w:val="24"/>
        </w:rPr>
        <w:t>their cellular phone to conduct personal business when working</w:t>
      </w:r>
      <w:r w:rsidR="00780472" w:rsidRPr="009E4A55">
        <w:rPr>
          <w:rFonts w:cstheme="minorHAnsi"/>
          <w:i/>
          <w:sz w:val="24"/>
          <w:szCs w:val="24"/>
        </w:rPr>
        <w:t xml:space="preserve"> or</w:t>
      </w:r>
      <w:r w:rsidR="005B1380" w:rsidRPr="009E4A55">
        <w:rPr>
          <w:rFonts w:cstheme="minorHAnsi"/>
          <w:i/>
          <w:sz w:val="24"/>
          <w:szCs w:val="24"/>
        </w:rPr>
        <w:t xml:space="preserve"> to </w:t>
      </w:r>
      <w:r w:rsidR="00780472" w:rsidRPr="009E4A55">
        <w:rPr>
          <w:rFonts w:cstheme="minorHAnsi"/>
          <w:i/>
          <w:sz w:val="24"/>
          <w:szCs w:val="24"/>
        </w:rPr>
        <w:t>engage in personal conversations with family or friends</w:t>
      </w:r>
      <w:r w:rsidR="005B1380" w:rsidRPr="009E4A55">
        <w:rPr>
          <w:rFonts w:cstheme="minorHAnsi"/>
          <w:i/>
          <w:sz w:val="24"/>
          <w:szCs w:val="24"/>
        </w:rPr>
        <w:t xml:space="preserve"> that creates a disruption for persons served or job duties and responsibilities</w:t>
      </w:r>
      <w:r w:rsidRPr="009E4A55">
        <w:rPr>
          <w:rFonts w:cstheme="minorHAnsi"/>
          <w:i/>
          <w:sz w:val="24"/>
          <w:szCs w:val="24"/>
        </w:rPr>
        <w:t>.</w:t>
      </w:r>
      <w:r>
        <w:rPr>
          <w:rFonts w:cstheme="minorHAnsi"/>
          <w:i/>
          <w:sz w:val="24"/>
          <w:szCs w:val="24"/>
        </w:rPr>
        <w:t xml:space="preserve"> </w:t>
      </w:r>
    </w:p>
    <w:p w:rsidR="0010606D" w:rsidRDefault="009E4A55" w:rsidP="003B44AD">
      <w:pPr>
        <w:pStyle w:val="ListParagraph"/>
        <w:numPr>
          <w:ilvl w:val="0"/>
          <w:numId w:val="13"/>
        </w:numPr>
        <w:spacing w:after="0" w:line="240" w:lineRule="auto"/>
        <w:jc w:val="both"/>
        <w:rPr>
          <w:rFonts w:cstheme="minorHAnsi"/>
          <w:i/>
          <w:sz w:val="24"/>
          <w:szCs w:val="24"/>
        </w:rPr>
      </w:pPr>
      <w:r>
        <w:rPr>
          <w:rFonts w:cstheme="minorHAnsi"/>
          <w:i/>
          <w:sz w:val="24"/>
          <w:szCs w:val="24"/>
        </w:rPr>
        <w:t>When</w:t>
      </w:r>
      <w:r w:rsidR="0010606D">
        <w:rPr>
          <w:rFonts w:cstheme="minorHAnsi"/>
          <w:i/>
          <w:sz w:val="24"/>
          <w:szCs w:val="24"/>
        </w:rPr>
        <w:t xml:space="preserve"> employees encounter an </w:t>
      </w:r>
      <w:proofErr w:type="gramStart"/>
      <w:r w:rsidR="0010606D">
        <w:rPr>
          <w:rFonts w:cstheme="minorHAnsi"/>
          <w:i/>
          <w:sz w:val="24"/>
          <w:szCs w:val="24"/>
        </w:rPr>
        <w:t>emergency situation</w:t>
      </w:r>
      <w:proofErr w:type="gramEnd"/>
      <w:r w:rsidR="0010606D">
        <w:rPr>
          <w:rFonts w:cstheme="minorHAnsi"/>
          <w:i/>
          <w:sz w:val="24"/>
          <w:szCs w:val="24"/>
        </w:rPr>
        <w:t>, they should notify their supervisor or designee</w:t>
      </w:r>
      <w:r w:rsidR="005C6855">
        <w:rPr>
          <w:rFonts w:cstheme="minorHAnsi"/>
          <w:i/>
          <w:sz w:val="24"/>
          <w:szCs w:val="24"/>
        </w:rPr>
        <w:t xml:space="preserve"> of the situation</w:t>
      </w:r>
      <w:r>
        <w:rPr>
          <w:rFonts w:cstheme="minorHAnsi"/>
          <w:i/>
          <w:sz w:val="24"/>
          <w:szCs w:val="24"/>
        </w:rPr>
        <w:t xml:space="preserve">; </w:t>
      </w:r>
      <w:r w:rsidR="0010606D">
        <w:rPr>
          <w:rFonts w:cstheme="minorHAnsi"/>
          <w:i/>
          <w:sz w:val="24"/>
          <w:szCs w:val="24"/>
        </w:rPr>
        <w:t>limit</w:t>
      </w:r>
      <w:r>
        <w:rPr>
          <w:rFonts w:cstheme="minorHAnsi"/>
          <w:i/>
          <w:sz w:val="24"/>
          <w:szCs w:val="24"/>
        </w:rPr>
        <w:t>ing</w:t>
      </w:r>
      <w:r w:rsidR="0010606D">
        <w:rPr>
          <w:rFonts w:cstheme="minorHAnsi"/>
          <w:i/>
          <w:sz w:val="24"/>
          <w:szCs w:val="24"/>
        </w:rPr>
        <w:t xml:space="preserve"> the amount of time spen</w:t>
      </w:r>
      <w:r>
        <w:rPr>
          <w:rFonts w:cstheme="minorHAnsi"/>
          <w:i/>
          <w:sz w:val="24"/>
          <w:szCs w:val="24"/>
        </w:rPr>
        <w:t>t</w:t>
      </w:r>
      <w:r w:rsidR="0010606D">
        <w:rPr>
          <w:rFonts w:cstheme="minorHAnsi"/>
          <w:i/>
          <w:sz w:val="24"/>
          <w:szCs w:val="24"/>
        </w:rPr>
        <w:t xml:space="preserve"> on the phone.</w:t>
      </w:r>
    </w:p>
    <w:p w:rsidR="0010606D" w:rsidRDefault="0010606D" w:rsidP="003B44AD">
      <w:pPr>
        <w:pStyle w:val="ListParagraph"/>
        <w:numPr>
          <w:ilvl w:val="0"/>
          <w:numId w:val="13"/>
        </w:numPr>
        <w:spacing w:after="0" w:line="240" w:lineRule="auto"/>
        <w:jc w:val="both"/>
        <w:rPr>
          <w:rFonts w:cstheme="minorHAnsi"/>
          <w:i/>
          <w:sz w:val="24"/>
          <w:szCs w:val="24"/>
        </w:rPr>
      </w:pPr>
      <w:r>
        <w:rPr>
          <w:rFonts w:cstheme="minorHAnsi"/>
          <w:i/>
          <w:sz w:val="24"/>
          <w:szCs w:val="24"/>
        </w:rPr>
        <w:t>Individuals working in an administrative capacity should limit the use of cellular phones to scheduled breaks and when at lunch.</w:t>
      </w:r>
    </w:p>
    <w:p w:rsidR="003E25C4" w:rsidRPr="003E25C4" w:rsidRDefault="003E25C4" w:rsidP="003B44AD">
      <w:pPr>
        <w:pStyle w:val="ListParagraph"/>
        <w:numPr>
          <w:ilvl w:val="0"/>
          <w:numId w:val="13"/>
        </w:numPr>
        <w:spacing w:after="240"/>
        <w:jc w:val="both"/>
        <w:rPr>
          <w:rFonts w:cstheme="minorHAnsi"/>
          <w:i/>
          <w:sz w:val="24"/>
        </w:rPr>
      </w:pPr>
      <w:r w:rsidRPr="003E25C4">
        <w:rPr>
          <w:rFonts w:cstheme="minorHAnsi"/>
          <w:i/>
          <w:sz w:val="24"/>
        </w:rPr>
        <w:t>A hands-free device (such as Bluetooth) may be used in non-Hope Network vehicles only as long as it is set up prior to driving and only voice commands are used to make and receive calls.</w:t>
      </w:r>
    </w:p>
    <w:p w:rsidR="005E52CF" w:rsidRPr="005E52CF" w:rsidRDefault="005E52CF" w:rsidP="003B44AD">
      <w:pPr>
        <w:pStyle w:val="ListParagraph"/>
        <w:numPr>
          <w:ilvl w:val="0"/>
          <w:numId w:val="13"/>
        </w:numPr>
        <w:spacing w:after="0" w:line="240" w:lineRule="auto"/>
        <w:jc w:val="both"/>
        <w:rPr>
          <w:rFonts w:cstheme="minorHAnsi"/>
          <w:i/>
          <w:sz w:val="24"/>
          <w:szCs w:val="24"/>
        </w:rPr>
      </w:pPr>
      <w:r w:rsidRPr="005E52CF">
        <w:rPr>
          <w:rFonts w:cstheme="minorHAnsi"/>
          <w:i/>
          <w:sz w:val="24"/>
          <w:szCs w:val="24"/>
        </w:rPr>
        <w:lastRenderedPageBreak/>
        <w:t xml:space="preserve">While operating Hope Network vehicles or personal vehicles in the course of company business, employees </w:t>
      </w:r>
      <w:proofErr w:type="gramStart"/>
      <w:r w:rsidRPr="009E4A55">
        <w:rPr>
          <w:rFonts w:cstheme="minorHAnsi"/>
          <w:b/>
          <w:i/>
          <w:sz w:val="24"/>
          <w:szCs w:val="24"/>
        </w:rPr>
        <w:t>are not permitted</w:t>
      </w:r>
      <w:proofErr w:type="gramEnd"/>
      <w:r w:rsidRPr="005E52CF">
        <w:rPr>
          <w:rFonts w:cstheme="minorHAnsi"/>
          <w:i/>
          <w:sz w:val="24"/>
          <w:szCs w:val="24"/>
        </w:rPr>
        <w:t xml:space="preserve"> to dial or make outbound calls, unless the vehicle is not in motion and </w:t>
      </w:r>
      <w:r w:rsidR="00B368A5">
        <w:rPr>
          <w:rFonts w:cstheme="minorHAnsi"/>
          <w:i/>
          <w:sz w:val="24"/>
          <w:szCs w:val="24"/>
        </w:rPr>
        <w:t xml:space="preserve">is </w:t>
      </w:r>
      <w:r w:rsidRPr="005E52CF">
        <w:rPr>
          <w:rFonts w:cstheme="minorHAnsi"/>
          <w:i/>
          <w:sz w:val="24"/>
          <w:szCs w:val="24"/>
        </w:rPr>
        <w:t xml:space="preserve">pulled over in a safely parked location. </w:t>
      </w:r>
      <w:r w:rsidR="003E25C4">
        <w:rPr>
          <w:rFonts w:cstheme="minorHAnsi"/>
          <w:i/>
          <w:sz w:val="24"/>
          <w:szCs w:val="24"/>
        </w:rPr>
        <w:t xml:space="preserve"> </w:t>
      </w:r>
    </w:p>
    <w:p w:rsidR="005E52CF" w:rsidRPr="005E52CF" w:rsidRDefault="005E52CF" w:rsidP="003B44AD">
      <w:pPr>
        <w:pStyle w:val="ListParagraph"/>
        <w:numPr>
          <w:ilvl w:val="0"/>
          <w:numId w:val="13"/>
        </w:numPr>
        <w:spacing w:after="0" w:line="240" w:lineRule="auto"/>
        <w:jc w:val="both"/>
        <w:rPr>
          <w:rFonts w:cstheme="minorHAnsi"/>
          <w:i/>
          <w:sz w:val="24"/>
          <w:szCs w:val="24"/>
        </w:rPr>
      </w:pPr>
      <w:r w:rsidRPr="005E52CF">
        <w:rPr>
          <w:rFonts w:cstheme="minorHAnsi"/>
          <w:i/>
          <w:sz w:val="24"/>
          <w:szCs w:val="24"/>
        </w:rPr>
        <w:t xml:space="preserve">While operating Hope Network vehicles or personal vehicles in the course of company business, employees </w:t>
      </w:r>
      <w:proofErr w:type="gramStart"/>
      <w:r w:rsidRPr="005E52CF">
        <w:rPr>
          <w:rFonts w:cstheme="minorHAnsi"/>
          <w:i/>
          <w:sz w:val="24"/>
          <w:szCs w:val="24"/>
        </w:rPr>
        <w:t>are not permitted</w:t>
      </w:r>
      <w:proofErr w:type="gramEnd"/>
      <w:r w:rsidRPr="005E52CF">
        <w:rPr>
          <w:rFonts w:cstheme="minorHAnsi"/>
          <w:i/>
          <w:sz w:val="24"/>
          <w:szCs w:val="24"/>
        </w:rPr>
        <w:t xml:space="preserve"> to send or view text messages or emails, and are not permitted to access or view the internet with a mobile device, unless the vehicle is not in motion and pulled over in a safely parked location. </w:t>
      </w:r>
    </w:p>
    <w:p w:rsidR="009B4C20" w:rsidRDefault="005E52CF" w:rsidP="003B44AD">
      <w:pPr>
        <w:pStyle w:val="ListParagraph"/>
        <w:numPr>
          <w:ilvl w:val="0"/>
          <w:numId w:val="13"/>
        </w:numPr>
        <w:spacing w:after="0" w:line="240" w:lineRule="auto"/>
        <w:jc w:val="both"/>
        <w:rPr>
          <w:rFonts w:cstheme="minorHAnsi"/>
          <w:i/>
          <w:sz w:val="24"/>
          <w:szCs w:val="24"/>
        </w:rPr>
      </w:pPr>
      <w:r w:rsidRPr="005E52CF">
        <w:rPr>
          <w:rFonts w:cstheme="minorHAnsi"/>
          <w:i/>
          <w:sz w:val="24"/>
          <w:szCs w:val="24"/>
        </w:rPr>
        <w:t>Under all circumstances, with no exception, Hope Network employees are required</w:t>
      </w:r>
      <w:r w:rsidR="00D12EEC">
        <w:rPr>
          <w:rFonts w:cstheme="minorHAnsi"/>
          <w:i/>
          <w:sz w:val="24"/>
          <w:szCs w:val="24"/>
        </w:rPr>
        <w:t xml:space="preserve"> to</w:t>
      </w:r>
      <w:r w:rsidRPr="005E52CF">
        <w:rPr>
          <w:rFonts w:cstheme="minorHAnsi"/>
          <w:i/>
          <w:sz w:val="24"/>
          <w:szCs w:val="24"/>
        </w:rPr>
        <w:t xml:space="preserve"> be aware of and follow all aspects of any applicable state laws specific to the restriction or use of Mobile Devices. </w:t>
      </w:r>
    </w:p>
    <w:p w:rsidR="009B4C20" w:rsidRPr="009B4C20" w:rsidRDefault="009B4C20" w:rsidP="003B44AD">
      <w:pPr>
        <w:pStyle w:val="ListParagraph"/>
        <w:numPr>
          <w:ilvl w:val="0"/>
          <w:numId w:val="13"/>
        </w:numPr>
        <w:spacing w:after="0" w:line="240" w:lineRule="auto"/>
        <w:jc w:val="both"/>
        <w:rPr>
          <w:rFonts w:cstheme="minorHAnsi"/>
          <w:i/>
          <w:sz w:val="24"/>
          <w:szCs w:val="24"/>
        </w:rPr>
      </w:pPr>
      <w:r w:rsidRPr="009B4C20">
        <w:rPr>
          <w:rFonts w:eastAsia="Calibri" w:cstheme="minorHAnsi"/>
          <w:i/>
          <w:sz w:val="24"/>
          <w:szCs w:val="24"/>
        </w:rPr>
        <w:t xml:space="preserve">Employees are required to keep all cellular devices on vibrate or silent mode while in the workplace, (except for 2-way radios installed in Hope Network vehicles) as cell phone ringtones can be disruptive.  Cellular devices </w:t>
      </w:r>
      <w:proofErr w:type="gramStart"/>
      <w:r w:rsidRPr="009B4C20">
        <w:rPr>
          <w:rFonts w:eastAsia="Calibri" w:cstheme="minorHAnsi"/>
          <w:i/>
          <w:sz w:val="24"/>
          <w:szCs w:val="24"/>
        </w:rPr>
        <w:t>should not be used</w:t>
      </w:r>
      <w:proofErr w:type="gramEnd"/>
      <w:r w:rsidRPr="009B4C20">
        <w:rPr>
          <w:rFonts w:eastAsia="Calibri" w:cstheme="minorHAnsi"/>
          <w:i/>
          <w:sz w:val="24"/>
          <w:szCs w:val="24"/>
        </w:rPr>
        <w:t xml:space="preserve"> at all in areas where prohibited or where consumers are present unless approved by the Program Manager.  Employees are encouraged to speak with their direct supervisor for more information.</w:t>
      </w:r>
    </w:p>
    <w:p w:rsidR="009B4C20" w:rsidRPr="009B4C20" w:rsidRDefault="009B4C20" w:rsidP="003B44AD">
      <w:pPr>
        <w:pStyle w:val="ListParagraph"/>
        <w:numPr>
          <w:ilvl w:val="0"/>
          <w:numId w:val="13"/>
        </w:numPr>
        <w:spacing w:after="0" w:line="240" w:lineRule="auto"/>
        <w:jc w:val="both"/>
        <w:rPr>
          <w:rFonts w:cstheme="minorHAnsi"/>
          <w:i/>
          <w:sz w:val="24"/>
          <w:szCs w:val="24"/>
        </w:rPr>
      </w:pPr>
      <w:r w:rsidRPr="009B4C20">
        <w:rPr>
          <w:rFonts w:eastAsia="Calibri" w:cstheme="minorHAnsi"/>
          <w:i/>
          <w:sz w:val="24"/>
          <w:szCs w:val="24"/>
        </w:rPr>
        <w:t xml:space="preserve">Use of a mobile device in a meeting should be limited to the topic(s) being </w:t>
      </w:r>
      <w:proofErr w:type="gramStart"/>
      <w:r w:rsidRPr="009B4C20">
        <w:rPr>
          <w:rFonts w:eastAsia="Calibri" w:cstheme="minorHAnsi"/>
          <w:i/>
          <w:sz w:val="24"/>
          <w:szCs w:val="24"/>
        </w:rPr>
        <w:t>discussed</w:t>
      </w:r>
      <w:proofErr w:type="gramEnd"/>
      <w:r w:rsidRPr="009B4C20">
        <w:rPr>
          <w:rFonts w:eastAsia="Calibri" w:cstheme="minorHAnsi"/>
          <w:i/>
          <w:sz w:val="24"/>
          <w:szCs w:val="24"/>
        </w:rPr>
        <w:t xml:space="preserve"> or worked on in the meeting, such as research, taking notes, action items, etc.  They </w:t>
      </w:r>
      <w:proofErr w:type="gramStart"/>
      <w:r w:rsidRPr="009B4C20">
        <w:rPr>
          <w:rFonts w:eastAsia="Calibri" w:cstheme="minorHAnsi"/>
          <w:i/>
          <w:sz w:val="24"/>
          <w:szCs w:val="24"/>
        </w:rPr>
        <w:t>are not intended</w:t>
      </w:r>
      <w:proofErr w:type="gramEnd"/>
      <w:r w:rsidRPr="009B4C20">
        <w:rPr>
          <w:rFonts w:eastAsia="Calibri" w:cstheme="minorHAnsi"/>
          <w:i/>
          <w:sz w:val="24"/>
          <w:szCs w:val="24"/>
        </w:rPr>
        <w:t xml:space="preserve"> to </w:t>
      </w:r>
      <w:r w:rsidRPr="009B4C20">
        <w:rPr>
          <w:rFonts w:eastAsia="Calibri" w:cstheme="minorHAnsi"/>
          <w:i/>
          <w:sz w:val="24"/>
          <w:szCs w:val="24"/>
        </w:rPr>
        <w:lastRenderedPageBreak/>
        <w:t>provide a means for multi-tasking, which disengages users and can disrupt the meeting.</w:t>
      </w:r>
    </w:p>
    <w:p w:rsidR="005E52CF" w:rsidRPr="0062749C" w:rsidRDefault="005E52CF" w:rsidP="003B44AD">
      <w:pPr>
        <w:pStyle w:val="ListParagraph"/>
        <w:numPr>
          <w:ilvl w:val="0"/>
          <w:numId w:val="13"/>
        </w:numPr>
        <w:tabs>
          <w:tab w:val="num" w:pos="360"/>
        </w:tabs>
        <w:jc w:val="both"/>
        <w:rPr>
          <w:rFonts w:cstheme="minorHAnsi"/>
          <w:i/>
          <w:sz w:val="24"/>
          <w:szCs w:val="24"/>
          <w:u w:val="single"/>
        </w:rPr>
      </w:pPr>
      <w:r w:rsidRPr="005E52CF">
        <w:rPr>
          <w:rFonts w:cstheme="minorHAnsi"/>
          <w:i/>
          <w:sz w:val="24"/>
          <w:szCs w:val="24"/>
        </w:rPr>
        <w:t xml:space="preserve">Any violation(s) of the above Mobile Device Policy </w:t>
      </w:r>
      <w:proofErr w:type="gramStart"/>
      <w:r w:rsidRPr="005E52CF">
        <w:rPr>
          <w:rFonts w:cstheme="minorHAnsi"/>
          <w:i/>
          <w:sz w:val="24"/>
          <w:szCs w:val="24"/>
        </w:rPr>
        <w:t>will be considered</w:t>
      </w:r>
      <w:proofErr w:type="gramEnd"/>
      <w:r w:rsidRPr="005E52CF">
        <w:rPr>
          <w:rFonts w:cstheme="minorHAnsi"/>
          <w:i/>
          <w:sz w:val="24"/>
          <w:szCs w:val="24"/>
        </w:rPr>
        <w:t xml:space="preserve"> an intentional act and will result in disciplinary action, up to and including immediate termination of employment with </w:t>
      </w:r>
      <w:r w:rsidRPr="005E52CF">
        <w:rPr>
          <w:i/>
          <w:sz w:val="24"/>
          <w:szCs w:val="24"/>
        </w:rPr>
        <w:t>Hope Network.</w:t>
      </w:r>
    </w:p>
    <w:p w:rsidR="00B7759E" w:rsidRDefault="00835A25" w:rsidP="006553E5">
      <w:pPr>
        <w:tabs>
          <w:tab w:val="num" w:pos="360"/>
        </w:tabs>
        <w:ind w:left="720"/>
        <w:jc w:val="both"/>
        <w:rPr>
          <w:rFonts w:cstheme="minorHAnsi"/>
          <w:sz w:val="24"/>
          <w:szCs w:val="24"/>
        </w:rPr>
      </w:pPr>
      <w:r>
        <w:rPr>
          <w:rFonts w:cstheme="minorHAnsi"/>
          <w:sz w:val="24"/>
          <w:szCs w:val="24"/>
        </w:rPr>
        <w:t>E</w:t>
      </w:r>
      <w:r w:rsidR="0062749C">
        <w:rPr>
          <w:rFonts w:cstheme="minorHAnsi"/>
          <w:sz w:val="24"/>
          <w:szCs w:val="24"/>
        </w:rPr>
        <w:t>mployees</w:t>
      </w:r>
      <w:r>
        <w:rPr>
          <w:rFonts w:cstheme="minorHAnsi"/>
          <w:sz w:val="24"/>
          <w:szCs w:val="24"/>
        </w:rPr>
        <w:t xml:space="preserve"> </w:t>
      </w:r>
      <w:proofErr w:type="gramStart"/>
      <w:r>
        <w:rPr>
          <w:rFonts w:cstheme="minorHAnsi"/>
          <w:sz w:val="24"/>
          <w:szCs w:val="24"/>
        </w:rPr>
        <w:t>are expected</w:t>
      </w:r>
      <w:proofErr w:type="gramEnd"/>
      <w:r>
        <w:rPr>
          <w:rFonts w:cstheme="minorHAnsi"/>
          <w:sz w:val="24"/>
          <w:szCs w:val="24"/>
        </w:rPr>
        <w:t xml:space="preserve"> to contact their supervisor to discuss any </w:t>
      </w:r>
      <w:r w:rsidR="0062749C">
        <w:rPr>
          <w:rFonts w:cstheme="minorHAnsi"/>
          <w:sz w:val="24"/>
          <w:szCs w:val="24"/>
        </w:rPr>
        <w:t xml:space="preserve">questions and/or concerns regarding use of personal </w:t>
      </w:r>
      <w:r w:rsidR="003161FB">
        <w:rPr>
          <w:rFonts w:cstheme="minorHAnsi"/>
          <w:sz w:val="24"/>
          <w:szCs w:val="24"/>
        </w:rPr>
        <w:t xml:space="preserve">and Hope Network </w:t>
      </w:r>
      <w:r w:rsidR="0062749C">
        <w:rPr>
          <w:rFonts w:cstheme="minorHAnsi"/>
          <w:sz w:val="24"/>
          <w:szCs w:val="24"/>
        </w:rPr>
        <w:t>cellular phones and/or mobile devices</w:t>
      </w:r>
      <w:r>
        <w:rPr>
          <w:rFonts w:cstheme="minorHAnsi"/>
          <w:sz w:val="24"/>
          <w:szCs w:val="24"/>
        </w:rPr>
        <w:t>.</w:t>
      </w:r>
      <w:r w:rsidR="00B368A5">
        <w:rPr>
          <w:rFonts w:cstheme="minorHAnsi"/>
          <w:sz w:val="24"/>
          <w:szCs w:val="24"/>
        </w:rPr>
        <w:t xml:space="preserve"> For more information, please see the </w:t>
      </w:r>
      <w:hyperlink r:id="rId83" w:history="1">
        <w:r w:rsidR="00B368A5" w:rsidRPr="00C05148">
          <w:rPr>
            <w:rStyle w:val="Hyperlink"/>
            <w:rFonts w:cstheme="minorHAnsi"/>
            <w:b/>
            <w:i/>
            <w:sz w:val="24"/>
            <w:szCs w:val="24"/>
          </w:rPr>
          <w:t>Mobile Device Policy (IT-006.N)</w:t>
        </w:r>
      </w:hyperlink>
      <w:r w:rsidR="00B368A5" w:rsidRPr="00E3029E">
        <w:rPr>
          <w:rFonts w:cstheme="minorHAnsi"/>
          <w:color w:val="7030A0"/>
          <w:sz w:val="24"/>
          <w:szCs w:val="24"/>
        </w:rPr>
        <w:t xml:space="preserve"> </w:t>
      </w:r>
      <w:r w:rsidR="00B368A5">
        <w:rPr>
          <w:rFonts w:cstheme="minorHAnsi"/>
          <w:sz w:val="24"/>
          <w:szCs w:val="24"/>
        </w:rPr>
        <w:t>and the</w:t>
      </w:r>
      <w:hyperlink r:id="rId84" w:history="1">
        <w:r w:rsidR="00B368A5" w:rsidRPr="00C05148">
          <w:rPr>
            <w:rStyle w:val="Hyperlink"/>
            <w:rFonts w:cstheme="minorHAnsi"/>
            <w:sz w:val="24"/>
            <w:szCs w:val="24"/>
          </w:rPr>
          <w:t xml:space="preserve"> </w:t>
        </w:r>
        <w:r w:rsidR="00B368A5" w:rsidRPr="00C05148">
          <w:rPr>
            <w:rStyle w:val="Hyperlink"/>
            <w:rFonts w:cstheme="minorHAnsi"/>
            <w:b/>
            <w:i/>
            <w:sz w:val="24"/>
            <w:szCs w:val="24"/>
          </w:rPr>
          <w:t>Text Messaging Policy (IT-009.N</w:t>
        </w:r>
        <w:r w:rsidR="001700AB" w:rsidRPr="00C05148">
          <w:rPr>
            <w:rStyle w:val="Hyperlink"/>
            <w:rFonts w:cstheme="minorHAnsi"/>
            <w:b/>
            <w:i/>
            <w:sz w:val="24"/>
            <w:szCs w:val="24"/>
          </w:rPr>
          <w:t>)</w:t>
        </w:r>
      </w:hyperlink>
      <w:r w:rsidR="00406761">
        <w:rPr>
          <w:rFonts w:cstheme="minorHAnsi"/>
          <w:sz w:val="24"/>
          <w:szCs w:val="24"/>
        </w:rPr>
        <w:t>.</w:t>
      </w:r>
    </w:p>
    <w:p w:rsidR="005A2F19" w:rsidRPr="0062749C" w:rsidRDefault="005A2F19" w:rsidP="006553E5">
      <w:pPr>
        <w:tabs>
          <w:tab w:val="num" w:pos="360"/>
        </w:tabs>
        <w:ind w:left="720"/>
        <w:jc w:val="both"/>
        <w:rPr>
          <w:rFonts w:cstheme="minorHAnsi"/>
          <w:sz w:val="24"/>
          <w:szCs w:val="24"/>
        </w:rPr>
      </w:pPr>
    </w:p>
    <w:p w:rsidR="00182A02" w:rsidRDefault="00182A02" w:rsidP="00372BB9">
      <w:pPr>
        <w:pStyle w:val="Heading2"/>
      </w:pPr>
      <w:bookmarkStart w:id="180" w:name="_Toc65422648"/>
      <w:r>
        <w:t>7.</w:t>
      </w:r>
      <w:r w:rsidR="00A55035">
        <w:t>7</w:t>
      </w:r>
      <w:r>
        <w:tab/>
      </w:r>
      <w:r w:rsidRPr="006553E5">
        <w:t>Visitors</w:t>
      </w:r>
      <w:r w:rsidR="00033E44" w:rsidRPr="006553E5">
        <w:t xml:space="preserve"> and Children in the Workplace</w:t>
      </w:r>
      <w:r w:rsidRPr="006553E5">
        <w:t>:</w:t>
      </w:r>
      <w:bookmarkEnd w:id="180"/>
    </w:p>
    <w:p w:rsidR="00372BB9" w:rsidRPr="00372BB9" w:rsidRDefault="00372BB9" w:rsidP="00C327E7">
      <w:pPr>
        <w:pStyle w:val="NoSpacing"/>
      </w:pPr>
    </w:p>
    <w:p w:rsidR="00971FC2" w:rsidRDefault="00182A02" w:rsidP="00DE1F70">
      <w:pPr>
        <w:pStyle w:val="NoSpacing"/>
        <w:ind w:left="720"/>
        <w:rPr>
          <w:sz w:val="24"/>
          <w:szCs w:val="24"/>
        </w:rPr>
      </w:pPr>
      <w:r w:rsidRPr="00182A02">
        <w:rPr>
          <w:sz w:val="24"/>
          <w:szCs w:val="24"/>
        </w:rPr>
        <w:t xml:space="preserve">To </w:t>
      </w:r>
      <w:r w:rsidR="009E4526">
        <w:rPr>
          <w:sz w:val="24"/>
          <w:szCs w:val="24"/>
        </w:rPr>
        <w:t>en</w:t>
      </w:r>
      <w:r w:rsidRPr="00182A02">
        <w:rPr>
          <w:sz w:val="24"/>
          <w:szCs w:val="24"/>
        </w:rPr>
        <w:t>sure</w:t>
      </w:r>
      <w:r>
        <w:rPr>
          <w:sz w:val="24"/>
          <w:szCs w:val="24"/>
        </w:rPr>
        <w:t xml:space="preserve"> the safety of all Hope Network employees and persons served, employees </w:t>
      </w:r>
      <w:proofErr w:type="gramStart"/>
      <w:r>
        <w:rPr>
          <w:sz w:val="24"/>
          <w:szCs w:val="24"/>
        </w:rPr>
        <w:t>are asked</w:t>
      </w:r>
      <w:proofErr w:type="gramEnd"/>
      <w:r>
        <w:rPr>
          <w:sz w:val="24"/>
          <w:szCs w:val="24"/>
        </w:rPr>
        <w:t xml:space="preserve"> to limit unscheduled visits from friends</w:t>
      </w:r>
      <w:r w:rsidR="00033E44">
        <w:rPr>
          <w:sz w:val="24"/>
          <w:szCs w:val="24"/>
        </w:rPr>
        <w:t xml:space="preserve"> a</w:t>
      </w:r>
      <w:r>
        <w:rPr>
          <w:sz w:val="24"/>
          <w:szCs w:val="24"/>
        </w:rPr>
        <w:t>nd family during working hours.</w:t>
      </w:r>
      <w:r w:rsidR="00033E44">
        <w:rPr>
          <w:sz w:val="24"/>
          <w:szCs w:val="24"/>
        </w:rPr>
        <w:t xml:space="preserve"> </w:t>
      </w:r>
    </w:p>
    <w:p w:rsidR="00971FC2" w:rsidRDefault="00971FC2" w:rsidP="00DE1F70">
      <w:pPr>
        <w:pStyle w:val="NoSpacing"/>
        <w:ind w:left="720"/>
        <w:rPr>
          <w:sz w:val="24"/>
          <w:szCs w:val="24"/>
        </w:rPr>
      </w:pPr>
    </w:p>
    <w:p w:rsidR="00DE1F70" w:rsidRPr="00DE1F70" w:rsidRDefault="00971FC2" w:rsidP="00DE1F70">
      <w:pPr>
        <w:pStyle w:val="NoSpacing"/>
        <w:ind w:left="720"/>
        <w:rPr>
          <w:sz w:val="24"/>
          <w:szCs w:val="24"/>
        </w:rPr>
      </w:pPr>
      <w:r>
        <w:rPr>
          <w:sz w:val="24"/>
          <w:szCs w:val="24"/>
        </w:rPr>
        <w:t>For Specialized R</w:t>
      </w:r>
      <w:r w:rsidR="00DE1F70" w:rsidRPr="00DE1F70">
        <w:rPr>
          <w:sz w:val="24"/>
          <w:szCs w:val="24"/>
        </w:rPr>
        <w:t>esidential</w:t>
      </w:r>
      <w:r>
        <w:rPr>
          <w:sz w:val="24"/>
          <w:szCs w:val="24"/>
        </w:rPr>
        <w:t>/Outpatient</w:t>
      </w:r>
      <w:r w:rsidR="00DE1F70" w:rsidRPr="00DE1F70">
        <w:rPr>
          <w:sz w:val="24"/>
          <w:szCs w:val="24"/>
        </w:rPr>
        <w:t xml:space="preserve"> programs, employees </w:t>
      </w:r>
      <w:proofErr w:type="gramStart"/>
      <w:r w:rsidR="00DE1F70" w:rsidRPr="00DE1F70">
        <w:rPr>
          <w:sz w:val="24"/>
          <w:szCs w:val="24"/>
        </w:rPr>
        <w:t>are prohibited</w:t>
      </w:r>
      <w:proofErr w:type="gramEnd"/>
      <w:r w:rsidR="00DE1F70" w:rsidRPr="00DE1F70">
        <w:rPr>
          <w:sz w:val="24"/>
          <w:szCs w:val="24"/>
        </w:rPr>
        <w:t xml:space="preserve"> from</w:t>
      </w:r>
      <w:r w:rsidR="006553E5">
        <w:rPr>
          <w:sz w:val="24"/>
          <w:szCs w:val="24"/>
        </w:rPr>
        <w:t xml:space="preserve"> having any visitors </w:t>
      </w:r>
      <w:r w:rsidR="00DE1F70" w:rsidRPr="00DE1F70">
        <w:rPr>
          <w:sz w:val="24"/>
          <w:szCs w:val="24"/>
        </w:rPr>
        <w:t>within the</w:t>
      </w:r>
      <w:r>
        <w:rPr>
          <w:sz w:val="24"/>
          <w:szCs w:val="24"/>
        </w:rPr>
        <w:t>se</w:t>
      </w:r>
      <w:r w:rsidR="00DE1F70" w:rsidRPr="00DE1F70">
        <w:rPr>
          <w:sz w:val="24"/>
          <w:szCs w:val="24"/>
        </w:rPr>
        <w:t xml:space="preserve"> program</w:t>
      </w:r>
      <w:r>
        <w:rPr>
          <w:sz w:val="24"/>
          <w:szCs w:val="24"/>
        </w:rPr>
        <w:t>s</w:t>
      </w:r>
      <w:r w:rsidR="00DE1F70" w:rsidRPr="00DE1F70">
        <w:rPr>
          <w:sz w:val="24"/>
          <w:szCs w:val="24"/>
        </w:rPr>
        <w:t xml:space="preserve">. This includes any consumer related outings or events.  </w:t>
      </w:r>
    </w:p>
    <w:p w:rsidR="00971FC2" w:rsidRDefault="00971FC2" w:rsidP="00091737">
      <w:pPr>
        <w:pStyle w:val="NoSpacing"/>
        <w:ind w:left="720"/>
        <w:rPr>
          <w:sz w:val="24"/>
          <w:szCs w:val="24"/>
        </w:rPr>
      </w:pPr>
    </w:p>
    <w:p w:rsidR="006553E5" w:rsidRDefault="00C327E7" w:rsidP="00091737">
      <w:pPr>
        <w:pStyle w:val="NoSpacing"/>
        <w:ind w:left="720"/>
        <w:rPr>
          <w:sz w:val="24"/>
          <w:szCs w:val="24"/>
        </w:rPr>
      </w:pPr>
      <w:r>
        <w:rPr>
          <w:sz w:val="24"/>
          <w:szCs w:val="24"/>
        </w:rPr>
        <w:lastRenderedPageBreak/>
        <w:t>E</w:t>
      </w:r>
      <w:r w:rsidR="00033E44">
        <w:rPr>
          <w:sz w:val="24"/>
          <w:szCs w:val="24"/>
        </w:rPr>
        <w:t>mployees of Hope Net</w:t>
      </w:r>
      <w:r w:rsidR="004551F8">
        <w:rPr>
          <w:sz w:val="24"/>
          <w:szCs w:val="24"/>
        </w:rPr>
        <w:t>wo</w:t>
      </w:r>
      <w:r w:rsidR="00033E44">
        <w:rPr>
          <w:sz w:val="24"/>
          <w:szCs w:val="24"/>
        </w:rPr>
        <w:t xml:space="preserve">rk </w:t>
      </w:r>
      <w:proofErr w:type="gramStart"/>
      <w:r w:rsidR="00033E44">
        <w:rPr>
          <w:sz w:val="24"/>
          <w:szCs w:val="24"/>
        </w:rPr>
        <w:t>are prohibited</w:t>
      </w:r>
      <w:proofErr w:type="gramEnd"/>
      <w:r w:rsidR="00033E44">
        <w:rPr>
          <w:sz w:val="24"/>
          <w:szCs w:val="24"/>
        </w:rPr>
        <w:t xml:space="preserve"> from bringing their children to work</w:t>
      </w:r>
      <w:r w:rsidR="00780472">
        <w:rPr>
          <w:sz w:val="24"/>
          <w:szCs w:val="24"/>
        </w:rPr>
        <w:t>,</w:t>
      </w:r>
      <w:r w:rsidR="005B1380">
        <w:rPr>
          <w:sz w:val="24"/>
          <w:szCs w:val="24"/>
        </w:rPr>
        <w:t xml:space="preserve"> </w:t>
      </w:r>
      <w:r w:rsidR="005B1380" w:rsidRPr="009E4A55">
        <w:rPr>
          <w:sz w:val="24"/>
          <w:szCs w:val="24"/>
        </w:rPr>
        <w:t>or</w:t>
      </w:r>
      <w:r w:rsidR="00780472" w:rsidRPr="009E4A55">
        <w:rPr>
          <w:sz w:val="24"/>
          <w:szCs w:val="24"/>
        </w:rPr>
        <w:t xml:space="preserve"> having them dropped off at the work site</w:t>
      </w:r>
      <w:r w:rsidR="009E4A55" w:rsidRPr="009E4A55">
        <w:rPr>
          <w:sz w:val="24"/>
          <w:szCs w:val="24"/>
        </w:rPr>
        <w:t xml:space="preserve"> during working hours</w:t>
      </w:r>
      <w:r w:rsidR="0020660D">
        <w:rPr>
          <w:sz w:val="24"/>
          <w:szCs w:val="24"/>
        </w:rPr>
        <w:t xml:space="preserve">, </w:t>
      </w:r>
      <w:r>
        <w:rPr>
          <w:sz w:val="24"/>
          <w:szCs w:val="24"/>
        </w:rPr>
        <w:t>unless approved</w:t>
      </w:r>
      <w:r w:rsidR="0020660D">
        <w:rPr>
          <w:sz w:val="24"/>
          <w:szCs w:val="24"/>
        </w:rPr>
        <w:t xml:space="preserve"> by the </w:t>
      </w:r>
      <w:r w:rsidR="00BB51C0">
        <w:rPr>
          <w:sz w:val="24"/>
          <w:szCs w:val="24"/>
        </w:rPr>
        <w:t>Human Resources</w:t>
      </w:r>
      <w:r w:rsidR="0020660D">
        <w:rPr>
          <w:sz w:val="24"/>
          <w:szCs w:val="24"/>
        </w:rPr>
        <w:t xml:space="preserve"> Business Partner.</w:t>
      </w:r>
      <w:r w:rsidR="00033E44">
        <w:rPr>
          <w:sz w:val="24"/>
          <w:szCs w:val="24"/>
        </w:rPr>
        <w:t xml:space="preserve">  </w:t>
      </w:r>
      <w:r w:rsidR="00182A02">
        <w:rPr>
          <w:sz w:val="24"/>
          <w:szCs w:val="24"/>
        </w:rPr>
        <w:t xml:space="preserve"> </w:t>
      </w:r>
    </w:p>
    <w:p w:rsidR="006553E5" w:rsidRDefault="006553E5" w:rsidP="00091737">
      <w:pPr>
        <w:pStyle w:val="NoSpacing"/>
        <w:ind w:left="720"/>
        <w:rPr>
          <w:sz w:val="24"/>
          <w:szCs w:val="24"/>
        </w:rPr>
      </w:pPr>
    </w:p>
    <w:p w:rsidR="00B1610F" w:rsidRPr="00C8283D" w:rsidRDefault="006553E5" w:rsidP="00091737">
      <w:pPr>
        <w:pStyle w:val="NoSpacing"/>
        <w:ind w:left="720"/>
        <w:rPr>
          <w:sz w:val="24"/>
          <w:szCs w:val="24"/>
        </w:rPr>
      </w:pPr>
      <w:r w:rsidRPr="00C8283D">
        <w:rPr>
          <w:sz w:val="24"/>
          <w:szCs w:val="24"/>
        </w:rPr>
        <w:t>All visitors/</w:t>
      </w:r>
      <w:r w:rsidR="00182A02" w:rsidRPr="00C8283D">
        <w:rPr>
          <w:sz w:val="24"/>
          <w:szCs w:val="24"/>
        </w:rPr>
        <w:t xml:space="preserve">guests who </w:t>
      </w:r>
      <w:proofErr w:type="gramStart"/>
      <w:r w:rsidR="00182A02" w:rsidRPr="00C8283D">
        <w:rPr>
          <w:sz w:val="24"/>
          <w:szCs w:val="24"/>
        </w:rPr>
        <w:t>have been invited</w:t>
      </w:r>
      <w:proofErr w:type="gramEnd"/>
      <w:r w:rsidR="00182A02" w:rsidRPr="00C8283D">
        <w:rPr>
          <w:sz w:val="24"/>
          <w:szCs w:val="24"/>
        </w:rPr>
        <w:t xml:space="preserve"> to Hope Network properties are required to sign in and be escorted by a Hope Network employee at all times.</w:t>
      </w:r>
      <w:r w:rsidR="00091737" w:rsidRPr="00C8283D">
        <w:rPr>
          <w:sz w:val="24"/>
          <w:szCs w:val="24"/>
        </w:rPr>
        <w:t xml:space="preserve"> </w:t>
      </w:r>
      <w:r w:rsidR="003D32A6" w:rsidRPr="00C8283D">
        <w:rPr>
          <w:sz w:val="24"/>
          <w:szCs w:val="24"/>
        </w:rPr>
        <w:t xml:space="preserve">  </w:t>
      </w:r>
    </w:p>
    <w:p w:rsidR="00B65D46" w:rsidRPr="00C8283D" w:rsidRDefault="00B65D46" w:rsidP="00182A02">
      <w:pPr>
        <w:pStyle w:val="NoSpacing"/>
        <w:rPr>
          <w:b/>
          <w:i/>
          <w:sz w:val="28"/>
          <w:szCs w:val="28"/>
        </w:rPr>
      </w:pPr>
    </w:p>
    <w:p w:rsidR="00182A02" w:rsidRPr="00C8283D" w:rsidRDefault="00182A02" w:rsidP="00372BB9">
      <w:pPr>
        <w:pStyle w:val="Heading2"/>
      </w:pPr>
      <w:bookmarkStart w:id="181" w:name="_Toc65422649"/>
      <w:r w:rsidRPr="00C8283D">
        <w:t>7.</w:t>
      </w:r>
      <w:r w:rsidR="00A55035" w:rsidRPr="00C8283D">
        <w:t>8</w:t>
      </w:r>
      <w:r w:rsidRPr="00C8283D">
        <w:tab/>
        <w:t>Pets:</w:t>
      </w:r>
      <w:bookmarkEnd w:id="181"/>
    </w:p>
    <w:p w:rsidR="00182A02" w:rsidRPr="00C8283D" w:rsidRDefault="00182A02" w:rsidP="004B1F61">
      <w:pPr>
        <w:pStyle w:val="NoSpacing"/>
      </w:pPr>
    </w:p>
    <w:p w:rsidR="00182A02" w:rsidRDefault="00182A02" w:rsidP="00F919C1">
      <w:pPr>
        <w:pStyle w:val="NoSpacing"/>
        <w:ind w:left="720"/>
        <w:rPr>
          <w:sz w:val="24"/>
          <w:szCs w:val="24"/>
        </w:rPr>
      </w:pPr>
      <w:r w:rsidRPr="00C8283D">
        <w:rPr>
          <w:sz w:val="24"/>
          <w:szCs w:val="24"/>
        </w:rPr>
        <w:t>In compliance with the ADA, Hope Net</w:t>
      </w:r>
      <w:r w:rsidR="00F919C1" w:rsidRPr="00C8283D">
        <w:rPr>
          <w:sz w:val="24"/>
          <w:szCs w:val="24"/>
        </w:rPr>
        <w:t xml:space="preserve">work recognizes service animals (as defined by federal </w:t>
      </w:r>
      <w:r w:rsidR="004F20D3" w:rsidRPr="00C8283D">
        <w:rPr>
          <w:sz w:val="24"/>
          <w:szCs w:val="24"/>
        </w:rPr>
        <w:t xml:space="preserve">and state </w:t>
      </w:r>
      <w:r w:rsidR="00F919C1" w:rsidRPr="00C8283D">
        <w:rPr>
          <w:sz w:val="24"/>
          <w:szCs w:val="24"/>
        </w:rPr>
        <w:t xml:space="preserve">law) and are generally welcomed in all Hope Network locations. However, employees may not bring their pets </w:t>
      </w:r>
      <w:r w:rsidR="00033E44" w:rsidRPr="00C8283D">
        <w:rPr>
          <w:sz w:val="24"/>
          <w:szCs w:val="24"/>
        </w:rPr>
        <w:t xml:space="preserve">or any other animal </w:t>
      </w:r>
      <w:r w:rsidR="00F919C1" w:rsidRPr="00C8283D">
        <w:rPr>
          <w:sz w:val="24"/>
          <w:szCs w:val="24"/>
        </w:rPr>
        <w:t>to work under any circumstances</w:t>
      </w:r>
      <w:r w:rsidR="005D4138" w:rsidRPr="00C8283D">
        <w:rPr>
          <w:sz w:val="24"/>
          <w:szCs w:val="24"/>
        </w:rPr>
        <w:t>, including weekends</w:t>
      </w:r>
      <w:r w:rsidR="00F919C1" w:rsidRPr="00C8283D">
        <w:rPr>
          <w:sz w:val="24"/>
          <w:szCs w:val="24"/>
        </w:rPr>
        <w:t>.  Any employee requiring the use of a service a</w:t>
      </w:r>
      <w:r w:rsidR="00971FC2" w:rsidRPr="00C8283D">
        <w:rPr>
          <w:sz w:val="24"/>
          <w:szCs w:val="24"/>
        </w:rPr>
        <w:t xml:space="preserve">nimal should contact their </w:t>
      </w:r>
      <w:r w:rsidR="00BB51C0" w:rsidRPr="00C8283D">
        <w:rPr>
          <w:sz w:val="24"/>
          <w:szCs w:val="24"/>
        </w:rPr>
        <w:t>Human Resources</w:t>
      </w:r>
      <w:r w:rsidR="00971FC2" w:rsidRPr="00C8283D">
        <w:rPr>
          <w:sz w:val="24"/>
          <w:szCs w:val="24"/>
        </w:rPr>
        <w:t xml:space="preserve"> Business Partner</w:t>
      </w:r>
      <w:r w:rsidR="00F919C1" w:rsidRPr="00C8283D">
        <w:rPr>
          <w:sz w:val="24"/>
          <w:szCs w:val="24"/>
        </w:rPr>
        <w:t>.</w:t>
      </w:r>
      <w:r w:rsidR="00F919C1">
        <w:rPr>
          <w:sz w:val="24"/>
          <w:szCs w:val="24"/>
        </w:rPr>
        <w:t xml:space="preserve"> </w:t>
      </w:r>
    </w:p>
    <w:p w:rsidR="00F919C1" w:rsidRDefault="00F919C1" w:rsidP="00182A02">
      <w:pPr>
        <w:pStyle w:val="NoSpacing"/>
        <w:rPr>
          <w:sz w:val="24"/>
          <w:szCs w:val="24"/>
        </w:rPr>
      </w:pPr>
    </w:p>
    <w:p w:rsidR="00193186" w:rsidRDefault="00193186" w:rsidP="00372BB9">
      <w:pPr>
        <w:pStyle w:val="Heading2"/>
      </w:pPr>
      <w:bookmarkStart w:id="182" w:name="_Toc65422650"/>
      <w:r>
        <w:t>7</w:t>
      </w:r>
      <w:r w:rsidR="001969E7">
        <w:t>.</w:t>
      </w:r>
      <w:r w:rsidR="00A55035">
        <w:t>9</w:t>
      </w:r>
      <w:r>
        <w:tab/>
      </w:r>
      <w:r w:rsidRPr="0020660D">
        <w:t>Reporting Illnesses</w:t>
      </w:r>
      <w:r w:rsidR="001969E7" w:rsidRPr="0020660D">
        <w:t>:</w:t>
      </w:r>
      <w:bookmarkEnd w:id="182"/>
    </w:p>
    <w:p w:rsidR="00372BB9" w:rsidRPr="00372BB9" w:rsidRDefault="00372BB9" w:rsidP="001D6151">
      <w:pPr>
        <w:pStyle w:val="NoSpacing"/>
      </w:pPr>
    </w:p>
    <w:p w:rsidR="00193186" w:rsidRDefault="00193186" w:rsidP="00193186">
      <w:pPr>
        <w:ind w:left="720"/>
        <w:rPr>
          <w:sz w:val="24"/>
          <w:szCs w:val="24"/>
        </w:rPr>
      </w:pPr>
      <w:r w:rsidRPr="0020660D">
        <w:rPr>
          <w:sz w:val="24"/>
          <w:szCs w:val="24"/>
        </w:rPr>
        <w:t xml:space="preserve">Hope Network employees who become ill during working hours must notify their direct supervisor. </w:t>
      </w:r>
      <w:r w:rsidR="006553E5">
        <w:rPr>
          <w:sz w:val="24"/>
          <w:szCs w:val="24"/>
        </w:rPr>
        <w:t xml:space="preserve">If an employee </w:t>
      </w:r>
      <w:r w:rsidR="00F3727B">
        <w:rPr>
          <w:sz w:val="24"/>
          <w:szCs w:val="24"/>
        </w:rPr>
        <w:t xml:space="preserve">needs </w:t>
      </w:r>
      <w:r w:rsidR="006553E5">
        <w:rPr>
          <w:sz w:val="24"/>
          <w:szCs w:val="24"/>
        </w:rPr>
        <w:t>to leave during their shift, they must receive supervisor approval.</w:t>
      </w:r>
      <w:r w:rsidRPr="0020660D">
        <w:rPr>
          <w:sz w:val="24"/>
          <w:szCs w:val="24"/>
        </w:rPr>
        <w:t xml:space="preserve"> </w:t>
      </w:r>
    </w:p>
    <w:p w:rsidR="00D61350" w:rsidRDefault="00A55035" w:rsidP="00372BB9">
      <w:pPr>
        <w:pStyle w:val="Heading2"/>
      </w:pPr>
      <w:r>
        <w:lastRenderedPageBreak/>
        <w:t xml:space="preserve">  </w:t>
      </w:r>
      <w:bookmarkStart w:id="183" w:name="_Toc65422651"/>
      <w:r w:rsidR="00D61350">
        <w:t>7.</w:t>
      </w:r>
      <w:r>
        <w:t>10</w:t>
      </w:r>
      <w:r w:rsidR="00D61350">
        <w:tab/>
        <w:t>Social Security Number Confidentiality:</w:t>
      </w:r>
      <w:bookmarkEnd w:id="183"/>
    </w:p>
    <w:p w:rsidR="00372BB9" w:rsidRPr="00372BB9" w:rsidRDefault="00372BB9" w:rsidP="001D6151">
      <w:pPr>
        <w:pStyle w:val="NoSpacing"/>
      </w:pPr>
    </w:p>
    <w:p w:rsidR="00D61350" w:rsidRDefault="00D61350" w:rsidP="00D61350">
      <w:pPr>
        <w:ind w:left="720"/>
        <w:rPr>
          <w:sz w:val="24"/>
          <w:szCs w:val="24"/>
        </w:rPr>
      </w:pPr>
      <w:r>
        <w:rPr>
          <w:sz w:val="24"/>
          <w:szCs w:val="24"/>
        </w:rPr>
        <w:t>Hope Network collects and maintains social security numbers of employees and individuals served and others in the ordinary course of business as required by law.  We will handle social security numbers with a high degree of security and confidentiality as follows:</w:t>
      </w:r>
    </w:p>
    <w:p w:rsidR="00D61350" w:rsidRPr="008851B7" w:rsidRDefault="00D61350" w:rsidP="003B44AD">
      <w:pPr>
        <w:pStyle w:val="ListParagraph"/>
        <w:numPr>
          <w:ilvl w:val="0"/>
          <w:numId w:val="10"/>
        </w:numPr>
        <w:rPr>
          <w:i/>
          <w:sz w:val="24"/>
          <w:szCs w:val="24"/>
        </w:rPr>
      </w:pPr>
      <w:r w:rsidRPr="008851B7">
        <w:rPr>
          <w:i/>
          <w:sz w:val="24"/>
          <w:szCs w:val="24"/>
        </w:rPr>
        <w:t>The confidentiality of social security numbers is maintained to the extent practicable;</w:t>
      </w:r>
    </w:p>
    <w:p w:rsidR="00D61350" w:rsidRPr="008851B7" w:rsidRDefault="00D61350" w:rsidP="003B44AD">
      <w:pPr>
        <w:pStyle w:val="ListParagraph"/>
        <w:numPr>
          <w:ilvl w:val="0"/>
          <w:numId w:val="10"/>
        </w:numPr>
        <w:rPr>
          <w:i/>
          <w:sz w:val="24"/>
          <w:szCs w:val="24"/>
        </w:rPr>
      </w:pPr>
      <w:r w:rsidRPr="008851B7">
        <w:rPr>
          <w:i/>
          <w:sz w:val="24"/>
          <w:szCs w:val="24"/>
        </w:rPr>
        <w:t>The unlawful disclosure of social security numbers is prohibited;</w:t>
      </w:r>
    </w:p>
    <w:p w:rsidR="00D61350" w:rsidRPr="008851B7" w:rsidRDefault="00D61350" w:rsidP="003B44AD">
      <w:pPr>
        <w:pStyle w:val="ListParagraph"/>
        <w:numPr>
          <w:ilvl w:val="0"/>
          <w:numId w:val="10"/>
        </w:numPr>
        <w:rPr>
          <w:i/>
          <w:sz w:val="24"/>
          <w:szCs w:val="24"/>
        </w:rPr>
      </w:pPr>
      <w:r w:rsidRPr="008851B7">
        <w:rPr>
          <w:i/>
          <w:sz w:val="24"/>
          <w:szCs w:val="24"/>
        </w:rPr>
        <w:t>Access to information or documents containing social security numbers is limited t</w:t>
      </w:r>
      <w:r w:rsidR="00D12EEC">
        <w:rPr>
          <w:i/>
          <w:sz w:val="24"/>
          <w:szCs w:val="24"/>
        </w:rPr>
        <w:t>o</w:t>
      </w:r>
      <w:r w:rsidRPr="008851B7">
        <w:rPr>
          <w:i/>
          <w:sz w:val="24"/>
          <w:szCs w:val="24"/>
        </w:rPr>
        <w:t xml:space="preserve"> those who have a business related reason to know this information;</w:t>
      </w:r>
    </w:p>
    <w:p w:rsidR="00D61350" w:rsidRPr="008851B7" w:rsidRDefault="00D61350" w:rsidP="003B44AD">
      <w:pPr>
        <w:pStyle w:val="ListParagraph"/>
        <w:numPr>
          <w:ilvl w:val="0"/>
          <w:numId w:val="10"/>
        </w:numPr>
        <w:rPr>
          <w:i/>
          <w:sz w:val="24"/>
          <w:szCs w:val="24"/>
        </w:rPr>
      </w:pPr>
      <w:r w:rsidRPr="008851B7">
        <w:rPr>
          <w:i/>
          <w:sz w:val="24"/>
          <w:szCs w:val="24"/>
        </w:rPr>
        <w:t>Documents containing social security numbers are disposed of properly.</w:t>
      </w:r>
    </w:p>
    <w:p w:rsidR="00D61350" w:rsidRDefault="00D61350" w:rsidP="00D61350">
      <w:pPr>
        <w:ind w:left="720"/>
        <w:rPr>
          <w:sz w:val="24"/>
          <w:szCs w:val="24"/>
        </w:rPr>
      </w:pPr>
      <w:r>
        <w:rPr>
          <w:sz w:val="24"/>
          <w:szCs w:val="24"/>
        </w:rPr>
        <w:t>No person will knowingly disclose, transfer or unlawfully use the social security number of any employee, persons served or any other individual</w:t>
      </w:r>
      <w:r w:rsidR="00E32E01">
        <w:rPr>
          <w:sz w:val="24"/>
          <w:szCs w:val="24"/>
        </w:rPr>
        <w:t xml:space="preserve">.  </w:t>
      </w:r>
      <w:proofErr w:type="gramStart"/>
      <w:r w:rsidR="00E32E01">
        <w:rPr>
          <w:sz w:val="24"/>
          <w:szCs w:val="24"/>
        </w:rPr>
        <w:t>Also</w:t>
      </w:r>
      <w:proofErr w:type="gramEnd"/>
      <w:r w:rsidR="00E32E01">
        <w:rPr>
          <w:sz w:val="24"/>
          <w:szCs w:val="24"/>
        </w:rPr>
        <w:t>, social security numbers will not be:</w:t>
      </w:r>
    </w:p>
    <w:p w:rsidR="00E32E01" w:rsidRPr="008851B7" w:rsidRDefault="00E32E01" w:rsidP="003B44AD">
      <w:pPr>
        <w:pStyle w:val="ListParagraph"/>
        <w:numPr>
          <w:ilvl w:val="0"/>
          <w:numId w:val="11"/>
        </w:numPr>
        <w:tabs>
          <w:tab w:val="left" w:pos="1170"/>
          <w:tab w:val="left" w:pos="1260"/>
        </w:tabs>
        <w:ind w:left="1170" w:firstLine="0"/>
        <w:rPr>
          <w:i/>
          <w:sz w:val="24"/>
          <w:szCs w:val="24"/>
        </w:rPr>
      </w:pPr>
      <w:r w:rsidRPr="008851B7">
        <w:rPr>
          <w:i/>
          <w:sz w:val="24"/>
          <w:szCs w:val="24"/>
        </w:rPr>
        <w:t>Publicly displayed;</w:t>
      </w:r>
    </w:p>
    <w:p w:rsidR="00E32E01" w:rsidRPr="008851B7" w:rsidRDefault="00E32E01" w:rsidP="003B44AD">
      <w:pPr>
        <w:pStyle w:val="ListParagraph"/>
        <w:numPr>
          <w:ilvl w:val="0"/>
          <w:numId w:val="11"/>
        </w:numPr>
        <w:tabs>
          <w:tab w:val="left" w:pos="1440"/>
          <w:tab w:val="left" w:pos="1530"/>
        </w:tabs>
        <w:ind w:left="1440" w:hanging="270"/>
        <w:rPr>
          <w:i/>
          <w:sz w:val="24"/>
          <w:szCs w:val="24"/>
        </w:rPr>
      </w:pPr>
      <w:r w:rsidRPr="008851B7">
        <w:rPr>
          <w:i/>
          <w:sz w:val="24"/>
          <w:szCs w:val="24"/>
        </w:rPr>
        <w:lastRenderedPageBreak/>
        <w:t>Used as the primary account number or identifier for an individual, except where existing records or record systems require such use;</w:t>
      </w:r>
    </w:p>
    <w:p w:rsidR="00E32E01" w:rsidRPr="008851B7" w:rsidRDefault="00E32E01" w:rsidP="003B44AD">
      <w:pPr>
        <w:pStyle w:val="ListParagraph"/>
        <w:numPr>
          <w:ilvl w:val="0"/>
          <w:numId w:val="11"/>
        </w:numPr>
        <w:tabs>
          <w:tab w:val="left" w:pos="1170"/>
          <w:tab w:val="left" w:pos="1260"/>
        </w:tabs>
        <w:ind w:left="1170" w:firstLine="0"/>
        <w:rPr>
          <w:i/>
          <w:sz w:val="24"/>
          <w:szCs w:val="24"/>
        </w:rPr>
      </w:pPr>
      <w:r w:rsidRPr="008851B7">
        <w:rPr>
          <w:i/>
          <w:sz w:val="24"/>
          <w:szCs w:val="24"/>
        </w:rPr>
        <w:t>Visibly printed on identification cards or badges;</w:t>
      </w:r>
    </w:p>
    <w:p w:rsidR="00E32E01" w:rsidRPr="008851B7" w:rsidRDefault="00E32E01" w:rsidP="003B44AD">
      <w:pPr>
        <w:pStyle w:val="ListParagraph"/>
        <w:numPr>
          <w:ilvl w:val="0"/>
          <w:numId w:val="11"/>
        </w:numPr>
        <w:tabs>
          <w:tab w:val="left" w:pos="1170"/>
          <w:tab w:val="left" w:pos="1260"/>
          <w:tab w:val="left" w:pos="1440"/>
        </w:tabs>
        <w:ind w:left="1530"/>
        <w:rPr>
          <w:i/>
          <w:sz w:val="24"/>
          <w:szCs w:val="24"/>
        </w:rPr>
      </w:pPr>
      <w:r w:rsidRPr="008851B7">
        <w:rPr>
          <w:i/>
          <w:sz w:val="24"/>
          <w:szCs w:val="24"/>
        </w:rPr>
        <w:t>Used, transmitted, or stored on records or records systems that are not encrypted or secure.</w:t>
      </w:r>
    </w:p>
    <w:p w:rsidR="00091737" w:rsidRDefault="00E32E01" w:rsidP="00B65D46">
      <w:pPr>
        <w:tabs>
          <w:tab w:val="left" w:pos="720"/>
        </w:tabs>
        <w:ind w:left="720"/>
        <w:rPr>
          <w:sz w:val="24"/>
          <w:szCs w:val="24"/>
        </w:rPr>
      </w:pPr>
      <w:r>
        <w:rPr>
          <w:sz w:val="24"/>
          <w:szCs w:val="24"/>
        </w:rPr>
        <w:t xml:space="preserve">This applies to Hope Network records and record systems. It does not apply to the records or record systems maintained by vendors. Corrective action </w:t>
      </w:r>
      <w:proofErr w:type="gramStart"/>
      <w:r>
        <w:rPr>
          <w:sz w:val="24"/>
          <w:szCs w:val="24"/>
        </w:rPr>
        <w:t>will be taken</w:t>
      </w:r>
      <w:proofErr w:type="gramEnd"/>
      <w:r>
        <w:rPr>
          <w:sz w:val="24"/>
          <w:szCs w:val="24"/>
        </w:rPr>
        <w:t xml:space="preserve"> in the event of an intentional violation of this policy. Such action could include modification of a process, practice, record or record system to better protect the confidentiality of social security numbers or, if appropriate, disciplinary action, up to and including discharge from employment.</w:t>
      </w:r>
    </w:p>
    <w:p w:rsidR="00E32E01" w:rsidRDefault="00E32E01" w:rsidP="00372BB9">
      <w:pPr>
        <w:pStyle w:val="Heading2"/>
      </w:pPr>
      <w:bookmarkStart w:id="184" w:name="_Toc65422652"/>
      <w:r>
        <w:t>7.</w:t>
      </w:r>
      <w:r w:rsidR="001969E7">
        <w:t>1</w:t>
      </w:r>
      <w:r w:rsidR="00A55035">
        <w:t>1</w:t>
      </w:r>
      <w:r>
        <w:tab/>
        <w:t>Equipment, Computer, Internet, and E-Mail Usage:</w:t>
      </w:r>
      <w:bookmarkEnd w:id="184"/>
    </w:p>
    <w:p w:rsidR="00372BB9" w:rsidRPr="00372BB9" w:rsidRDefault="00372BB9" w:rsidP="001D6151">
      <w:pPr>
        <w:pStyle w:val="NoSpacing"/>
      </w:pPr>
    </w:p>
    <w:p w:rsidR="007C43F7" w:rsidRPr="007C43F7" w:rsidRDefault="007C43F7" w:rsidP="007C43F7">
      <w:pPr>
        <w:pStyle w:val="NoSpacing"/>
        <w:ind w:left="810"/>
        <w:rPr>
          <w:rFonts w:eastAsia="Calibri" w:cstheme="minorHAnsi"/>
          <w:spacing w:val="-2"/>
          <w:sz w:val="24"/>
          <w:szCs w:val="24"/>
        </w:rPr>
      </w:pPr>
      <w:r w:rsidRPr="007C43F7">
        <w:rPr>
          <w:rFonts w:eastAsia="Calibri" w:cstheme="minorHAnsi"/>
          <w:spacing w:val="-2"/>
          <w:sz w:val="24"/>
          <w:szCs w:val="24"/>
        </w:rPr>
        <w:t xml:space="preserve">Hope Network maintains a comprehensive computer network </w:t>
      </w:r>
      <w:proofErr w:type="gramStart"/>
      <w:r w:rsidRPr="007C43F7">
        <w:rPr>
          <w:rFonts w:eastAsia="Calibri" w:cstheme="minorHAnsi"/>
          <w:spacing w:val="-2"/>
          <w:sz w:val="24"/>
          <w:szCs w:val="24"/>
        </w:rPr>
        <w:t>for the purpose of</w:t>
      </w:r>
      <w:proofErr w:type="gramEnd"/>
      <w:r w:rsidRPr="007C43F7">
        <w:rPr>
          <w:rFonts w:eastAsia="Calibri" w:cstheme="minorHAnsi"/>
          <w:spacing w:val="-2"/>
          <w:sz w:val="24"/>
          <w:szCs w:val="24"/>
        </w:rPr>
        <w:t xml:space="preserve"> conducting Hope Network business, not for workforce members’ personal use.  By utilizing Hope Network’s computer systems, a workforce member consents and agrees to abide by all computer use rules established by Hope Network.  Failure to adhere to </w:t>
      </w:r>
      <w:r w:rsidRPr="007C43F7">
        <w:rPr>
          <w:rFonts w:eastAsia="Calibri" w:cstheme="minorHAnsi"/>
          <w:spacing w:val="-2"/>
          <w:sz w:val="24"/>
          <w:szCs w:val="24"/>
        </w:rPr>
        <w:lastRenderedPageBreak/>
        <w:t xml:space="preserve">Hope Network’s computer use policies may result in disciplinary action up to and including immediate </w:t>
      </w:r>
      <w:r w:rsidR="00AF24B7">
        <w:rPr>
          <w:rFonts w:eastAsia="Calibri" w:cstheme="minorHAnsi"/>
          <w:spacing w:val="-2"/>
          <w:sz w:val="24"/>
          <w:szCs w:val="24"/>
        </w:rPr>
        <w:t>termination</w:t>
      </w:r>
      <w:r w:rsidR="006656C6">
        <w:rPr>
          <w:rFonts w:eastAsia="Calibri" w:cstheme="minorHAnsi"/>
          <w:spacing w:val="-2"/>
          <w:sz w:val="24"/>
          <w:szCs w:val="24"/>
        </w:rPr>
        <w:t xml:space="preserve">. This section of the Manual provides a summary of those rules. Please refer to the </w:t>
      </w:r>
      <w:hyperlink r:id="rId85" w:history="1">
        <w:r w:rsidR="006656C6" w:rsidRPr="00C12685">
          <w:rPr>
            <w:rStyle w:val="Hyperlink"/>
            <w:rFonts w:eastAsia="Calibri" w:cstheme="minorHAnsi"/>
            <w:b/>
            <w:i/>
            <w:spacing w:val="-2"/>
            <w:sz w:val="24"/>
            <w:szCs w:val="24"/>
          </w:rPr>
          <w:t>Computer Usage Policy (IT-007.N)</w:t>
        </w:r>
      </w:hyperlink>
      <w:r w:rsidR="006656C6" w:rsidRPr="006656C6">
        <w:rPr>
          <w:rFonts w:eastAsia="Calibri" w:cstheme="minorHAnsi"/>
          <w:color w:val="7030A0"/>
          <w:spacing w:val="-2"/>
          <w:sz w:val="24"/>
          <w:szCs w:val="24"/>
        </w:rPr>
        <w:t xml:space="preserve"> </w:t>
      </w:r>
      <w:r w:rsidR="006656C6">
        <w:rPr>
          <w:rFonts w:eastAsia="Calibri" w:cstheme="minorHAnsi"/>
          <w:spacing w:val="-2"/>
          <w:sz w:val="24"/>
          <w:szCs w:val="24"/>
        </w:rPr>
        <w:t>for more information regarding the use of Hope Network’s technology systems.</w:t>
      </w:r>
    </w:p>
    <w:p w:rsidR="007C43F7" w:rsidRPr="007C43F7" w:rsidRDefault="007C43F7" w:rsidP="007C43F7">
      <w:pPr>
        <w:pStyle w:val="NoSpacing"/>
        <w:ind w:left="810"/>
        <w:rPr>
          <w:rFonts w:eastAsia="Calibri" w:cstheme="minorHAnsi"/>
          <w:spacing w:val="-2"/>
          <w:sz w:val="24"/>
          <w:szCs w:val="24"/>
        </w:rPr>
      </w:pPr>
    </w:p>
    <w:p w:rsidR="007C43F7" w:rsidRPr="007C43F7" w:rsidRDefault="007C43F7" w:rsidP="007C43F7">
      <w:pPr>
        <w:pStyle w:val="NoSpacing"/>
        <w:ind w:left="810"/>
        <w:rPr>
          <w:rFonts w:eastAsia="Calibri" w:cstheme="minorHAnsi"/>
          <w:spacing w:val="-2"/>
          <w:sz w:val="24"/>
          <w:szCs w:val="24"/>
        </w:rPr>
      </w:pPr>
      <w:r w:rsidRPr="007C43F7">
        <w:rPr>
          <w:rFonts w:eastAsia="Calibri" w:cstheme="minorHAnsi"/>
          <w:spacing w:val="-2"/>
          <w:sz w:val="24"/>
          <w:szCs w:val="24"/>
        </w:rPr>
        <w:t>Hope Network owns the computer hardware and is the owner/licensee of all computer software.  The organization owns all e-mail</w:t>
      </w:r>
      <w:r w:rsidR="005E777B">
        <w:rPr>
          <w:rFonts w:eastAsia="Calibri" w:cstheme="minorHAnsi"/>
          <w:spacing w:val="-2"/>
          <w:sz w:val="24"/>
          <w:szCs w:val="24"/>
        </w:rPr>
        <w:t>, instant messages,</w:t>
      </w:r>
      <w:r w:rsidRPr="007C43F7">
        <w:rPr>
          <w:rFonts w:eastAsia="Calibri" w:cstheme="minorHAnsi"/>
          <w:spacing w:val="-2"/>
          <w:sz w:val="24"/>
          <w:szCs w:val="24"/>
        </w:rPr>
        <w:t xml:space="preserve"> text messages, voice mails, documents and other information created, sent</w:t>
      </w:r>
      <w:r w:rsidR="00AF24B7">
        <w:rPr>
          <w:rFonts w:eastAsia="Calibri" w:cstheme="minorHAnsi"/>
          <w:spacing w:val="-2"/>
          <w:sz w:val="24"/>
          <w:szCs w:val="24"/>
        </w:rPr>
        <w:t>,</w:t>
      </w:r>
      <w:r w:rsidRPr="007C43F7">
        <w:rPr>
          <w:rFonts w:eastAsia="Calibri" w:cstheme="minorHAnsi"/>
          <w:spacing w:val="-2"/>
          <w:sz w:val="24"/>
          <w:szCs w:val="24"/>
        </w:rPr>
        <w:t xml:space="preserve"> or received by any workforce member or other authorized user on Hope Network’s computers, e-mail</w:t>
      </w:r>
      <w:r w:rsidR="005E777B">
        <w:rPr>
          <w:rFonts w:eastAsia="Calibri" w:cstheme="minorHAnsi"/>
          <w:spacing w:val="-2"/>
          <w:sz w:val="24"/>
          <w:szCs w:val="24"/>
        </w:rPr>
        <w:t>,</w:t>
      </w:r>
      <w:r w:rsidRPr="007C43F7">
        <w:rPr>
          <w:rFonts w:eastAsia="Calibri" w:cstheme="minorHAnsi"/>
          <w:spacing w:val="-2"/>
          <w:sz w:val="24"/>
          <w:szCs w:val="24"/>
        </w:rPr>
        <w:t xml:space="preserve"> or Internet system and owns all information stored on its computer systems and mobile devices.  </w:t>
      </w:r>
      <w:r w:rsidR="00AF24B7">
        <w:rPr>
          <w:rFonts w:eastAsia="Calibri" w:cstheme="minorHAnsi"/>
          <w:spacing w:val="-2"/>
          <w:sz w:val="24"/>
          <w:szCs w:val="24"/>
        </w:rPr>
        <w:t>T</w:t>
      </w:r>
      <w:r w:rsidRPr="007C43F7">
        <w:rPr>
          <w:rFonts w:eastAsia="Calibri" w:cstheme="minorHAnsi"/>
          <w:spacing w:val="-2"/>
          <w:sz w:val="24"/>
          <w:szCs w:val="24"/>
        </w:rPr>
        <w:t xml:space="preserve">his property </w:t>
      </w:r>
      <w:proofErr w:type="gramStart"/>
      <w:r w:rsidRPr="007C43F7">
        <w:rPr>
          <w:rFonts w:eastAsia="Calibri" w:cstheme="minorHAnsi"/>
          <w:spacing w:val="-2"/>
          <w:sz w:val="24"/>
          <w:szCs w:val="24"/>
        </w:rPr>
        <w:t>may be accessed, reviewed and disclosed at any time, without prior notice to</w:t>
      </w:r>
      <w:r w:rsidR="00AF24B7">
        <w:rPr>
          <w:rFonts w:eastAsia="Calibri" w:cstheme="minorHAnsi"/>
          <w:spacing w:val="-2"/>
          <w:sz w:val="24"/>
          <w:szCs w:val="24"/>
        </w:rPr>
        <w:t>,</w:t>
      </w:r>
      <w:r w:rsidRPr="007C43F7">
        <w:rPr>
          <w:rFonts w:eastAsia="Calibri" w:cstheme="minorHAnsi"/>
          <w:spacing w:val="-2"/>
          <w:sz w:val="24"/>
          <w:szCs w:val="24"/>
        </w:rPr>
        <w:t xml:space="preserve"> or consent from</w:t>
      </w:r>
      <w:r w:rsidR="00AF24B7">
        <w:rPr>
          <w:rFonts w:eastAsia="Calibri" w:cstheme="minorHAnsi"/>
          <w:spacing w:val="-2"/>
          <w:sz w:val="24"/>
          <w:szCs w:val="24"/>
        </w:rPr>
        <w:t>,</w:t>
      </w:r>
      <w:r w:rsidRPr="007C43F7">
        <w:rPr>
          <w:rFonts w:eastAsia="Calibri" w:cstheme="minorHAnsi"/>
          <w:spacing w:val="-2"/>
          <w:sz w:val="24"/>
          <w:szCs w:val="24"/>
        </w:rPr>
        <w:t xml:space="preserve"> any workforce member or user of the computer systems and devices owned by Hope Network</w:t>
      </w:r>
      <w:proofErr w:type="gramEnd"/>
      <w:r w:rsidRPr="007C43F7">
        <w:rPr>
          <w:rFonts w:eastAsia="Calibri" w:cstheme="minorHAnsi"/>
          <w:spacing w:val="-2"/>
          <w:sz w:val="24"/>
          <w:szCs w:val="24"/>
        </w:rPr>
        <w:t>.  Disclosure may include, but is not limited to, law enforcement, regulatory or other governmental officials.  Additionally, such messages, documents or information may be subject to compulsory disclosure by third parties through any lawful judicial process.</w:t>
      </w:r>
    </w:p>
    <w:p w:rsidR="007C43F7" w:rsidRPr="007C43F7" w:rsidRDefault="007C43F7" w:rsidP="007C43F7">
      <w:pPr>
        <w:pStyle w:val="NoSpacing"/>
        <w:rPr>
          <w:rFonts w:eastAsia="Calibri" w:cstheme="minorHAnsi"/>
          <w:spacing w:val="-2"/>
          <w:sz w:val="24"/>
          <w:szCs w:val="24"/>
        </w:rPr>
      </w:pPr>
    </w:p>
    <w:p w:rsidR="007C43F7" w:rsidRPr="007C43F7" w:rsidRDefault="007C43F7" w:rsidP="007C43F7">
      <w:pPr>
        <w:pStyle w:val="NoSpacing"/>
        <w:ind w:left="810"/>
        <w:rPr>
          <w:rFonts w:cstheme="minorHAnsi"/>
          <w:sz w:val="24"/>
          <w:szCs w:val="24"/>
        </w:rPr>
      </w:pPr>
      <w:r w:rsidRPr="007C43F7">
        <w:rPr>
          <w:rFonts w:cstheme="minorHAnsi"/>
          <w:sz w:val="24"/>
          <w:szCs w:val="24"/>
        </w:rPr>
        <w:t>Hope Network workforce members are responsible for protecting Hope Network computer hardware, software, and information from unauthorized access, theft, disclosure, manipulation, loss, and de</w:t>
      </w:r>
      <w:r w:rsidRPr="007C43F7">
        <w:rPr>
          <w:rFonts w:cstheme="minorHAnsi"/>
          <w:sz w:val="24"/>
          <w:szCs w:val="24"/>
        </w:rPr>
        <w:lastRenderedPageBreak/>
        <w:t>struction.  Passwords must be carefully guarded</w:t>
      </w:r>
      <w:r w:rsidR="00AF24B7">
        <w:rPr>
          <w:rFonts w:cstheme="minorHAnsi"/>
          <w:sz w:val="24"/>
          <w:szCs w:val="24"/>
        </w:rPr>
        <w:t xml:space="preserve"> and adhere to secure password requirements</w:t>
      </w:r>
      <w:r w:rsidRPr="007C43F7">
        <w:rPr>
          <w:rFonts w:cstheme="minorHAnsi"/>
          <w:sz w:val="24"/>
          <w:szCs w:val="24"/>
        </w:rPr>
        <w:t xml:space="preserve">.  No Hope Network workforce member may share password(s) with another workforce member or any other person asking for access into Hope Network equipment or systems.  Passwords </w:t>
      </w:r>
      <w:proofErr w:type="gramStart"/>
      <w:r w:rsidRPr="007C43F7">
        <w:rPr>
          <w:rFonts w:cstheme="minorHAnsi"/>
          <w:sz w:val="24"/>
          <w:szCs w:val="24"/>
        </w:rPr>
        <w:t>must not be written down</w:t>
      </w:r>
      <w:proofErr w:type="gramEnd"/>
      <w:r w:rsidRPr="007C43F7">
        <w:rPr>
          <w:rFonts w:cstheme="minorHAnsi"/>
          <w:sz w:val="24"/>
          <w:szCs w:val="24"/>
        </w:rPr>
        <w:t xml:space="preserve"> unless stored in a secure manner for IT administrative purposes only.  Nobody should access the network or any applications using someone else’s login credentials.  After logging on to Hope Network’s computer systems, users should never allow others to use the systems under their credentials.</w:t>
      </w:r>
    </w:p>
    <w:p w:rsidR="007C43F7" w:rsidRPr="007C43F7" w:rsidRDefault="007C43F7" w:rsidP="007C43F7">
      <w:pPr>
        <w:pStyle w:val="NoSpacing"/>
        <w:rPr>
          <w:rFonts w:cstheme="minorHAnsi"/>
          <w:sz w:val="24"/>
          <w:szCs w:val="24"/>
        </w:rPr>
      </w:pPr>
    </w:p>
    <w:p w:rsidR="007C43F7" w:rsidRPr="007C43F7" w:rsidRDefault="007C43F7" w:rsidP="007C43F7">
      <w:pPr>
        <w:pStyle w:val="NoSpacing"/>
        <w:ind w:left="810"/>
        <w:rPr>
          <w:rFonts w:cstheme="minorHAnsi"/>
          <w:sz w:val="24"/>
          <w:szCs w:val="24"/>
        </w:rPr>
      </w:pPr>
      <w:r w:rsidRPr="007C43F7">
        <w:rPr>
          <w:rFonts w:cstheme="minorHAnsi"/>
          <w:sz w:val="24"/>
          <w:szCs w:val="24"/>
        </w:rPr>
        <w:t>Any time a Hope Network workforce member steps away from a computer or mobile device, they must lock the computer or device to mitigate the risk that an unauthorized individual gains access to Hope Network’s computer systems or confidential information.</w:t>
      </w:r>
    </w:p>
    <w:p w:rsidR="007C43F7" w:rsidRPr="007C43F7" w:rsidRDefault="007C43F7" w:rsidP="007C43F7">
      <w:pPr>
        <w:pStyle w:val="NoSpacing"/>
        <w:rPr>
          <w:rFonts w:cstheme="minorHAnsi"/>
          <w:sz w:val="24"/>
          <w:szCs w:val="24"/>
        </w:rPr>
      </w:pPr>
    </w:p>
    <w:p w:rsidR="007C43F7" w:rsidRPr="007C43F7" w:rsidRDefault="007C43F7" w:rsidP="007C43F7">
      <w:pPr>
        <w:tabs>
          <w:tab w:val="left" w:pos="360"/>
        </w:tabs>
        <w:spacing w:after="120"/>
        <w:ind w:left="1080"/>
        <w:rPr>
          <w:rFonts w:cstheme="minorHAnsi"/>
          <w:color w:val="000000"/>
          <w:sz w:val="24"/>
          <w:szCs w:val="24"/>
        </w:rPr>
      </w:pPr>
    </w:p>
    <w:p w:rsidR="007C43F7" w:rsidRPr="007C43F7" w:rsidRDefault="007C43F7" w:rsidP="007C43F7">
      <w:pPr>
        <w:tabs>
          <w:tab w:val="left" w:pos="1620"/>
        </w:tabs>
        <w:spacing w:after="240"/>
        <w:ind w:left="900"/>
        <w:rPr>
          <w:rFonts w:cstheme="minorHAnsi"/>
          <w:sz w:val="24"/>
          <w:szCs w:val="24"/>
        </w:rPr>
      </w:pPr>
      <w:r w:rsidRPr="007C43F7">
        <w:rPr>
          <w:rFonts w:cstheme="minorHAnsi"/>
          <w:sz w:val="24"/>
          <w:szCs w:val="24"/>
        </w:rPr>
        <w:t xml:space="preserve">Hope Network’s systems and devices </w:t>
      </w:r>
      <w:proofErr w:type="gramStart"/>
      <w:r w:rsidRPr="007C43F7">
        <w:rPr>
          <w:rFonts w:cstheme="minorHAnsi"/>
          <w:sz w:val="24"/>
          <w:szCs w:val="24"/>
        </w:rPr>
        <w:t>must be configured</w:t>
      </w:r>
      <w:proofErr w:type="gramEnd"/>
      <w:r w:rsidRPr="007C43F7">
        <w:rPr>
          <w:rFonts w:cstheme="minorHAnsi"/>
          <w:sz w:val="24"/>
          <w:szCs w:val="24"/>
        </w:rPr>
        <w:t xml:space="preserve"> such that users have only the access required to fulfil their responsibilities.  </w:t>
      </w:r>
    </w:p>
    <w:p w:rsidR="007C43F7" w:rsidRPr="007C43F7" w:rsidRDefault="007C43F7" w:rsidP="007C43F7">
      <w:pPr>
        <w:tabs>
          <w:tab w:val="left" w:pos="1620"/>
        </w:tabs>
        <w:spacing w:after="240"/>
        <w:ind w:left="900"/>
        <w:rPr>
          <w:rFonts w:cstheme="minorHAnsi"/>
          <w:sz w:val="24"/>
          <w:szCs w:val="24"/>
        </w:rPr>
      </w:pPr>
      <w:proofErr w:type="gramStart"/>
      <w:r w:rsidRPr="007C43F7">
        <w:rPr>
          <w:rFonts w:cstheme="minorHAnsi"/>
          <w:sz w:val="24"/>
          <w:szCs w:val="24"/>
        </w:rPr>
        <w:t>Workstations and other stationary devices must be positioned to prevent o</w:t>
      </w:r>
      <w:r w:rsidR="00C73BAC">
        <w:rPr>
          <w:rFonts w:cstheme="minorHAnsi"/>
          <w:sz w:val="24"/>
          <w:szCs w:val="24"/>
        </w:rPr>
        <w:t xml:space="preserve">r limit the viewing of </w:t>
      </w:r>
      <w:proofErr w:type="spellStart"/>
      <w:r w:rsidR="00C73BAC">
        <w:rPr>
          <w:rFonts w:cstheme="minorHAnsi"/>
          <w:sz w:val="24"/>
          <w:szCs w:val="24"/>
        </w:rPr>
        <w:t>ePHI</w:t>
      </w:r>
      <w:proofErr w:type="spellEnd"/>
      <w:r w:rsidR="00C73BAC">
        <w:rPr>
          <w:rFonts w:cstheme="minorHAnsi"/>
          <w:sz w:val="24"/>
          <w:szCs w:val="24"/>
        </w:rPr>
        <w:t xml:space="preserve"> by </w:t>
      </w:r>
      <w:r w:rsidRPr="007C43F7">
        <w:rPr>
          <w:rFonts w:cstheme="minorHAnsi"/>
          <w:sz w:val="24"/>
          <w:szCs w:val="24"/>
        </w:rPr>
        <w:t>unauthorized individuals</w:t>
      </w:r>
      <w:proofErr w:type="gramEnd"/>
      <w:r w:rsidRPr="007C43F7">
        <w:rPr>
          <w:rFonts w:cstheme="minorHAnsi"/>
          <w:sz w:val="24"/>
          <w:szCs w:val="24"/>
        </w:rPr>
        <w:t>.</w:t>
      </w:r>
    </w:p>
    <w:p w:rsidR="006656C6" w:rsidRDefault="007C43F7" w:rsidP="007C43F7">
      <w:pPr>
        <w:tabs>
          <w:tab w:val="left" w:pos="1620"/>
        </w:tabs>
        <w:spacing w:after="240"/>
        <w:ind w:left="900"/>
        <w:rPr>
          <w:rFonts w:cstheme="minorHAnsi"/>
          <w:sz w:val="24"/>
          <w:szCs w:val="24"/>
        </w:rPr>
      </w:pPr>
      <w:r w:rsidRPr="007C43F7">
        <w:rPr>
          <w:rFonts w:cstheme="minorHAnsi"/>
          <w:sz w:val="24"/>
          <w:szCs w:val="24"/>
        </w:rPr>
        <w:lastRenderedPageBreak/>
        <w:t xml:space="preserve">All Hope Network mobile devices such as laptops, tablets, </w:t>
      </w:r>
      <w:r w:rsidR="006656C6">
        <w:rPr>
          <w:rFonts w:cstheme="minorHAnsi"/>
          <w:sz w:val="24"/>
          <w:szCs w:val="24"/>
        </w:rPr>
        <w:t xml:space="preserve">portable drives, </w:t>
      </w:r>
      <w:r w:rsidRPr="007C43F7">
        <w:rPr>
          <w:rFonts w:cstheme="minorHAnsi"/>
          <w:sz w:val="24"/>
          <w:szCs w:val="24"/>
        </w:rPr>
        <w:t xml:space="preserve">and cellular devices used to conduct Hope Network business </w:t>
      </w:r>
      <w:proofErr w:type="gramStart"/>
      <w:r w:rsidRPr="007C43F7">
        <w:rPr>
          <w:rFonts w:cstheme="minorHAnsi"/>
          <w:sz w:val="24"/>
          <w:szCs w:val="24"/>
        </w:rPr>
        <w:t>must be encrypted</w:t>
      </w:r>
      <w:proofErr w:type="gramEnd"/>
      <w:r w:rsidRPr="007C43F7">
        <w:rPr>
          <w:rFonts w:cstheme="minorHAnsi"/>
          <w:sz w:val="24"/>
          <w:szCs w:val="24"/>
        </w:rPr>
        <w:t xml:space="preserve"> or otherwise protected </w:t>
      </w:r>
      <w:r w:rsidR="00055A12">
        <w:rPr>
          <w:rFonts w:cstheme="minorHAnsi"/>
          <w:sz w:val="24"/>
          <w:szCs w:val="24"/>
        </w:rPr>
        <w:t xml:space="preserve">using methods approved </w:t>
      </w:r>
      <w:r w:rsidRPr="007C43F7">
        <w:rPr>
          <w:rFonts w:cstheme="minorHAnsi"/>
          <w:sz w:val="24"/>
          <w:szCs w:val="24"/>
        </w:rPr>
        <w:t xml:space="preserve">by </w:t>
      </w:r>
      <w:r w:rsidR="00055A12">
        <w:rPr>
          <w:rFonts w:cstheme="minorHAnsi"/>
          <w:sz w:val="24"/>
          <w:szCs w:val="24"/>
        </w:rPr>
        <w:t>HNIT</w:t>
      </w:r>
      <w:r w:rsidRPr="007C43F7">
        <w:rPr>
          <w:rFonts w:cstheme="minorHAnsi"/>
          <w:sz w:val="24"/>
          <w:szCs w:val="24"/>
        </w:rPr>
        <w:t xml:space="preserve">.  </w:t>
      </w:r>
    </w:p>
    <w:p w:rsidR="007C43F7" w:rsidRPr="007C43F7" w:rsidRDefault="005D5C65" w:rsidP="007C43F7">
      <w:pPr>
        <w:tabs>
          <w:tab w:val="left" w:pos="1620"/>
        </w:tabs>
        <w:spacing w:after="240"/>
        <w:ind w:left="900"/>
        <w:rPr>
          <w:rFonts w:cstheme="minorHAnsi"/>
          <w:sz w:val="24"/>
          <w:szCs w:val="24"/>
        </w:rPr>
      </w:pPr>
      <w:r>
        <w:rPr>
          <w:rFonts w:cstheme="minorHAnsi"/>
          <w:sz w:val="24"/>
          <w:szCs w:val="24"/>
        </w:rPr>
        <w:t>Personal</w:t>
      </w:r>
      <w:r w:rsidR="007C43F7" w:rsidRPr="007C43F7">
        <w:rPr>
          <w:rFonts w:cstheme="minorHAnsi"/>
          <w:sz w:val="24"/>
          <w:szCs w:val="24"/>
        </w:rPr>
        <w:t xml:space="preserve"> mobile devices </w:t>
      </w:r>
      <w:proofErr w:type="gramStart"/>
      <w:r w:rsidR="007C43F7" w:rsidRPr="007C43F7">
        <w:rPr>
          <w:rFonts w:cstheme="minorHAnsi"/>
          <w:sz w:val="24"/>
          <w:szCs w:val="24"/>
        </w:rPr>
        <w:t>should not be used</w:t>
      </w:r>
      <w:proofErr w:type="gramEnd"/>
      <w:r w:rsidR="007C43F7" w:rsidRPr="007C43F7">
        <w:rPr>
          <w:rFonts w:cstheme="minorHAnsi"/>
          <w:sz w:val="24"/>
          <w:szCs w:val="24"/>
        </w:rPr>
        <w:t xml:space="preserve"> to receive, create, transmit or store </w:t>
      </w:r>
      <w:proofErr w:type="spellStart"/>
      <w:r w:rsidR="007C43F7" w:rsidRPr="007C43F7">
        <w:rPr>
          <w:rFonts w:cstheme="minorHAnsi"/>
          <w:sz w:val="24"/>
          <w:szCs w:val="24"/>
        </w:rPr>
        <w:t>ePHI</w:t>
      </w:r>
      <w:proofErr w:type="spellEnd"/>
      <w:r w:rsidR="007C43F7" w:rsidRPr="007C43F7">
        <w:rPr>
          <w:rFonts w:cstheme="minorHAnsi"/>
          <w:sz w:val="24"/>
          <w:szCs w:val="24"/>
        </w:rPr>
        <w:t xml:space="preserve"> including photographs, voice recordings or messaging unless done so with an application provided by </w:t>
      </w:r>
      <w:r w:rsidR="000838B3">
        <w:rPr>
          <w:rFonts w:cstheme="minorHAnsi"/>
          <w:sz w:val="24"/>
          <w:szCs w:val="24"/>
        </w:rPr>
        <w:t>HNIT</w:t>
      </w:r>
      <w:r w:rsidR="007C43F7" w:rsidRPr="007C43F7">
        <w:rPr>
          <w:rFonts w:cstheme="minorHAnsi"/>
          <w:sz w:val="24"/>
          <w:szCs w:val="24"/>
        </w:rPr>
        <w:t>.</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Hope Network computer users may not sign up for or utilize web-based or hosted </w:t>
      </w:r>
      <w:proofErr w:type="gramStart"/>
      <w:r w:rsidRPr="007C43F7">
        <w:rPr>
          <w:rFonts w:cstheme="minorHAnsi"/>
          <w:color w:val="000000"/>
          <w:sz w:val="24"/>
          <w:szCs w:val="24"/>
        </w:rPr>
        <w:t>applications,</w:t>
      </w:r>
      <w:proofErr w:type="gramEnd"/>
      <w:r w:rsidRPr="007C43F7">
        <w:rPr>
          <w:rFonts w:cstheme="minorHAnsi"/>
          <w:color w:val="000000"/>
          <w:sz w:val="24"/>
          <w:szCs w:val="24"/>
        </w:rPr>
        <w:t xml:space="preserve"> or Software as a Service (SaaS) without first </w:t>
      </w:r>
      <w:r w:rsidR="000838B3">
        <w:rPr>
          <w:rFonts w:cstheme="minorHAnsi"/>
          <w:color w:val="000000"/>
          <w:sz w:val="24"/>
          <w:szCs w:val="24"/>
        </w:rPr>
        <w:t>having it</w:t>
      </w:r>
      <w:r w:rsidRPr="007C43F7">
        <w:rPr>
          <w:rFonts w:cstheme="minorHAnsi"/>
          <w:color w:val="000000"/>
          <w:sz w:val="24"/>
          <w:szCs w:val="24"/>
        </w:rPr>
        <w:t xml:space="preserve"> reviewed </w:t>
      </w:r>
      <w:r w:rsidR="00551397">
        <w:rPr>
          <w:rFonts w:cstheme="minorHAnsi"/>
          <w:color w:val="000000"/>
          <w:sz w:val="24"/>
          <w:szCs w:val="24"/>
        </w:rPr>
        <w:t xml:space="preserve">by the Software Approval Group </w:t>
      </w:r>
      <w:r w:rsidRPr="007C43F7">
        <w:rPr>
          <w:rFonts w:cstheme="minorHAnsi"/>
          <w:color w:val="000000"/>
          <w:sz w:val="24"/>
          <w:szCs w:val="24"/>
        </w:rPr>
        <w:t xml:space="preserve">and approved by the IT Director and Security Officer.  Users may not install any software, including software downloaded from the Internet.  </w:t>
      </w:r>
      <w:proofErr w:type="gramStart"/>
      <w:r w:rsidRPr="007C43F7">
        <w:rPr>
          <w:rFonts w:cstheme="minorHAnsi"/>
          <w:color w:val="000000"/>
          <w:sz w:val="24"/>
          <w:szCs w:val="24"/>
        </w:rPr>
        <w:t>All Hope Network software must be disposed of by the IT Department</w:t>
      </w:r>
      <w:proofErr w:type="gramEnd"/>
      <w:r w:rsidRPr="007C43F7">
        <w:rPr>
          <w:rFonts w:cstheme="minorHAnsi"/>
          <w:color w:val="000000"/>
          <w:sz w:val="24"/>
          <w:szCs w:val="24"/>
        </w:rPr>
        <w:t xml:space="preserve"> only.</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All hardware, including computers, printers, fax machines, copiers, scanners, signature capture devices, and </w:t>
      </w:r>
      <w:r w:rsidR="000838B3">
        <w:rPr>
          <w:rFonts w:cstheme="minorHAnsi"/>
          <w:color w:val="000000"/>
          <w:sz w:val="24"/>
          <w:szCs w:val="24"/>
        </w:rPr>
        <w:t>voice/</w:t>
      </w:r>
      <w:r w:rsidRPr="007C43F7">
        <w:rPr>
          <w:rFonts w:cstheme="minorHAnsi"/>
          <w:color w:val="000000"/>
          <w:sz w:val="24"/>
          <w:szCs w:val="24"/>
        </w:rPr>
        <w:t xml:space="preserve">data storage devices and media must be </w:t>
      </w:r>
      <w:r w:rsidR="00874A54">
        <w:rPr>
          <w:rFonts w:cstheme="minorHAnsi"/>
          <w:color w:val="000000"/>
          <w:sz w:val="24"/>
          <w:szCs w:val="24"/>
        </w:rPr>
        <w:t xml:space="preserve">purchased and </w:t>
      </w:r>
      <w:r w:rsidRPr="007C43F7">
        <w:rPr>
          <w:rFonts w:cstheme="minorHAnsi"/>
          <w:color w:val="000000"/>
          <w:sz w:val="24"/>
          <w:szCs w:val="24"/>
        </w:rPr>
        <w:t xml:space="preserve">installed by </w:t>
      </w:r>
      <w:r w:rsidR="000838B3">
        <w:rPr>
          <w:rFonts w:cstheme="minorHAnsi"/>
          <w:color w:val="000000"/>
          <w:sz w:val="24"/>
          <w:szCs w:val="24"/>
        </w:rPr>
        <w:t>HNIT</w:t>
      </w:r>
      <w:r w:rsidRPr="007C43F7">
        <w:rPr>
          <w:rFonts w:cstheme="minorHAnsi"/>
          <w:color w:val="000000"/>
          <w:sz w:val="24"/>
          <w:szCs w:val="24"/>
        </w:rPr>
        <w:t xml:space="preserve"> or a third party designated by </w:t>
      </w:r>
      <w:r w:rsidR="000838B3">
        <w:rPr>
          <w:rFonts w:cstheme="minorHAnsi"/>
          <w:color w:val="000000"/>
          <w:sz w:val="24"/>
          <w:szCs w:val="24"/>
        </w:rPr>
        <w:t>HNIT</w:t>
      </w:r>
      <w:r w:rsidRPr="007C43F7">
        <w:rPr>
          <w:rFonts w:cstheme="minorHAnsi"/>
          <w:color w:val="000000"/>
          <w:sz w:val="24"/>
          <w:szCs w:val="24"/>
        </w:rPr>
        <w:t xml:space="preserve">.  Users must not install any non-approved hardware, including attaching non-approved peripheral devices.  </w:t>
      </w:r>
      <w:proofErr w:type="gramStart"/>
      <w:r w:rsidRPr="007C43F7">
        <w:rPr>
          <w:rFonts w:cstheme="minorHAnsi"/>
          <w:color w:val="000000"/>
          <w:sz w:val="24"/>
          <w:szCs w:val="24"/>
        </w:rPr>
        <w:t xml:space="preserve">All </w:t>
      </w:r>
      <w:r w:rsidRPr="007C43F7">
        <w:rPr>
          <w:rFonts w:cstheme="minorHAnsi"/>
          <w:color w:val="000000"/>
          <w:sz w:val="24"/>
          <w:szCs w:val="24"/>
        </w:rPr>
        <w:lastRenderedPageBreak/>
        <w:t xml:space="preserve">Hope Network hardware and media must be disposed of by </w:t>
      </w:r>
      <w:r w:rsidR="000838B3">
        <w:rPr>
          <w:rFonts w:cstheme="minorHAnsi"/>
          <w:color w:val="000000"/>
          <w:sz w:val="24"/>
          <w:szCs w:val="24"/>
        </w:rPr>
        <w:t>HNIT</w:t>
      </w:r>
      <w:r w:rsidRPr="007C43F7">
        <w:rPr>
          <w:rFonts w:cstheme="minorHAnsi"/>
          <w:color w:val="000000"/>
          <w:sz w:val="24"/>
          <w:szCs w:val="24"/>
        </w:rPr>
        <w:t xml:space="preserve"> only or designated third party</w:t>
      </w:r>
      <w:proofErr w:type="gramEnd"/>
      <w:r w:rsidRPr="007C43F7">
        <w:rPr>
          <w:rFonts w:cstheme="minorHAnsi"/>
          <w:color w:val="000000"/>
          <w:sz w:val="24"/>
          <w:szCs w:val="24"/>
        </w:rPr>
        <w:t>.</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Sending and receiving confidential or information containing </w:t>
      </w:r>
      <w:proofErr w:type="spellStart"/>
      <w:r w:rsidRPr="007C43F7">
        <w:rPr>
          <w:rFonts w:cstheme="minorHAnsi"/>
          <w:color w:val="000000"/>
          <w:sz w:val="24"/>
          <w:szCs w:val="24"/>
        </w:rPr>
        <w:t>ePHI</w:t>
      </w:r>
      <w:proofErr w:type="spellEnd"/>
      <w:r w:rsidRPr="007C43F7">
        <w:rPr>
          <w:rFonts w:cstheme="minorHAnsi"/>
          <w:color w:val="000000"/>
          <w:sz w:val="24"/>
          <w:szCs w:val="24"/>
        </w:rPr>
        <w:t xml:space="preserve"> to a non-Hope Network e-mail address must utilize </w:t>
      </w:r>
      <w:r w:rsidR="00166C47">
        <w:rPr>
          <w:rFonts w:cstheme="minorHAnsi"/>
          <w:color w:val="000000"/>
          <w:sz w:val="24"/>
          <w:szCs w:val="24"/>
        </w:rPr>
        <w:t>HNIT</w:t>
      </w:r>
      <w:r w:rsidRPr="007C43F7">
        <w:rPr>
          <w:rFonts w:cstheme="minorHAnsi"/>
          <w:color w:val="000000"/>
          <w:sz w:val="24"/>
          <w:szCs w:val="24"/>
        </w:rPr>
        <w:t xml:space="preserve">-approved encryption e-mail software.  Workforce members </w:t>
      </w:r>
      <w:proofErr w:type="gramStart"/>
      <w:r w:rsidRPr="007C43F7">
        <w:rPr>
          <w:rFonts w:cstheme="minorHAnsi"/>
          <w:color w:val="000000"/>
          <w:sz w:val="24"/>
          <w:szCs w:val="24"/>
        </w:rPr>
        <w:t>are prohibited</w:t>
      </w:r>
      <w:proofErr w:type="gramEnd"/>
      <w:r w:rsidRPr="007C43F7">
        <w:rPr>
          <w:rFonts w:cstheme="minorHAnsi"/>
          <w:color w:val="000000"/>
          <w:sz w:val="24"/>
          <w:szCs w:val="24"/>
        </w:rPr>
        <w:t xml:space="preserve"> from sending to, linking to, “friending”, or otherwise communicating with or about consumers via social networking sites or blogs, or private unsecured text messaging or email.</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A workforce member’s personal use of Hope Network’s e-mail and Internet systems should be kept to a minimum and limited to non-working time, and not be used to communicate personal information like Social Security, credit card,  or personal tax information</w:t>
      </w:r>
      <w:r w:rsidR="00DE62DD">
        <w:rPr>
          <w:rFonts w:cstheme="minorHAnsi"/>
          <w:color w:val="000000"/>
          <w:sz w:val="24"/>
          <w:szCs w:val="24"/>
        </w:rPr>
        <w:t>.</w:t>
      </w:r>
      <w:r w:rsidRPr="007C43F7">
        <w:rPr>
          <w:rFonts w:cstheme="minorHAnsi"/>
          <w:color w:val="000000"/>
          <w:sz w:val="24"/>
          <w:szCs w:val="24"/>
        </w:rPr>
        <w:t xml:space="preserve">  Workforce members may not use Hope Network’s Internet system, Wi-Fi, or Broadband services for non-business streaming (i.e. internet radios, live sports feeds, downloading movies, etc.), unless prior approval is obtained from the </w:t>
      </w:r>
      <w:r w:rsidR="00F6389C" w:rsidRPr="00F6389C">
        <w:rPr>
          <w:rFonts w:cstheme="minorHAnsi"/>
          <w:color w:val="000000"/>
          <w:sz w:val="24"/>
          <w:szCs w:val="24"/>
        </w:rPr>
        <w:t xml:space="preserve">COO </w:t>
      </w:r>
      <w:r w:rsidRPr="00F6389C">
        <w:rPr>
          <w:rFonts w:cstheme="minorHAnsi"/>
          <w:color w:val="000000"/>
          <w:sz w:val="24"/>
          <w:szCs w:val="24"/>
        </w:rPr>
        <w:t>or</w:t>
      </w:r>
      <w:r w:rsidRPr="007C43F7">
        <w:rPr>
          <w:rFonts w:cstheme="minorHAnsi"/>
          <w:color w:val="000000"/>
          <w:sz w:val="24"/>
          <w:szCs w:val="24"/>
        </w:rPr>
        <w:t xml:space="preserve"> IT Director, as this presents security risks and ties up critical network resources.</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lastRenderedPageBreak/>
        <w:t>No material or information about Hope Network or its operations, which the sender/forwarder knows or has reason to believe is inaccurate, inappropriate or unlawful, is to be sent or forwarded by way of Hope Network’s computer or phone systems.</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No Hope Network workforce member may access or review the computer system, e-mail or Internet communications of another current workforce member (outside of delegated applications permissions) except as part of an authorized monitoring program conducted pursuant to this policy, and within the written specifications of the Service Line Executive Director, </w:t>
      </w:r>
      <w:r w:rsidR="00BB51C0">
        <w:rPr>
          <w:rFonts w:cstheme="minorHAnsi"/>
          <w:color w:val="000000"/>
          <w:sz w:val="24"/>
          <w:szCs w:val="24"/>
        </w:rPr>
        <w:t>Human Resources</w:t>
      </w:r>
      <w:r w:rsidRPr="007C43F7">
        <w:rPr>
          <w:rFonts w:cstheme="minorHAnsi"/>
          <w:color w:val="000000"/>
          <w:sz w:val="24"/>
          <w:szCs w:val="24"/>
        </w:rPr>
        <w:t xml:space="preserve"> Business Partner, or Hope Network CEO.  To avoid abuse, approved monitoring of or access to a current workforce member’s systems </w:t>
      </w:r>
      <w:proofErr w:type="gramStart"/>
      <w:r w:rsidRPr="007C43F7">
        <w:rPr>
          <w:rFonts w:cstheme="minorHAnsi"/>
          <w:color w:val="000000"/>
          <w:sz w:val="24"/>
          <w:szCs w:val="24"/>
        </w:rPr>
        <w:t>should not be granted</w:t>
      </w:r>
      <w:proofErr w:type="gramEnd"/>
      <w:r w:rsidRPr="007C43F7">
        <w:rPr>
          <w:rFonts w:cstheme="minorHAnsi"/>
          <w:color w:val="000000"/>
          <w:sz w:val="24"/>
          <w:szCs w:val="24"/>
        </w:rPr>
        <w:t xml:space="preserve"> to the workforce member’s direct supervisor.  The e-mail/calendar system does allow users to specify "permissions" for viewing and scheduling to specific users who may have a need to know (i.e. other team members, receptionists, and others needing to know their schedule or covering for an absence).</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Note: Any Hope Network workforce member with knowledge of any violation of this policy is obligated to report the violation to </w:t>
      </w:r>
      <w:r w:rsidRPr="007C43F7">
        <w:rPr>
          <w:rFonts w:cstheme="minorHAnsi"/>
          <w:color w:val="000000"/>
          <w:sz w:val="24"/>
          <w:szCs w:val="24"/>
        </w:rPr>
        <w:lastRenderedPageBreak/>
        <w:t xml:space="preserve">their </w:t>
      </w:r>
      <w:r w:rsidR="00BB51C0">
        <w:rPr>
          <w:rFonts w:cstheme="minorHAnsi"/>
          <w:color w:val="000000"/>
          <w:sz w:val="24"/>
          <w:szCs w:val="24"/>
        </w:rPr>
        <w:t>Human Resources</w:t>
      </w:r>
      <w:r w:rsidRPr="007C43F7">
        <w:rPr>
          <w:rFonts w:cstheme="minorHAnsi"/>
          <w:color w:val="000000"/>
          <w:sz w:val="24"/>
          <w:szCs w:val="24"/>
        </w:rPr>
        <w:t xml:space="preserve"> representative, the Corporate Security Officer, or the Corporate Compliance Officer.</w:t>
      </w:r>
      <w:r w:rsidR="00384345">
        <w:rPr>
          <w:rFonts w:cstheme="minorHAnsi"/>
          <w:color w:val="000000"/>
          <w:sz w:val="24"/>
          <w:szCs w:val="24"/>
        </w:rPr>
        <w:t xml:space="preserve"> For more </w:t>
      </w:r>
      <w:proofErr w:type="gramStart"/>
      <w:r w:rsidR="00384345">
        <w:rPr>
          <w:rFonts w:cstheme="minorHAnsi"/>
          <w:color w:val="000000"/>
          <w:sz w:val="24"/>
          <w:szCs w:val="24"/>
        </w:rPr>
        <w:t>information</w:t>
      </w:r>
      <w:proofErr w:type="gramEnd"/>
      <w:r w:rsidR="00384345">
        <w:rPr>
          <w:rFonts w:cstheme="minorHAnsi"/>
          <w:color w:val="000000"/>
          <w:sz w:val="24"/>
          <w:szCs w:val="24"/>
        </w:rPr>
        <w:t xml:space="preserve"> please refer to the </w:t>
      </w:r>
      <w:hyperlink r:id="rId86" w:history="1">
        <w:r w:rsidR="00384345" w:rsidRPr="00874A54">
          <w:rPr>
            <w:rStyle w:val="Hyperlink"/>
            <w:rFonts w:cstheme="minorHAnsi"/>
            <w:b/>
            <w:i/>
            <w:sz w:val="24"/>
            <w:szCs w:val="24"/>
          </w:rPr>
          <w:t>Computer Usage Policy (IT-007.N)</w:t>
        </w:r>
      </w:hyperlink>
    </w:p>
    <w:p w:rsidR="00DE62DD" w:rsidRPr="00FB01F4" w:rsidRDefault="00DE62DD" w:rsidP="00166C47">
      <w:pPr>
        <w:pStyle w:val="Heading1"/>
        <w:numPr>
          <w:ilvl w:val="0"/>
          <w:numId w:val="0"/>
        </w:numPr>
        <w:rPr>
          <w:rFonts w:asciiTheme="minorHAnsi" w:hAnsiTheme="minorHAnsi"/>
          <w:bCs/>
          <w:i/>
          <w:sz w:val="28"/>
          <w:u w:val="none"/>
        </w:rPr>
      </w:pPr>
      <w:bookmarkStart w:id="185" w:name="_Toc65422653"/>
      <w:r w:rsidRPr="00FB01F4">
        <w:rPr>
          <w:rFonts w:asciiTheme="minorHAnsi" w:hAnsiTheme="minorHAnsi"/>
          <w:bCs/>
          <w:i/>
          <w:sz w:val="28"/>
          <w:u w:val="none"/>
        </w:rPr>
        <w:t>7.12</w:t>
      </w:r>
      <w:r w:rsidRPr="00FB01F4">
        <w:rPr>
          <w:rFonts w:asciiTheme="minorHAnsi" w:hAnsiTheme="minorHAnsi"/>
          <w:bCs/>
          <w:i/>
          <w:sz w:val="28"/>
          <w:u w:val="none"/>
        </w:rPr>
        <w:tab/>
        <w:t>Social Media</w:t>
      </w:r>
      <w:r w:rsidR="00C65708" w:rsidRPr="00FB01F4">
        <w:rPr>
          <w:rFonts w:asciiTheme="minorHAnsi" w:hAnsiTheme="minorHAnsi"/>
          <w:bCs/>
          <w:i/>
          <w:sz w:val="28"/>
          <w:u w:val="none"/>
        </w:rPr>
        <w:t>:</w:t>
      </w:r>
      <w:bookmarkEnd w:id="185"/>
    </w:p>
    <w:p w:rsidR="00C65708" w:rsidRPr="00166C47" w:rsidRDefault="00C65708" w:rsidP="001D6151">
      <w:pPr>
        <w:pStyle w:val="NoSpacing"/>
      </w:pP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Use of social media is a popular Internet activity.  Hope Network respects the right of any workforce member to engage in online social networking using the Internet and other technology.  This specifically includes websites such as Facebook, You Tube, </w:t>
      </w:r>
      <w:r w:rsidR="00FA3187">
        <w:rPr>
          <w:rFonts w:cstheme="minorHAnsi"/>
          <w:color w:val="000000"/>
          <w:sz w:val="24"/>
          <w:szCs w:val="24"/>
        </w:rPr>
        <w:t xml:space="preserve">Snapchat, </w:t>
      </w:r>
      <w:r w:rsidRPr="007C43F7">
        <w:rPr>
          <w:rFonts w:cstheme="minorHAnsi"/>
          <w:color w:val="000000"/>
          <w:sz w:val="24"/>
          <w:szCs w:val="24"/>
        </w:rPr>
        <w:t xml:space="preserve">Twitter, as well as various chat rooms and blogs.  The policy covers instant messages, text messages, video, </w:t>
      </w:r>
      <w:proofErr w:type="gramStart"/>
      <w:r w:rsidRPr="007C43F7">
        <w:rPr>
          <w:rFonts w:cstheme="minorHAnsi"/>
          <w:color w:val="000000"/>
          <w:sz w:val="24"/>
          <w:szCs w:val="24"/>
        </w:rPr>
        <w:t>photos and audio</w:t>
      </w:r>
      <w:proofErr w:type="gramEnd"/>
      <w:r w:rsidRPr="007C43F7">
        <w:rPr>
          <w:rFonts w:cstheme="minorHAnsi"/>
          <w:color w:val="000000"/>
          <w:sz w:val="24"/>
          <w:szCs w:val="24"/>
        </w:rPr>
        <w:t xml:space="preserve"> and other related media.  While we respect the workforce member’s rights of self-expression, the same principles and guidelines found in Hope Network policies apply to their activities online, and workforce members must adhere to the following rules:</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Workforce members may not engage in social media during work time unless for a business purpose as stated in the workforce member’s job description or unless approved by the workforce </w:t>
      </w:r>
      <w:proofErr w:type="gramStart"/>
      <w:r w:rsidRPr="007C43F7">
        <w:rPr>
          <w:rFonts w:cstheme="minorHAnsi"/>
          <w:color w:val="000000"/>
          <w:sz w:val="24"/>
          <w:szCs w:val="24"/>
        </w:rPr>
        <w:t>member’s</w:t>
      </w:r>
      <w:proofErr w:type="gramEnd"/>
      <w:r w:rsidRPr="007C43F7">
        <w:rPr>
          <w:rFonts w:cstheme="minorHAnsi"/>
          <w:color w:val="000000"/>
          <w:sz w:val="24"/>
          <w:szCs w:val="24"/>
        </w:rPr>
        <w:t xml:space="preserve"> direct supervisor.  The use of a Hope Network e-mail address to register on social networks, blogs or other online tools utilized for personal use </w:t>
      </w:r>
      <w:proofErr w:type="gramStart"/>
      <w:r w:rsidRPr="007C43F7">
        <w:rPr>
          <w:rFonts w:cstheme="minorHAnsi"/>
          <w:color w:val="000000"/>
          <w:sz w:val="24"/>
          <w:szCs w:val="24"/>
        </w:rPr>
        <w:t>is prohibited</w:t>
      </w:r>
      <w:proofErr w:type="gramEnd"/>
      <w:r w:rsidRPr="007C43F7">
        <w:rPr>
          <w:rFonts w:cstheme="minorHAnsi"/>
          <w:color w:val="000000"/>
          <w:sz w:val="24"/>
          <w:szCs w:val="24"/>
        </w:rPr>
        <w:t>.</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lastRenderedPageBreak/>
        <w:t xml:space="preserve">All policies regarding confidential matters involving consumers and workforce members must be followed as set forth in Hope Network Policy &amp; Procedure and the law, </w:t>
      </w:r>
      <w:hyperlink r:id="rId87" w:history="1">
        <w:r w:rsidRPr="007C43F7">
          <w:rPr>
            <w:rFonts w:cstheme="minorHAnsi"/>
            <w:color w:val="000000"/>
            <w:sz w:val="24"/>
            <w:szCs w:val="24"/>
          </w:rPr>
          <w:t>Confidentiality &amp; Release of Information (C-003.N)</w:t>
        </w:r>
      </w:hyperlink>
      <w:r w:rsidRPr="007C43F7">
        <w:rPr>
          <w:rFonts w:cstheme="minorHAnsi"/>
          <w:color w:val="000000"/>
          <w:sz w:val="24"/>
          <w:szCs w:val="24"/>
        </w:rPr>
        <w:t xml:space="preserve">, </w:t>
      </w:r>
      <w:hyperlink r:id="rId88" w:history="1">
        <w:r w:rsidRPr="007C43F7">
          <w:rPr>
            <w:rFonts w:cstheme="minorHAnsi"/>
            <w:color w:val="000000"/>
            <w:sz w:val="24"/>
            <w:szCs w:val="24"/>
          </w:rPr>
          <w:t>Health Insurance Portability &amp; Accountability (A-015.N)</w:t>
        </w:r>
      </w:hyperlink>
      <w:r w:rsidRPr="007C43F7">
        <w:rPr>
          <w:rFonts w:cstheme="minorHAnsi"/>
          <w:color w:val="000000"/>
          <w:sz w:val="24"/>
          <w:szCs w:val="24"/>
        </w:rPr>
        <w:t xml:space="preserve">, the </w:t>
      </w:r>
      <w:hyperlink r:id="rId89" w:history="1">
        <w:r w:rsidRPr="007C43F7">
          <w:rPr>
            <w:rFonts w:cstheme="minorHAnsi"/>
            <w:color w:val="000000"/>
            <w:sz w:val="24"/>
            <w:szCs w:val="24"/>
          </w:rPr>
          <w:t>Michigan Mental Health Code, MCL 330.1748</w:t>
        </w:r>
      </w:hyperlink>
      <w:r w:rsidRPr="007C43F7">
        <w:rPr>
          <w:rFonts w:cstheme="minorHAnsi"/>
          <w:color w:val="000000"/>
          <w:sz w:val="24"/>
          <w:szCs w:val="24"/>
        </w:rPr>
        <w:t xml:space="preserve">, the </w:t>
      </w:r>
      <w:hyperlink r:id="rId90" w:history="1">
        <w:r w:rsidRPr="007C43F7">
          <w:rPr>
            <w:rFonts w:cstheme="minorHAnsi"/>
            <w:color w:val="000000"/>
            <w:sz w:val="24"/>
            <w:szCs w:val="24"/>
          </w:rPr>
          <w:t>Adult Foster Care Facility Licensing Act, MCL 400.712</w:t>
        </w:r>
      </w:hyperlink>
      <w:r w:rsidRPr="007C43F7">
        <w:rPr>
          <w:rFonts w:cstheme="minorHAnsi"/>
          <w:color w:val="000000"/>
          <w:sz w:val="24"/>
          <w:szCs w:val="24"/>
        </w:rPr>
        <w:t xml:space="preserve">, and the </w:t>
      </w:r>
      <w:hyperlink r:id="rId91" w:history="1">
        <w:r w:rsidRPr="007C43F7">
          <w:rPr>
            <w:rFonts w:cstheme="minorHAnsi"/>
            <w:color w:val="000000"/>
            <w:sz w:val="24"/>
            <w:szCs w:val="24"/>
          </w:rPr>
          <w:t>Bullard-</w:t>
        </w:r>
        <w:proofErr w:type="spellStart"/>
        <w:r w:rsidRPr="007C43F7">
          <w:rPr>
            <w:rFonts w:cstheme="minorHAnsi"/>
            <w:color w:val="000000"/>
            <w:sz w:val="24"/>
            <w:szCs w:val="24"/>
          </w:rPr>
          <w:t>Plawecki</w:t>
        </w:r>
        <w:proofErr w:type="spellEnd"/>
        <w:r w:rsidRPr="007C43F7">
          <w:rPr>
            <w:rFonts w:cstheme="minorHAnsi"/>
            <w:color w:val="000000"/>
            <w:sz w:val="24"/>
            <w:szCs w:val="24"/>
          </w:rPr>
          <w:t xml:space="preserve"> Employee Right To Know Act, MCL 423.501</w:t>
        </w:r>
      </w:hyperlink>
      <w:r w:rsidRPr="007C43F7">
        <w:rPr>
          <w:rFonts w:cstheme="minorHAnsi"/>
          <w:color w:val="000000"/>
          <w:sz w:val="24"/>
          <w:szCs w:val="24"/>
        </w:rPr>
        <w:t>.  Postings not consistent with these policies and laws may lead to disciplinary action, up to and including termination.</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While Hope Network promotes a culturally sensitive environment, we expect that any Workforce member who is engaging in social networking is aware of Hope Network’s Diversity, Discrimination and Harassment policies.  As a Workforce member if you decide to post complaints, criticism, you must avoid using statements, photographs, video, and audio that </w:t>
      </w:r>
      <w:proofErr w:type="gramStart"/>
      <w:r w:rsidRPr="007C43F7">
        <w:rPr>
          <w:rFonts w:cstheme="minorHAnsi"/>
          <w:color w:val="000000"/>
          <w:sz w:val="24"/>
          <w:szCs w:val="24"/>
        </w:rPr>
        <w:t>could be reasonably viewed</w:t>
      </w:r>
      <w:proofErr w:type="gramEnd"/>
      <w:r w:rsidRPr="007C43F7">
        <w:rPr>
          <w:rFonts w:cstheme="minorHAnsi"/>
          <w:color w:val="000000"/>
          <w:sz w:val="24"/>
          <w:szCs w:val="24"/>
        </w:rPr>
        <w:t xml:space="preserve"> as malicious, obscene, threatening or intimidating, or postings that might constitute harassment or bullying under the Diversity, Discrimination and Harassment policies.  Examples of such conduct might include posts that could contribute to a hostile work environment </w:t>
      </w:r>
      <w:proofErr w:type="gramStart"/>
      <w:r w:rsidRPr="007C43F7">
        <w:rPr>
          <w:rFonts w:cstheme="minorHAnsi"/>
          <w:color w:val="000000"/>
          <w:sz w:val="24"/>
          <w:szCs w:val="24"/>
        </w:rPr>
        <w:t>on the basis of</w:t>
      </w:r>
      <w:proofErr w:type="gramEnd"/>
      <w:r w:rsidRPr="007C43F7">
        <w:rPr>
          <w:rFonts w:cstheme="minorHAnsi"/>
          <w:color w:val="000000"/>
          <w:sz w:val="24"/>
          <w:szCs w:val="24"/>
        </w:rPr>
        <w:t xml:space="preserve"> race, sex, disability, religion, or any other status protected by law or company policy.  Inappropriate postings that may </w:t>
      </w:r>
      <w:r w:rsidRPr="007C43F7">
        <w:rPr>
          <w:rFonts w:cstheme="minorHAnsi"/>
          <w:color w:val="000000"/>
          <w:sz w:val="24"/>
          <w:szCs w:val="24"/>
        </w:rPr>
        <w:lastRenderedPageBreak/>
        <w:t xml:space="preserve">include discriminatory threats, remarks, harassment or threats of violence or similar inappropriate or unlawful conduct </w:t>
      </w:r>
      <w:proofErr w:type="gramStart"/>
      <w:r w:rsidRPr="007C43F7">
        <w:rPr>
          <w:rFonts w:cstheme="minorHAnsi"/>
          <w:color w:val="000000"/>
          <w:sz w:val="24"/>
          <w:szCs w:val="24"/>
        </w:rPr>
        <w:t>will not be tolerated</w:t>
      </w:r>
      <w:proofErr w:type="gramEnd"/>
      <w:r w:rsidRPr="007C43F7">
        <w:rPr>
          <w:rFonts w:cstheme="minorHAnsi"/>
          <w:color w:val="000000"/>
          <w:sz w:val="24"/>
          <w:szCs w:val="24"/>
        </w:rPr>
        <w:t xml:space="preserve"> and may lead to disciplinary action, up to and including termination of employment.</w:t>
      </w:r>
    </w:p>
    <w:p w:rsidR="007C43F7" w:rsidRPr="007C43F7" w:rsidRDefault="007C43F7" w:rsidP="007C43F7">
      <w:pPr>
        <w:tabs>
          <w:tab w:val="left" w:pos="360"/>
          <w:tab w:val="num" w:pos="1080"/>
        </w:tabs>
        <w:spacing w:after="240"/>
        <w:ind w:left="900"/>
        <w:rPr>
          <w:rFonts w:cstheme="minorHAnsi"/>
          <w:color w:val="000000"/>
          <w:sz w:val="24"/>
          <w:szCs w:val="24"/>
        </w:rPr>
      </w:pPr>
      <w:r w:rsidRPr="007C43F7">
        <w:rPr>
          <w:rFonts w:cstheme="minorHAnsi"/>
          <w:color w:val="000000"/>
          <w:sz w:val="24"/>
          <w:szCs w:val="24"/>
        </w:rPr>
        <w:t>Workforce members should only express their personal opinions and never represent themselves as a spokesperson for Hope Network unless authorized to do so.</w:t>
      </w:r>
    </w:p>
    <w:p w:rsidR="007C43F7" w:rsidRPr="007C43F7" w:rsidRDefault="007C43F7" w:rsidP="007C43F7">
      <w:pPr>
        <w:tabs>
          <w:tab w:val="left" w:pos="360"/>
          <w:tab w:val="num" w:pos="1080"/>
        </w:tabs>
        <w:spacing w:after="240"/>
        <w:ind w:left="900"/>
        <w:rPr>
          <w:rFonts w:cstheme="minorHAnsi"/>
          <w:color w:val="000000"/>
          <w:sz w:val="24"/>
          <w:szCs w:val="24"/>
        </w:rPr>
      </w:pPr>
      <w:r w:rsidRPr="007C43F7">
        <w:rPr>
          <w:rFonts w:cstheme="minorHAnsi"/>
          <w:color w:val="000000"/>
          <w:sz w:val="24"/>
          <w:szCs w:val="24"/>
        </w:rPr>
        <w:t xml:space="preserve">Hope Network Workforce members will maintain the confidentiality of Hope Network’s trade secrets and protected and/or confidential information.  Trade secrets may include information regarding the development of systems, processes, products, </w:t>
      </w:r>
      <w:proofErr w:type="gramStart"/>
      <w:r w:rsidRPr="007C43F7">
        <w:rPr>
          <w:rFonts w:cstheme="minorHAnsi"/>
          <w:color w:val="000000"/>
          <w:sz w:val="24"/>
          <w:szCs w:val="24"/>
        </w:rPr>
        <w:t>know-how</w:t>
      </w:r>
      <w:proofErr w:type="gramEnd"/>
      <w:r w:rsidRPr="007C43F7">
        <w:rPr>
          <w:rFonts w:cstheme="minorHAnsi"/>
          <w:color w:val="000000"/>
          <w:sz w:val="24"/>
          <w:szCs w:val="24"/>
        </w:rPr>
        <w:t>, and technology that is not readily available to competitor or the general public.</w:t>
      </w:r>
    </w:p>
    <w:p w:rsidR="007C43F7"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t xml:space="preserve">Workforce members must be aware of their professional relationships with individuals served as set forth in Hope Network’s </w:t>
      </w:r>
      <w:r w:rsidR="00DC6C65" w:rsidRPr="007C43F7">
        <w:rPr>
          <w:rFonts w:cstheme="minorHAnsi"/>
          <w:color w:val="000000"/>
          <w:sz w:val="24"/>
          <w:szCs w:val="24"/>
        </w:rPr>
        <w:t>Staff</w:t>
      </w:r>
      <w:r w:rsidR="004E7DE0">
        <w:rPr>
          <w:rFonts w:cstheme="minorHAnsi"/>
          <w:color w:val="000000"/>
          <w:sz w:val="24"/>
          <w:szCs w:val="24"/>
        </w:rPr>
        <w:t>-Persons Served</w:t>
      </w:r>
      <w:r w:rsidR="00DC6C65" w:rsidRPr="007C43F7">
        <w:rPr>
          <w:rFonts w:cstheme="minorHAnsi"/>
          <w:color w:val="000000"/>
          <w:sz w:val="24"/>
          <w:szCs w:val="24"/>
        </w:rPr>
        <w:t xml:space="preserve"> Relationships Policy (P-012.N)</w:t>
      </w:r>
      <w:r w:rsidRPr="007C43F7">
        <w:rPr>
          <w:rFonts w:cstheme="minorHAnsi"/>
          <w:color w:val="000000"/>
          <w:sz w:val="24"/>
          <w:szCs w:val="24"/>
        </w:rPr>
        <w:t xml:space="preserve"> and may not accept or send invitations, links, “friend request” or otherwise communicate with or about persons served via any social networking sites or blogs.</w:t>
      </w:r>
      <w:r w:rsidR="004E7DE0">
        <w:rPr>
          <w:rFonts w:cstheme="minorHAnsi"/>
          <w:color w:val="000000"/>
          <w:sz w:val="24"/>
          <w:szCs w:val="24"/>
        </w:rPr>
        <w:t xml:space="preserve"> </w:t>
      </w:r>
    </w:p>
    <w:p w:rsidR="006E567F" w:rsidRPr="007C43F7" w:rsidRDefault="007C43F7" w:rsidP="007C43F7">
      <w:pPr>
        <w:tabs>
          <w:tab w:val="left" w:pos="360"/>
        </w:tabs>
        <w:spacing w:after="240"/>
        <w:ind w:left="900"/>
        <w:rPr>
          <w:rFonts w:cstheme="minorHAnsi"/>
          <w:color w:val="000000"/>
          <w:sz w:val="24"/>
          <w:szCs w:val="24"/>
        </w:rPr>
      </w:pPr>
      <w:r w:rsidRPr="007C43F7">
        <w:rPr>
          <w:rFonts w:cstheme="minorHAnsi"/>
          <w:color w:val="000000"/>
          <w:sz w:val="24"/>
          <w:szCs w:val="24"/>
        </w:rPr>
        <w:lastRenderedPageBreak/>
        <w:t>Workforce members must use their best judgment.  Ultimately, it is up to the individual responsibility of the Workforce member for what they post on-line.  Before creating on-line content, Hope Network strongly encourages all its Workforce members to consider the risk and rewards that are involved.  Hope Network Workforce members should not post any information or rumors that they know to be false about Hope Network</w:t>
      </w:r>
      <w:proofErr w:type="gramStart"/>
      <w:r w:rsidRPr="007C43F7">
        <w:rPr>
          <w:rFonts w:cstheme="minorHAnsi"/>
          <w:color w:val="000000"/>
          <w:sz w:val="24"/>
          <w:szCs w:val="24"/>
        </w:rPr>
        <w:t>;</w:t>
      </w:r>
      <w:proofErr w:type="gramEnd"/>
      <w:r w:rsidRPr="007C43F7">
        <w:rPr>
          <w:rFonts w:cstheme="minorHAnsi"/>
          <w:color w:val="000000"/>
          <w:sz w:val="24"/>
          <w:szCs w:val="24"/>
        </w:rPr>
        <w:t xml:space="preserve"> their co-workers, funding sources and regulatory bodies, referral sources, vendors, or any one working on behalf of Hope Network, or its competitors.  Hope Network prohibits taking negative action against any Workforce member for reporting possible deviation from this policy or for cooperating in an investigation.  Any Hope Network Workforce member who retaliates against another Workforce member for reporting a violation of lawful policy or for cooperating in an investigation will be subject to disciplinary action up to and including termination of employment.</w:t>
      </w:r>
    </w:p>
    <w:p w:rsidR="00E12C91" w:rsidRDefault="006E567F" w:rsidP="00874A54">
      <w:pPr>
        <w:tabs>
          <w:tab w:val="left" w:pos="720"/>
        </w:tabs>
        <w:ind w:left="720"/>
        <w:rPr>
          <w:b/>
          <w:i/>
          <w:sz w:val="30"/>
          <w:szCs w:val="30"/>
        </w:rPr>
      </w:pPr>
      <w:r w:rsidRPr="00D0332F">
        <w:rPr>
          <w:i/>
          <w:sz w:val="24"/>
          <w:szCs w:val="24"/>
        </w:rPr>
        <w:t>Hope Network employees who utilize Hope Network’s computer systems, consents and agrees to this policy</w:t>
      </w:r>
      <w:r w:rsidR="00E12C91">
        <w:rPr>
          <w:i/>
          <w:sz w:val="24"/>
          <w:szCs w:val="24"/>
        </w:rPr>
        <w:t>,</w:t>
      </w:r>
      <w:r w:rsidRPr="00D0332F">
        <w:rPr>
          <w:i/>
          <w:sz w:val="24"/>
          <w:szCs w:val="24"/>
        </w:rPr>
        <w:t xml:space="preserve"> and will abide by all computer rules that </w:t>
      </w:r>
      <w:proofErr w:type="gramStart"/>
      <w:r w:rsidRPr="00D0332F">
        <w:rPr>
          <w:i/>
          <w:sz w:val="24"/>
          <w:szCs w:val="24"/>
        </w:rPr>
        <w:t>have been established</w:t>
      </w:r>
      <w:proofErr w:type="gramEnd"/>
      <w:r w:rsidRPr="00D0332F">
        <w:rPr>
          <w:i/>
          <w:sz w:val="24"/>
          <w:szCs w:val="24"/>
        </w:rPr>
        <w:t xml:space="preserve"> by Hope Network.  Failure to adhere to Hope Network’s computer polices outlined above will result in disciplinary action up to and including termination of employment.</w:t>
      </w:r>
    </w:p>
    <w:p w:rsidR="00E12C91" w:rsidRDefault="00E12C91"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C528EE" w:rsidRDefault="00C528EE" w:rsidP="00C70785">
      <w:pPr>
        <w:tabs>
          <w:tab w:val="left" w:pos="720"/>
        </w:tabs>
        <w:ind w:left="720"/>
        <w:jc w:val="center"/>
        <w:rPr>
          <w:b/>
          <w:i/>
          <w:sz w:val="30"/>
          <w:szCs w:val="30"/>
        </w:rPr>
      </w:pPr>
    </w:p>
    <w:p w:rsidR="00C528EE" w:rsidRDefault="00C528EE" w:rsidP="00C70785">
      <w:pPr>
        <w:tabs>
          <w:tab w:val="left" w:pos="720"/>
        </w:tabs>
        <w:ind w:left="720"/>
        <w:jc w:val="center"/>
        <w:rPr>
          <w:b/>
          <w:i/>
          <w:sz w:val="30"/>
          <w:szCs w:val="30"/>
        </w:rPr>
      </w:pPr>
    </w:p>
    <w:p w:rsidR="00C528EE" w:rsidRDefault="00C528EE" w:rsidP="00C70785">
      <w:pPr>
        <w:tabs>
          <w:tab w:val="left" w:pos="720"/>
        </w:tabs>
        <w:ind w:left="720"/>
        <w:jc w:val="center"/>
        <w:rPr>
          <w:b/>
          <w:i/>
          <w:sz w:val="30"/>
          <w:szCs w:val="30"/>
        </w:rPr>
      </w:pPr>
    </w:p>
    <w:p w:rsidR="00E12C91" w:rsidRDefault="00E12C91" w:rsidP="00C70785">
      <w:pPr>
        <w:tabs>
          <w:tab w:val="left" w:pos="720"/>
        </w:tabs>
        <w:ind w:left="720"/>
        <w:jc w:val="center"/>
        <w:rPr>
          <w:b/>
          <w:i/>
          <w:sz w:val="30"/>
          <w:szCs w:val="30"/>
        </w:rPr>
      </w:pPr>
    </w:p>
    <w:p w:rsidR="00E12C91" w:rsidRDefault="00743063" w:rsidP="00E12C91">
      <w:pPr>
        <w:tabs>
          <w:tab w:val="left" w:pos="720"/>
        </w:tabs>
        <w:ind w:left="720"/>
        <w:jc w:val="center"/>
        <w:rPr>
          <w:b/>
          <w:i/>
          <w:sz w:val="30"/>
          <w:szCs w:val="30"/>
        </w:rPr>
      </w:pPr>
      <w:r w:rsidRPr="00743063">
        <w:rPr>
          <w:b/>
          <w:i/>
          <w:sz w:val="30"/>
          <w:szCs w:val="30"/>
        </w:rPr>
        <w:t>This page left b</w:t>
      </w:r>
      <w:r w:rsidR="00C70785" w:rsidRPr="00743063">
        <w:rPr>
          <w:b/>
          <w:i/>
          <w:sz w:val="30"/>
          <w:szCs w:val="30"/>
        </w:rPr>
        <w:t xml:space="preserve">lank </w:t>
      </w:r>
      <w:r w:rsidRPr="00743063">
        <w:rPr>
          <w:b/>
          <w:i/>
          <w:sz w:val="30"/>
          <w:szCs w:val="30"/>
        </w:rPr>
        <w:t>i</w:t>
      </w:r>
      <w:r w:rsidR="00C70785" w:rsidRPr="00743063">
        <w:rPr>
          <w:b/>
          <w:i/>
          <w:sz w:val="30"/>
          <w:szCs w:val="30"/>
        </w:rPr>
        <w:t>ntentionally</w:t>
      </w:r>
      <w:r w:rsidRPr="00743063">
        <w:rPr>
          <w:b/>
          <w:i/>
          <w:sz w:val="30"/>
          <w:szCs w:val="30"/>
        </w:rPr>
        <w:t>.</w:t>
      </w:r>
      <w:r w:rsidR="00E12C91">
        <w:rPr>
          <w:b/>
          <w:i/>
          <w:sz w:val="30"/>
          <w:szCs w:val="30"/>
        </w:rPr>
        <w:br w:type="page"/>
      </w:r>
    </w:p>
    <w:p w:rsidR="006E567F" w:rsidRPr="00D0332F" w:rsidRDefault="006E567F" w:rsidP="00E12C91">
      <w:pPr>
        <w:jc w:val="center"/>
        <w:rPr>
          <w:i/>
          <w:sz w:val="24"/>
          <w:szCs w:val="24"/>
        </w:rPr>
      </w:pPr>
      <w:r w:rsidRPr="00D0332F">
        <w:rPr>
          <w:i/>
          <w:noProof/>
          <w:sz w:val="24"/>
          <w:szCs w:val="24"/>
        </w:rPr>
        <w:drawing>
          <wp:inline distT="0" distB="0" distL="0" distR="0" wp14:anchorId="2908A6F4" wp14:editId="4BF9B795">
            <wp:extent cx="5705475" cy="942975"/>
            <wp:effectExtent l="19050" t="0" r="9525" b="0"/>
            <wp:docPr id="1" name="Picture 1" descr="HN™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_Horiz_RGB"/>
                    <pic:cNvPicPr>
                      <a:picLocks noChangeAspect="1" noChangeArrowheads="1"/>
                    </pic:cNvPicPr>
                  </pic:nvPicPr>
                  <pic:blipFill>
                    <a:blip r:embed="rId11" cstate="print"/>
                    <a:srcRect/>
                    <a:stretch>
                      <a:fillRect/>
                    </a:stretch>
                  </pic:blipFill>
                  <pic:spPr bwMode="auto">
                    <a:xfrm>
                      <a:off x="0" y="0"/>
                      <a:ext cx="5705475" cy="942975"/>
                    </a:xfrm>
                    <a:prstGeom prst="rect">
                      <a:avLst/>
                    </a:prstGeom>
                    <a:noFill/>
                    <a:ln w="9525">
                      <a:noFill/>
                      <a:miter lim="800000"/>
                      <a:headEnd/>
                      <a:tailEnd/>
                    </a:ln>
                  </pic:spPr>
                </pic:pic>
              </a:graphicData>
            </a:graphic>
          </wp:inline>
        </w:drawing>
      </w:r>
    </w:p>
    <w:p w:rsidR="004C35F5" w:rsidRPr="00D82A39" w:rsidRDefault="004C35F5" w:rsidP="004C35F5">
      <w:pPr>
        <w:keepNext/>
        <w:spacing w:after="0" w:line="240" w:lineRule="auto"/>
        <w:jc w:val="center"/>
        <w:outlineLvl w:val="1"/>
        <w:rPr>
          <w:rFonts w:ascii="Calibri" w:eastAsia="Times New Roman" w:hAnsi="Calibri" w:cs="Times New Roman"/>
          <w:b/>
          <w:bCs/>
          <w:i/>
          <w:sz w:val="28"/>
          <w:szCs w:val="24"/>
        </w:rPr>
      </w:pPr>
      <w:bookmarkStart w:id="186" w:name="_Toc9945642"/>
      <w:bookmarkStart w:id="187" w:name="_Toc65422654"/>
      <w:r w:rsidRPr="00D82A39">
        <w:rPr>
          <w:rFonts w:ascii="Calibri" w:eastAsia="Times New Roman" w:hAnsi="Calibri" w:cs="Times New Roman"/>
          <w:b/>
          <w:bCs/>
          <w:i/>
          <w:sz w:val="28"/>
          <w:szCs w:val="24"/>
        </w:rPr>
        <w:t xml:space="preserve">Employee </w:t>
      </w:r>
      <w:r w:rsidR="004E7DE0">
        <w:rPr>
          <w:rFonts w:ascii="Calibri" w:eastAsia="Times New Roman" w:hAnsi="Calibri" w:cs="Times New Roman"/>
          <w:b/>
          <w:bCs/>
          <w:i/>
          <w:sz w:val="28"/>
          <w:szCs w:val="24"/>
        </w:rPr>
        <w:t>Manual</w:t>
      </w:r>
      <w:r w:rsidRPr="00D82A39">
        <w:rPr>
          <w:rFonts w:ascii="Calibri" w:eastAsia="Times New Roman" w:hAnsi="Calibri" w:cs="Times New Roman"/>
          <w:b/>
          <w:bCs/>
          <w:i/>
          <w:sz w:val="28"/>
          <w:szCs w:val="24"/>
        </w:rPr>
        <w:t xml:space="preserve"> Receipt of Acknowledgement Form</w:t>
      </w:r>
      <w:bookmarkEnd w:id="186"/>
      <w:r>
        <w:rPr>
          <w:rFonts w:ascii="Calibri" w:eastAsia="Times New Roman" w:hAnsi="Calibri" w:cs="Times New Roman"/>
          <w:b/>
          <w:bCs/>
          <w:i/>
          <w:sz w:val="28"/>
          <w:szCs w:val="24"/>
        </w:rPr>
        <w:t xml:space="preserve"> and Agreement</w:t>
      </w:r>
      <w:bookmarkEnd w:id="187"/>
    </w:p>
    <w:p w:rsidR="004C35F5" w:rsidRPr="00D82A39" w:rsidRDefault="004C35F5" w:rsidP="004C35F5">
      <w:pPr>
        <w:rPr>
          <w:rFonts w:ascii="Calibri" w:eastAsia="Calibri" w:hAnsi="Calibri" w:cs="Times New Roman"/>
        </w:rPr>
      </w:pPr>
    </w:p>
    <w:p w:rsidR="004C35F5" w:rsidRPr="007706E2" w:rsidRDefault="004C35F5" w:rsidP="004C35F5">
      <w:pPr>
        <w:ind w:left="720"/>
        <w:rPr>
          <w:rFonts w:ascii="Calibri" w:eastAsia="Calibri" w:hAnsi="Calibri" w:cs="Times New Roman"/>
        </w:rPr>
      </w:pPr>
      <w:r w:rsidRPr="007706E2">
        <w:rPr>
          <w:rFonts w:ascii="Calibri" w:eastAsia="Calibri" w:hAnsi="Calibri" w:cs="Times New Roman"/>
        </w:rPr>
        <w:t xml:space="preserve">I have received a copy of the Hope Network Employee </w:t>
      </w:r>
      <w:r w:rsidR="004E7DE0">
        <w:rPr>
          <w:rFonts w:ascii="Calibri" w:eastAsia="Calibri" w:hAnsi="Calibri" w:cs="Times New Roman"/>
        </w:rPr>
        <w:t>Manual</w:t>
      </w:r>
      <w:r w:rsidRPr="007706E2">
        <w:rPr>
          <w:rFonts w:ascii="Calibri" w:eastAsia="Calibri" w:hAnsi="Calibri" w:cs="Times New Roman"/>
        </w:rPr>
        <w:t>.  I fully understand that I will abide by the policies</w:t>
      </w:r>
      <w:r w:rsidR="007706E2" w:rsidRPr="007706E2">
        <w:rPr>
          <w:rFonts w:ascii="Calibri" w:eastAsia="Calibri" w:hAnsi="Calibri" w:cs="Times New Roman"/>
          <w:b/>
          <w:color w:val="7030A0"/>
        </w:rPr>
        <w:t xml:space="preserve"> </w:t>
      </w:r>
      <w:r w:rsidRPr="007706E2">
        <w:rPr>
          <w:rFonts w:ascii="Calibri" w:eastAsia="Calibri" w:hAnsi="Calibri" w:cs="Times New Roman"/>
        </w:rPr>
        <w:t xml:space="preserve">and procedures contained within.  I understand that it is my responsibility to read this </w:t>
      </w:r>
      <w:r w:rsidR="004E7DE0">
        <w:rPr>
          <w:rFonts w:ascii="Calibri" w:eastAsia="Calibri" w:hAnsi="Calibri" w:cs="Times New Roman"/>
        </w:rPr>
        <w:t>manual</w:t>
      </w:r>
      <w:r w:rsidRPr="007706E2">
        <w:rPr>
          <w:rFonts w:ascii="Calibri" w:eastAsia="Calibri" w:hAnsi="Calibri" w:cs="Times New Roman"/>
        </w:rPr>
        <w:t xml:space="preserve"> and to ask questions about the policies and procedures contained with my direct supervisor, members of the management staff or any</w:t>
      </w:r>
      <w:r w:rsidR="000A0716" w:rsidRPr="007706E2">
        <w:rPr>
          <w:rFonts w:ascii="Calibri" w:eastAsia="Calibri" w:hAnsi="Calibri" w:cs="Times New Roman"/>
        </w:rPr>
        <w:t xml:space="preserve"> member of the Human Resources</w:t>
      </w:r>
      <w:r w:rsidRPr="007706E2">
        <w:rPr>
          <w:rFonts w:ascii="Calibri" w:eastAsia="Calibri" w:hAnsi="Calibri" w:cs="Times New Roman"/>
        </w:rPr>
        <w:t xml:space="preserve"> Department.</w:t>
      </w:r>
    </w:p>
    <w:p w:rsidR="004C35F5" w:rsidRDefault="004C35F5" w:rsidP="004C35F5">
      <w:pPr>
        <w:ind w:left="720"/>
        <w:rPr>
          <w:rFonts w:ascii="Calibri" w:eastAsia="Calibri" w:hAnsi="Calibri" w:cs="Times New Roman"/>
        </w:rPr>
      </w:pPr>
      <w:r w:rsidRPr="00D82A39">
        <w:rPr>
          <w:rFonts w:ascii="Calibri" w:eastAsia="Calibri" w:hAnsi="Calibri" w:cs="Times New Roman"/>
        </w:rPr>
        <w:t xml:space="preserve">I understand that this </w:t>
      </w:r>
      <w:r w:rsidR="004E7DE0">
        <w:rPr>
          <w:rFonts w:ascii="Calibri" w:eastAsia="Calibri" w:hAnsi="Calibri" w:cs="Times New Roman"/>
        </w:rPr>
        <w:t>manual</w:t>
      </w:r>
      <w:r w:rsidRPr="00D82A39">
        <w:rPr>
          <w:rFonts w:ascii="Calibri" w:eastAsia="Calibri" w:hAnsi="Calibri" w:cs="Times New Roman"/>
        </w:rPr>
        <w:t xml:space="preserve"> is not a contract of employment or an employment agreement, expressed or implied, between </w:t>
      </w:r>
      <w:proofErr w:type="gramStart"/>
      <w:r w:rsidRPr="00D82A39">
        <w:rPr>
          <w:rFonts w:ascii="Calibri" w:eastAsia="Calibri" w:hAnsi="Calibri" w:cs="Times New Roman"/>
        </w:rPr>
        <w:t>me and Hope Network</w:t>
      </w:r>
      <w:proofErr w:type="gramEnd"/>
      <w:r w:rsidRPr="00D82A39">
        <w:rPr>
          <w:rFonts w:ascii="Calibri" w:eastAsia="Calibri" w:hAnsi="Calibri" w:cs="Times New Roman"/>
        </w:rPr>
        <w:t xml:space="preserve"> nor a legal document and that I should not view it as a contract of employment or an employment agreement</w:t>
      </w:r>
      <w:r>
        <w:rPr>
          <w:rFonts w:ascii="Calibri" w:eastAsia="Calibri" w:hAnsi="Calibri" w:cs="Times New Roman"/>
        </w:rPr>
        <w:t>, except for the agreements identified in the following two paragraphs which are contractual and enforceable</w:t>
      </w:r>
      <w:r w:rsidRPr="00D82A39">
        <w:rPr>
          <w:rFonts w:ascii="Calibri" w:eastAsia="Calibri" w:hAnsi="Calibri" w:cs="Times New Roman"/>
        </w:rPr>
        <w:t>.</w:t>
      </w:r>
    </w:p>
    <w:p w:rsidR="004C35F5" w:rsidRDefault="004C35F5" w:rsidP="004C35F5">
      <w:pPr>
        <w:autoSpaceDE w:val="0"/>
        <w:autoSpaceDN w:val="0"/>
        <w:adjustRightInd w:val="0"/>
        <w:spacing w:after="0" w:line="240" w:lineRule="auto"/>
        <w:ind w:left="720"/>
        <w:rPr>
          <w:rFonts w:ascii="Calibri" w:eastAsia="Calibri" w:hAnsi="Calibri" w:cs="ArialMT"/>
        </w:rPr>
      </w:pPr>
      <w:proofErr w:type="gramStart"/>
      <w:r w:rsidRPr="00D82A39">
        <w:rPr>
          <w:rFonts w:ascii="Calibri" w:eastAsia="Calibri" w:hAnsi="Calibri" w:cs="ArialMT"/>
        </w:rPr>
        <w:t xml:space="preserve">I understand </w:t>
      </w:r>
      <w:r>
        <w:rPr>
          <w:rFonts w:ascii="Calibri" w:eastAsia="Calibri" w:hAnsi="Calibri" w:cs="ArialMT"/>
        </w:rPr>
        <w:t xml:space="preserve">and agree </w:t>
      </w:r>
      <w:r w:rsidRPr="00D82A39">
        <w:rPr>
          <w:rFonts w:ascii="Calibri" w:eastAsia="Calibri" w:hAnsi="Calibri" w:cs="ArialMT"/>
        </w:rPr>
        <w:t>that I must file any and all claims and/or lawsuits arising out of or pertaining in any way to my employment</w:t>
      </w:r>
      <w:r>
        <w:rPr>
          <w:rFonts w:ascii="Calibri" w:eastAsia="Calibri" w:hAnsi="Calibri" w:cs="ArialMT"/>
        </w:rPr>
        <w:t xml:space="preserve"> with Hope Network (and/or any affiliate) and/</w:t>
      </w:r>
      <w:r w:rsidRPr="00D82A39">
        <w:rPr>
          <w:rFonts w:ascii="Calibri" w:eastAsia="Calibri" w:hAnsi="Calibri" w:cs="ArialMT"/>
        </w:rPr>
        <w:t xml:space="preserve">or termination of </w:t>
      </w:r>
      <w:r>
        <w:rPr>
          <w:rFonts w:ascii="Calibri" w:eastAsia="Calibri" w:hAnsi="Calibri" w:cs="ArialMT"/>
        </w:rPr>
        <w:t xml:space="preserve">that </w:t>
      </w:r>
      <w:r w:rsidRPr="00D82A39">
        <w:rPr>
          <w:rFonts w:ascii="Calibri" w:eastAsia="Calibri" w:hAnsi="Calibri" w:cs="ArialMT"/>
        </w:rPr>
        <w:t xml:space="preserve">employment within twelve months of the event </w:t>
      </w:r>
      <w:r>
        <w:rPr>
          <w:rFonts w:ascii="Calibri" w:eastAsia="Calibri" w:hAnsi="Calibri" w:cs="ArialMT"/>
        </w:rPr>
        <w:t xml:space="preserve">or events </w:t>
      </w:r>
      <w:r w:rsidRPr="00D82A39">
        <w:rPr>
          <w:rFonts w:ascii="Calibri" w:eastAsia="Calibri" w:hAnsi="Calibri" w:cs="ArialMT"/>
        </w:rPr>
        <w:t>giving rise to the claim and/or lawsuit</w:t>
      </w:r>
      <w:r>
        <w:rPr>
          <w:rFonts w:ascii="Calibri" w:eastAsia="Calibri" w:hAnsi="Calibri" w:cs="ArialMT"/>
        </w:rPr>
        <w:t xml:space="preserve"> (to the full extent permitted by applicable law)</w:t>
      </w:r>
      <w:r w:rsidRPr="00D82A39">
        <w:rPr>
          <w:rFonts w:ascii="Calibri" w:eastAsia="Calibri" w:hAnsi="Calibri" w:cs="ArialMT"/>
        </w:rPr>
        <w:t>, unless the applicable statute of limitation is shorter than 12 months, in which case the shorter period will apply.</w:t>
      </w:r>
      <w:proofErr w:type="gramEnd"/>
      <w:r>
        <w:rPr>
          <w:rFonts w:ascii="Calibri" w:eastAsia="Calibri" w:hAnsi="Calibri" w:cs="ArialMT"/>
        </w:rPr>
        <w:t xml:space="preserve">  I waive any statutes of limitations to the contrary.  </w:t>
      </w:r>
    </w:p>
    <w:p w:rsidR="004C35F5" w:rsidRDefault="004C35F5" w:rsidP="004C35F5">
      <w:pPr>
        <w:autoSpaceDE w:val="0"/>
        <w:autoSpaceDN w:val="0"/>
        <w:adjustRightInd w:val="0"/>
        <w:spacing w:after="0" w:line="240" w:lineRule="auto"/>
        <w:ind w:left="720"/>
        <w:rPr>
          <w:rFonts w:ascii="Calibri" w:eastAsia="Calibri" w:hAnsi="Calibri" w:cs="ArialMT"/>
        </w:rPr>
      </w:pPr>
    </w:p>
    <w:p w:rsidR="004C35F5" w:rsidRDefault="004C35F5" w:rsidP="000A0716">
      <w:pPr>
        <w:autoSpaceDE w:val="0"/>
        <w:autoSpaceDN w:val="0"/>
        <w:adjustRightInd w:val="0"/>
        <w:spacing w:after="0" w:line="240" w:lineRule="auto"/>
        <w:ind w:left="720"/>
        <w:rPr>
          <w:rFonts w:ascii="Calibri" w:eastAsia="Calibri" w:hAnsi="Calibri" w:cs="ArialMT"/>
          <w:b/>
        </w:rPr>
      </w:pPr>
      <w:r w:rsidRPr="009A53B5">
        <w:rPr>
          <w:rFonts w:ascii="Calibri" w:eastAsia="Calibri" w:hAnsi="Calibri" w:cs="ArialMT"/>
          <w:b/>
        </w:rPr>
        <w:t xml:space="preserve">Further, I understand and agree that </w:t>
      </w:r>
      <w:proofErr w:type="gramStart"/>
      <w:r w:rsidRPr="009A53B5">
        <w:rPr>
          <w:rFonts w:ascii="Calibri" w:eastAsia="Calibri" w:hAnsi="Calibri" w:cs="ArialMT"/>
          <w:b/>
        </w:rPr>
        <w:t>any lawsuit will be decided by a judge</w:t>
      </w:r>
      <w:proofErr w:type="gramEnd"/>
      <w:r w:rsidRPr="009A53B5">
        <w:rPr>
          <w:rFonts w:ascii="Calibri" w:eastAsia="Calibri" w:hAnsi="Calibri" w:cs="ArialMT"/>
          <w:b/>
        </w:rPr>
        <w:t xml:space="preserve"> and waive the right to a jury trial (to the full extent permitted by applicable law).</w:t>
      </w:r>
      <w:r w:rsidR="000A0716">
        <w:rPr>
          <w:rFonts w:ascii="Calibri" w:eastAsia="Calibri" w:hAnsi="Calibri" w:cs="ArialMT"/>
          <w:b/>
        </w:rPr>
        <w:t xml:space="preserve">  </w:t>
      </w:r>
    </w:p>
    <w:p w:rsidR="000A0716" w:rsidRPr="000A0716" w:rsidRDefault="000A0716" w:rsidP="000A0716">
      <w:pPr>
        <w:autoSpaceDE w:val="0"/>
        <w:autoSpaceDN w:val="0"/>
        <w:adjustRightInd w:val="0"/>
        <w:spacing w:after="0" w:line="240" w:lineRule="auto"/>
        <w:ind w:left="720"/>
        <w:rPr>
          <w:rFonts w:ascii="Calibri" w:eastAsia="Calibri" w:hAnsi="Calibri" w:cs="ArialMT"/>
          <w:b/>
        </w:rPr>
      </w:pPr>
    </w:p>
    <w:p w:rsidR="004C35F5" w:rsidRPr="00D82A39" w:rsidRDefault="000A0716" w:rsidP="004C35F5">
      <w:pPr>
        <w:ind w:left="720"/>
        <w:rPr>
          <w:rFonts w:ascii="Calibri" w:eastAsia="Calibri" w:hAnsi="Calibri" w:cs="Times New Roman"/>
        </w:rPr>
      </w:pPr>
      <w:r>
        <w:rPr>
          <w:rFonts w:ascii="Calibri" w:eastAsia="Calibri" w:hAnsi="Calibri" w:cs="Times New Roman"/>
        </w:rPr>
        <w:t>I also understand</w:t>
      </w:r>
      <w:r w:rsidR="004C35F5" w:rsidRPr="00D82A39">
        <w:rPr>
          <w:rFonts w:ascii="Calibri" w:eastAsia="Calibri" w:hAnsi="Calibri" w:cs="Times New Roman"/>
        </w:rPr>
        <w:t xml:space="preserve"> that I am an at-will </w:t>
      </w:r>
      <w:proofErr w:type="gramStart"/>
      <w:r w:rsidR="004C35F5" w:rsidRPr="00D82A39">
        <w:rPr>
          <w:rFonts w:ascii="Calibri" w:eastAsia="Calibri" w:hAnsi="Calibri" w:cs="Times New Roman"/>
        </w:rPr>
        <w:t>employee which</w:t>
      </w:r>
      <w:proofErr w:type="gramEnd"/>
      <w:r w:rsidR="004C35F5" w:rsidRPr="00D82A39">
        <w:rPr>
          <w:rFonts w:ascii="Calibri" w:eastAsia="Calibri" w:hAnsi="Calibri" w:cs="Times New Roman"/>
        </w:rPr>
        <w:t xml:space="preserve"> means that my employment is for no definite period and I may be terminated any time by Hope Network or I may choose to terminate my employment with Hope Network with or without cause, and with or without any prior notice.</w:t>
      </w:r>
    </w:p>
    <w:p w:rsidR="004C35F5" w:rsidRPr="00D82A39" w:rsidRDefault="004C35F5" w:rsidP="000A0716">
      <w:pPr>
        <w:ind w:left="720"/>
        <w:rPr>
          <w:rFonts w:ascii="Calibri" w:eastAsia="Calibri" w:hAnsi="Calibri" w:cs="Times New Roman"/>
        </w:rPr>
      </w:pPr>
      <w:r w:rsidRPr="00D82A39">
        <w:rPr>
          <w:rFonts w:ascii="Calibri" w:eastAsia="Calibri" w:hAnsi="Calibri" w:cs="Times New Roman"/>
        </w:rPr>
        <w:t xml:space="preserve">I also understand that no supervisor or any other representative of Hope Network, other than the </w:t>
      </w:r>
      <w:r w:rsidR="00E16644">
        <w:rPr>
          <w:rFonts w:ascii="Calibri" w:eastAsia="Calibri" w:hAnsi="Calibri" w:cs="Times New Roman"/>
        </w:rPr>
        <w:t xml:space="preserve">President and </w:t>
      </w:r>
      <w:r w:rsidRPr="00D82A39">
        <w:rPr>
          <w:rFonts w:ascii="Calibri" w:eastAsia="Calibri" w:hAnsi="Calibri" w:cs="Times New Roman"/>
        </w:rPr>
        <w:t xml:space="preserve">CEO of Hope Network, has the authority to enter into an agreement with me for employment for any specified period of time or make any arrangement with me contrary to the provisions contained in the </w:t>
      </w:r>
      <w:r w:rsidR="00C41CE2">
        <w:rPr>
          <w:rFonts w:ascii="Calibri" w:eastAsia="Calibri" w:hAnsi="Calibri" w:cs="Times New Roman"/>
        </w:rPr>
        <w:t>E</w:t>
      </w:r>
      <w:r w:rsidRPr="00D82A39">
        <w:rPr>
          <w:rFonts w:ascii="Calibri" w:eastAsia="Calibri" w:hAnsi="Calibri" w:cs="Times New Roman"/>
        </w:rPr>
        <w:t xml:space="preserve">mployee </w:t>
      </w:r>
      <w:r w:rsidR="00C41CE2">
        <w:rPr>
          <w:rFonts w:ascii="Calibri" w:eastAsia="Calibri" w:hAnsi="Calibri" w:cs="Times New Roman"/>
        </w:rPr>
        <w:t>Manual</w:t>
      </w:r>
      <w:r w:rsidRPr="00D82A39">
        <w:rPr>
          <w:rFonts w:ascii="Calibri" w:eastAsia="Calibri" w:hAnsi="Calibri" w:cs="Times New Roman"/>
        </w:rPr>
        <w:t xml:space="preserve">.  Furthermore, any such agreement must be in writing, signed by the </w:t>
      </w:r>
      <w:r w:rsidR="00E16644">
        <w:rPr>
          <w:rFonts w:ascii="Calibri" w:eastAsia="Calibri" w:hAnsi="Calibri" w:cs="Times New Roman"/>
        </w:rPr>
        <w:t xml:space="preserve">President and </w:t>
      </w:r>
      <w:r w:rsidRPr="00D82A39">
        <w:rPr>
          <w:rFonts w:ascii="Calibri" w:eastAsia="Calibri" w:hAnsi="Calibri" w:cs="Times New Roman"/>
        </w:rPr>
        <w:t>CEO of Hope Network befo</w:t>
      </w:r>
      <w:r w:rsidR="000A0716">
        <w:rPr>
          <w:rFonts w:ascii="Calibri" w:eastAsia="Calibri" w:hAnsi="Calibri" w:cs="Times New Roman"/>
        </w:rPr>
        <w:t xml:space="preserve">re it </w:t>
      </w:r>
      <w:proofErr w:type="gramStart"/>
      <w:r w:rsidR="000A0716">
        <w:rPr>
          <w:rFonts w:ascii="Calibri" w:eastAsia="Calibri" w:hAnsi="Calibri" w:cs="Times New Roman"/>
        </w:rPr>
        <w:t>will be deemed</w:t>
      </w:r>
      <w:proofErr w:type="gramEnd"/>
      <w:r w:rsidR="000A0716">
        <w:rPr>
          <w:rFonts w:ascii="Calibri" w:eastAsia="Calibri" w:hAnsi="Calibri" w:cs="Times New Roman"/>
        </w:rPr>
        <w:t xml:space="preserve"> effective.</w:t>
      </w:r>
    </w:p>
    <w:p w:rsidR="000A0716" w:rsidRPr="00D82A39" w:rsidRDefault="004C35F5" w:rsidP="000A0716">
      <w:pPr>
        <w:ind w:left="720"/>
        <w:rPr>
          <w:rFonts w:ascii="Calibri" w:eastAsia="Calibri" w:hAnsi="Calibri" w:cs="Times New Roman"/>
        </w:rPr>
      </w:pPr>
      <w:r w:rsidRPr="00D82A39">
        <w:rPr>
          <w:rFonts w:ascii="Calibri" w:eastAsia="Calibri" w:hAnsi="Calibri" w:cs="Times New Roman"/>
        </w:rPr>
        <w:t xml:space="preserve">All decisions by Hope Network as to intent, interpretation or application of any information contained in the </w:t>
      </w:r>
      <w:r>
        <w:rPr>
          <w:rFonts w:ascii="Calibri" w:eastAsia="Calibri" w:hAnsi="Calibri" w:cs="Times New Roman"/>
        </w:rPr>
        <w:t>E</w:t>
      </w:r>
      <w:r w:rsidRPr="00D82A39">
        <w:rPr>
          <w:rFonts w:ascii="Calibri" w:eastAsia="Calibri" w:hAnsi="Calibri" w:cs="Times New Roman"/>
        </w:rPr>
        <w:t xml:space="preserve">mployee </w:t>
      </w:r>
      <w:r w:rsidR="004E7DE0">
        <w:rPr>
          <w:rFonts w:ascii="Calibri" w:eastAsia="Calibri" w:hAnsi="Calibri" w:cs="Times New Roman"/>
        </w:rPr>
        <w:t>Manual</w:t>
      </w:r>
      <w:r w:rsidRPr="00D82A39">
        <w:rPr>
          <w:rFonts w:ascii="Calibri" w:eastAsia="Calibri" w:hAnsi="Calibri" w:cs="Times New Roman"/>
        </w:rPr>
        <w:t>, or any other of its policies and procedures shall be binding upon the employee.  Hope Network may exercise its sole discretion in applying and interpreting its policies and may deviate as needed to appropriately handle and resolve specific situations.</w:t>
      </w:r>
    </w:p>
    <w:p w:rsidR="004C35F5" w:rsidRDefault="004C35F5" w:rsidP="004C35F5">
      <w:pPr>
        <w:ind w:left="720"/>
        <w:rPr>
          <w:rFonts w:ascii="Calibri" w:eastAsia="Calibri" w:hAnsi="Calibri" w:cs="Times New Roman"/>
        </w:rPr>
      </w:pPr>
      <w:r w:rsidRPr="00D82A39">
        <w:rPr>
          <w:rFonts w:ascii="Calibri" w:eastAsia="Calibri" w:hAnsi="Calibri" w:cs="Times New Roman"/>
        </w:rPr>
        <w:t xml:space="preserve">I understand this </w:t>
      </w:r>
      <w:r w:rsidR="004E7DE0">
        <w:rPr>
          <w:rFonts w:ascii="Calibri" w:eastAsia="Calibri" w:hAnsi="Calibri" w:cs="Times New Roman"/>
        </w:rPr>
        <w:t>manual</w:t>
      </w:r>
      <w:r w:rsidRPr="00D82A39">
        <w:rPr>
          <w:rFonts w:ascii="Calibri" w:eastAsia="Calibri" w:hAnsi="Calibri" w:cs="Times New Roman"/>
        </w:rPr>
        <w:t xml:space="preserve"> takes precedence o</w:t>
      </w:r>
      <w:r w:rsidRPr="000A0716">
        <w:rPr>
          <w:rFonts w:ascii="Calibri" w:eastAsia="Calibri" w:hAnsi="Calibri" w:cs="Times New Roman"/>
        </w:rPr>
        <w:t xml:space="preserve">ver, </w:t>
      </w:r>
      <w:r w:rsidR="000A0716" w:rsidRPr="000A0716">
        <w:rPr>
          <w:rFonts w:cs="Arial"/>
        </w:rPr>
        <w:t>and supersedes all other Employee Manual versions previously presented verbally or in writing</w:t>
      </w:r>
      <w:r w:rsidRPr="00D82A39">
        <w:rPr>
          <w:rFonts w:ascii="Calibri" w:eastAsia="Calibri" w:hAnsi="Calibri" w:cs="Times New Roman"/>
        </w:rPr>
        <w:t>.  I also understand that Hope Network reserves the right to change, modify, delete, or alter the policies at any time, at its sole discretion</w:t>
      </w:r>
      <w:r>
        <w:rPr>
          <w:rFonts w:ascii="Calibri" w:eastAsia="Calibri" w:hAnsi="Calibri" w:cs="Times New Roman"/>
        </w:rPr>
        <w:t>, except for the agreements identified above</w:t>
      </w:r>
      <w:r w:rsidRPr="00D82A39">
        <w:rPr>
          <w:rFonts w:ascii="Calibri" w:eastAsia="Calibri" w:hAnsi="Calibri" w:cs="Times New Roman"/>
        </w:rPr>
        <w:t>.</w:t>
      </w:r>
    </w:p>
    <w:p w:rsidR="004C35F5" w:rsidRPr="00D82A39" w:rsidRDefault="004C35F5" w:rsidP="004C35F5">
      <w:pPr>
        <w:ind w:left="720"/>
        <w:rPr>
          <w:rFonts w:ascii="Calibri" w:eastAsia="Calibri" w:hAnsi="Calibri" w:cs="Times New Roman"/>
        </w:rPr>
      </w:pPr>
      <w:proofErr w:type="gramStart"/>
      <w:r>
        <w:rPr>
          <w:rFonts w:ascii="Calibri" w:eastAsia="Calibri" w:hAnsi="Calibri" w:cs="Times New Roman"/>
        </w:rPr>
        <w:t>I have read this Employee Receipt of Acknowledgement Form and Agreement and voluntarily sign it without any duress or coercion.</w:t>
      </w:r>
      <w:proofErr w:type="gramEnd"/>
      <w:r>
        <w:rPr>
          <w:rFonts w:ascii="Calibri" w:eastAsia="Calibri" w:hAnsi="Calibri" w:cs="Times New Roman"/>
        </w:rPr>
        <w:t xml:space="preserve"> </w:t>
      </w:r>
    </w:p>
    <w:p w:rsidR="004C35F5" w:rsidRPr="00D82A39" w:rsidRDefault="004C35F5" w:rsidP="004C35F5">
      <w:pPr>
        <w:ind w:left="720"/>
        <w:rPr>
          <w:rFonts w:ascii="Calibri" w:eastAsia="Calibri" w:hAnsi="Calibri" w:cs="Times New Roman"/>
          <w:i/>
        </w:rPr>
      </w:pPr>
      <w:r w:rsidRPr="00D82A39">
        <w:rPr>
          <w:rFonts w:ascii="Calibri" w:eastAsia="Calibri" w:hAnsi="Calibri" w:cs="Times New Roman"/>
        </w:rPr>
        <w:t xml:space="preserve">The effective date of the Hope Network Employee </w:t>
      </w:r>
      <w:r w:rsidR="004E7DE0">
        <w:rPr>
          <w:rFonts w:ascii="Calibri" w:eastAsia="Calibri" w:hAnsi="Calibri" w:cs="Times New Roman"/>
        </w:rPr>
        <w:t>Manual</w:t>
      </w:r>
      <w:r w:rsidRPr="00D82A39">
        <w:rPr>
          <w:rFonts w:ascii="Calibri" w:eastAsia="Calibri" w:hAnsi="Calibri" w:cs="Times New Roman"/>
        </w:rPr>
        <w:t xml:space="preserve"> </w:t>
      </w:r>
      <w:r w:rsidRPr="00E3295E">
        <w:rPr>
          <w:rFonts w:ascii="Calibri" w:eastAsia="Calibri" w:hAnsi="Calibri" w:cs="Times New Roman"/>
        </w:rPr>
        <w:t>is</w:t>
      </w:r>
      <w:r w:rsidRPr="00E3295E">
        <w:rPr>
          <w:rFonts w:ascii="Calibri" w:eastAsia="Calibri" w:hAnsi="Calibri" w:cs="Times New Roman"/>
          <w:b/>
          <w:i/>
        </w:rPr>
        <w:t xml:space="preserve"> </w:t>
      </w:r>
      <w:r w:rsidR="00E3295E" w:rsidRPr="0074423B">
        <w:rPr>
          <w:rFonts w:ascii="Calibri" w:eastAsia="Calibri" w:hAnsi="Calibri" w:cs="Times New Roman"/>
          <w:b/>
          <w:i/>
          <w:highlight w:val="yellow"/>
        </w:rPr>
        <w:t xml:space="preserve">April </w:t>
      </w:r>
      <w:r w:rsidR="00C1591F">
        <w:rPr>
          <w:rFonts w:ascii="Calibri" w:eastAsia="Calibri" w:hAnsi="Calibri" w:cs="Times New Roman"/>
          <w:b/>
          <w:i/>
          <w:highlight w:val="yellow"/>
        </w:rPr>
        <w:t>25</w:t>
      </w:r>
      <w:r w:rsidR="00DF6FEE" w:rsidRPr="0074423B">
        <w:rPr>
          <w:rFonts w:ascii="Calibri" w:eastAsia="Calibri" w:hAnsi="Calibri" w:cs="Times New Roman"/>
          <w:b/>
          <w:i/>
          <w:highlight w:val="yellow"/>
        </w:rPr>
        <w:t>, 202</w:t>
      </w:r>
      <w:r w:rsidR="004E7DE0">
        <w:rPr>
          <w:rFonts w:ascii="Calibri" w:eastAsia="Calibri" w:hAnsi="Calibri" w:cs="Times New Roman"/>
          <w:b/>
          <w:i/>
          <w:highlight w:val="yellow"/>
        </w:rPr>
        <w:t>2</w:t>
      </w:r>
      <w:r w:rsidRPr="0074423B">
        <w:rPr>
          <w:rFonts w:ascii="Calibri" w:eastAsia="Calibri" w:hAnsi="Calibri" w:cs="Times New Roman"/>
          <w:b/>
          <w:i/>
          <w:highlight w:val="yellow"/>
        </w:rPr>
        <w:t>.</w:t>
      </w:r>
    </w:p>
    <w:p w:rsidR="004C35F5" w:rsidRPr="00D82A39" w:rsidRDefault="004C35F5" w:rsidP="004C35F5">
      <w:pPr>
        <w:ind w:left="720"/>
        <w:rPr>
          <w:rFonts w:ascii="Calibri" w:eastAsia="Calibri" w:hAnsi="Calibri" w:cs="Times New Roman"/>
        </w:rPr>
      </w:pPr>
      <w:r w:rsidRPr="00D82A39">
        <w:rPr>
          <w:rFonts w:ascii="Calibri" w:eastAsia="Calibri" w:hAnsi="Calibri" w:cs="Times New Roman"/>
        </w:rPr>
        <w:t>Employee Signature: _______________________________________________Date:_______________</w:t>
      </w:r>
    </w:p>
    <w:p w:rsidR="004C35F5" w:rsidRPr="00D82A39" w:rsidRDefault="004C35F5" w:rsidP="004C35F5">
      <w:pPr>
        <w:spacing w:after="0" w:line="240" w:lineRule="auto"/>
        <w:ind w:left="720"/>
        <w:rPr>
          <w:rFonts w:ascii="Calibri" w:eastAsia="Calibri" w:hAnsi="Calibri" w:cs="Times New Roman"/>
          <w:sz w:val="2"/>
        </w:rPr>
      </w:pPr>
    </w:p>
    <w:p w:rsidR="004C35F5" w:rsidRPr="00D82A39" w:rsidRDefault="004C35F5" w:rsidP="004C35F5">
      <w:pPr>
        <w:spacing w:after="0" w:line="240" w:lineRule="auto"/>
        <w:ind w:left="720"/>
        <w:rPr>
          <w:rFonts w:ascii="Calibri" w:eastAsia="Calibri" w:hAnsi="Calibri" w:cs="Times New Roman"/>
        </w:rPr>
      </w:pPr>
      <w:r w:rsidRPr="00D82A39">
        <w:rPr>
          <w:rFonts w:ascii="Calibri" w:eastAsia="Calibri" w:hAnsi="Calibri" w:cs="Times New Roman"/>
        </w:rPr>
        <w:t>Employee Name: _________________________________________________</w:t>
      </w:r>
      <w:r>
        <w:rPr>
          <w:rFonts w:ascii="Calibri" w:eastAsia="Calibri" w:hAnsi="Calibri" w:cs="Times New Roman"/>
        </w:rPr>
        <w:t xml:space="preserve"> </w:t>
      </w:r>
      <w:r w:rsidRPr="00D82A39">
        <w:rPr>
          <w:rFonts w:ascii="Calibri" w:eastAsia="Calibri" w:hAnsi="Calibri" w:cs="Times New Roman"/>
        </w:rPr>
        <w:t>Date</w:t>
      </w:r>
      <w:proofErr w:type="gramStart"/>
      <w:r w:rsidRPr="00D82A39">
        <w:rPr>
          <w:rFonts w:ascii="Calibri" w:eastAsia="Calibri" w:hAnsi="Calibri" w:cs="Times New Roman"/>
        </w:rPr>
        <w:t>:_</w:t>
      </w:r>
      <w:proofErr w:type="gramEnd"/>
      <w:r w:rsidRPr="00D82A39">
        <w:rPr>
          <w:rFonts w:ascii="Calibri" w:eastAsia="Calibri" w:hAnsi="Calibri" w:cs="Times New Roman"/>
        </w:rPr>
        <w:t>_______________</w:t>
      </w:r>
    </w:p>
    <w:p w:rsidR="004C35F5" w:rsidRDefault="004C35F5" w:rsidP="004C35F5">
      <w:pPr>
        <w:spacing w:after="0" w:line="240" w:lineRule="auto"/>
        <w:ind w:left="3600" w:firstLine="720"/>
        <w:rPr>
          <w:rFonts w:ascii="Calibri" w:eastAsia="Calibri" w:hAnsi="Calibri" w:cs="Times New Roman"/>
        </w:rPr>
      </w:pPr>
      <w:r w:rsidRPr="00D82A39">
        <w:rPr>
          <w:rFonts w:ascii="Calibri" w:eastAsia="Calibri" w:hAnsi="Calibri" w:cs="Times New Roman"/>
        </w:rPr>
        <w:t>(Please print)</w:t>
      </w:r>
    </w:p>
    <w:p w:rsidR="004C35F5" w:rsidRDefault="004C35F5" w:rsidP="004C35F5">
      <w:pPr>
        <w:ind w:left="720"/>
        <w:rPr>
          <w:rFonts w:ascii="Calibri" w:eastAsia="Calibri" w:hAnsi="Calibri" w:cs="Times New Roman"/>
        </w:rPr>
      </w:pPr>
    </w:p>
    <w:p w:rsidR="004C35F5" w:rsidRPr="00D82A39" w:rsidRDefault="004C35F5" w:rsidP="004C35F5">
      <w:pPr>
        <w:ind w:left="720"/>
        <w:rPr>
          <w:rFonts w:ascii="Calibri" w:eastAsia="Calibri" w:hAnsi="Calibri" w:cs="Times New Roman"/>
        </w:rPr>
      </w:pPr>
      <w:r>
        <w:rPr>
          <w:rFonts w:ascii="Calibri" w:eastAsia="Calibri" w:hAnsi="Calibri" w:cs="Times New Roman"/>
        </w:rPr>
        <w:t xml:space="preserve">Human Resources Representative </w:t>
      </w:r>
      <w:r w:rsidRPr="00D82A39">
        <w:rPr>
          <w:rFonts w:ascii="Calibri" w:eastAsia="Calibri" w:hAnsi="Calibri" w:cs="Times New Roman"/>
        </w:rPr>
        <w:t>Signature: _</w:t>
      </w:r>
      <w:r w:rsidR="00003265">
        <w:rPr>
          <w:rFonts w:ascii="Calibri" w:eastAsia="Calibri" w:hAnsi="Calibri" w:cs="Times New Roman"/>
        </w:rPr>
        <w:t>_</w:t>
      </w:r>
      <w:r w:rsidRPr="00D82A39">
        <w:rPr>
          <w:rFonts w:ascii="Calibri" w:eastAsia="Calibri" w:hAnsi="Calibri" w:cs="Times New Roman"/>
        </w:rPr>
        <w:t>_________________________</w:t>
      </w:r>
      <w:r>
        <w:rPr>
          <w:rFonts w:ascii="Calibri" w:eastAsia="Calibri" w:hAnsi="Calibri" w:cs="Times New Roman"/>
        </w:rPr>
        <w:t xml:space="preserve"> </w:t>
      </w:r>
      <w:r w:rsidRPr="00D82A39">
        <w:rPr>
          <w:rFonts w:ascii="Calibri" w:eastAsia="Calibri" w:hAnsi="Calibri" w:cs="Times New Roman"/>
        </w:rPr>
        <w:t>Date</w:t>
      </w:r>
      <w:proofErr w:type="gramStart"/>
      <w:r w:rsidRPr="00D82A39">
        <w:rPr>
          <w:rFonts w:ascii="Calibri" w:eastAsia="Calibri" w:hAnsi="Calibri" w:cs="Times New Roman"/>
        </w:rPr>
        <w:t>:_</w:t>
      </w:r>
      <w:proofErr w:type="gramEnd"/>
      <w:r w:rsidRPr="00D82A39">
        <w:rPr>
          <w:rFonts w:ascii="Calibri" w:eastAsia="Calibri" w:hAnsi="Calibri" w:cs="Times New Roman"/>
        </w:rPr>
        <w:t>______________</w:t>
      </w:r>
    </w:p>
    <w:p w:rsidR="004C35F5" w:rsidRPr="00D82A39" w:rsidRDefault="004C35F5" w:rsidP="004C35F5">
      <w:pPr>
        <w:spacing w:after="0" w:line="240" w:lineRule="auto"/>
        <w:ind w:left="720"/>
        <w:rPr>
          <w:rFonts w:ascii="Calibri" w:eastAsia="Calibri" w:hAnsi="Calibri" w:cs="Times New Roman"/>
          <w:sz w:val="2"/>
        </w:rPr>
      </w:pPr>
    </w:p>
    <w:p w:rsidR="004C35F5" w:rsidRPr="00D82A39" w:rsidRDefault="004C35F5" w:rsidP="004C35F5">
      <w:pPr>
        <w:spacing w:after="0" w:line="240" w:lineRule="auto"/>
        <w:ind w:left="720"/>
        <w:rPr>
          <w:rFonts w:ascii="Calibri" w:eastAsia="Calibri" w:hAnsi="Calibri" w:cs="Times New Roman"/>
        </w:rPr>
      </w:pPr>
      <w:r>
        <w:rPr>
          <w:rFonts w:ascii="Calibri" w:eastAsia="Calibri" w:hAnsi="Calibri" w:cs="Times New Roman"/>
        </w:rPr>
        <w:t xml:space="preserve">Human Resources Representative </w:t>
      </w:r>
      <w:r w:rsidRPr="00D82A39">
        <w:rPr>
          <w:rFonts w:ascii="Calibri" w:eastAsia="Calibri" w:hAnsi="Calibri" w:cs="Times New Roman"/>
        </w:rPr>
        <w:t>Name: ______</w:t>
      </w:r>
      <w:r>
        <w:rPr>
          <w:rFonts w:ascii="Calibri" w:eastAsia="Calibri" w:hAnsi="Calibri" w:cs="Times New Roman"/>
        </w:rPr>
        <w:t>____________</w:t>
      </w:r>
      <w:r w:rsidRPr="00D82A39">
        <w:rPr>
          <w:rFonts w:ascii="Calibri" w:eastAsia="Calibri" w:hAnsi="Calibri" w:cs="Times New Roman"/>
        </w:rPr>
        <w:t>___________</w:t>
      </w:r>
      <w:r w:rsidR="00394748">
        <w:rPr>
          <w:rFonts w:ascii="Calibri" w:eastAsia="Calibri" w:hAnsi="Calibri" w:cs="Times New Roman"/>
        </w:rPr>
        <w:t>_</w:t>
      </w:r>
      <w:r>
        <w:rPr>
          <w:rFonts w:ascii="Calibri" w:eastAsia="Calibri" w:hAnsi="Calibri" w:cs="Times New Roman"/>
        </w:rPr>
        <w:t xml:space="preserve"> </w:t>
      </w:r>
      <w:r w:rsidRPr="00D82A39">
        <w:rPr>
          <w:rFonts w:ascii="Calibri" w:eastAsia="Calibri" w:hAnsi="Calibri" w:cs="Times New Roman"/>
        </w:rPr>
        <w:t>Date</w:t>
      </w:r>
      <w:proofErr w:type="gramStart"/>
      <w:r w:rsidRPr="00D82A39">
        <w:rPr>
          <w:rFonts w:ascii="Calibri" w:eastAsia="Calibri" w:hAnsi="Calibri" w:cs="Times New Roman"/>
        </w:rPr>
        <w:t>:_</w:t>
      </w:r>
      <w:proofErr w:type="gramEnd"/>
      <w:r w:rsidRPr="00D82A39">
        <w:rPr>
          <w:rFonts w:ascii="Calibri" w:eastAsia="Calibri" w:hAnsi="Calibri" w:cs="Times New Roman"/>
        </w:rPr>
        <w:t>_______________</w:t>
      </w:r>
    </w:p>
    <w:p w:rsidR="004C35F5" w:rsidRDefault="004C35F5" w:rsidP="004C35F5">
      <w:pPr>
        <w:spacing w:after="0" w:line="240" w:lineRule="auto"/>
        <w:ind w:left="3600" w:firstLine="720"/>
        <w:rPr>
          <w:rFonts w:ascii="Calibri" w:eastAsia="Calibri" w:hAnsi="Calibri" w:cs="Times New Roman"/>
        </w:rPr>
      </w:pPr>
      <w:r w:rsidRPr="00D82A39">
        <w:rPr>
          <w:rFonts w:ascii="Calibri" w:eastAsia="Calibri" w:hAnsi="Calibri" w:cs="Times New Roman"/>
        </w:rPr>
        <w:t>(Please print)</w:t>
      </w:r>
    </w:p>
    <w:p w:rsidR="00FF10F7" w:rsidRPr="002B52AF" w:rsidRDefault="00FF10F7" w:rsidP="004C35F5">
      <w:pPr>
        <w:pStyle w:val="Heading2"/>
        <w:jc w:val="center"/>
      </w:pPr>
    </w:p>
    <w:sectPr w:rsidR="00FF10F7" w:rsidRPr="002B52AF" w:rsidSect="00F160C6">
      <w:footerReference w:type="default" r:id="rId92"/>
      <w:type w:val="continuous"/>
      <w:pgSz w:w="12240" w:h="15840"/>
      <w:pgMar w:top="72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09" w:rsidRDefault="002D6E09" w:rsidP="0080091E">
      <w:pPr>
        <w:spacing w:after="0" w:line="240" w:lineRule="auto"/>
      </w:pPr>
      <w:r>
        <w:separator/>
      </w:r>
    </w:p>
  </w:endnote>
  <w:endnote w:type="continuationSeparator" w:id="0">
    <w:p w:rsidR="002D6E09" w:rsidRDefault="002D6E09" w:rsidP="0080091E">
      <w:pPr>
        <w:spacing w:after="0" w:line="240" w:lineRule="auto"/>
      </w:pPr>
      <w:r>
        <w:continuationSeparator/>
      </w:r>
    </w:p>
  </w:endnote>
  <w:endnote w:type="continuationNotice" w:id="1">
    <w:p w:rsidR="002D6E09" w:rsidRDefault="002D6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274EDC" w:rsidP="00CF785C">
    <w:pPr>
      <w:pStyle w:val="Footer"/>
      <w:jc w:val="right"/>
      <w:rPr>
        <w:noProof/>
      </w:rPr>
    </w:pPr>
    <w:sdt>
      <w:sdtPr>
        <w:id w:val="1912038673"/>
        <w:docPartObj>
          <w:docPartGallery w:val="Page Numbers (Bottom of Page)"/>
          <w:docPartUnique/>
        </w:docPartObj>
      </w:sdtPr>
      <w:sdtEndPr/>
      <w:sdtContent>
        <w:r w:rsidR="00C1591F">
          <w:fldChar w:fldCharType="begin"/>
        </w:r>
        <w:r w:rsidR="00C1591F">
          <w:instrText xml:space="preserve"> PAGE   \* MERGEFORMAT </w:instrText>
        </w:r>
        <w:r w:rsidR="00C1591F">
          <w:fldChar w:fldCharType="separate"/>
        </w:r>
        <w:r>
          <w:rPr>
            <w:noProof/>
          </w:rPr>
          <w:t>20</w:t>
        </w:r>
        <w:r w:rsidR="00C1591F">
          <w:rPr>
            <w:noProof/>
          </w:rPr>
          <w:fldChar w:fldCharType="end"/>
        </w:r>
      </w:sdtContent>
    </w:sdt>
    <w:r w:rsidR="00C1591F">
      <w:rPr>
        <w:noProof/>
      </w:rPr>
      <w:t xml:space="preserve">                                                                                                                                                         </w:t>
    </w:r>
    <w:r w:rsidR="00C1591F">
      <w:t xml:space="preserve">Hope Network Employee Manual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C1591F" w:rsidP="00CF785C">
    <w:pPr>
      <w:pStyle w:val="Footer"/>
      <w:tabs>
        <w:tab w:val="clear" w:pos="4680"/>
        <w:tab w:val="clear" w:pos="9360"/>
        <w:tab w:val="left" w:pos="10448"/>
        <w:tab w:val="right" w:pos="10800"/>
      </w:tabs>
      <w:jc w:val="right"/>
    </w:pPr>
    <w:r>
      <w:t>1</w:t>
    </w:r>
    <w:sdt>
      <w:sdtPr>
        <w:id w:val="-2014982976"/>
        <w:docPartObj>
          <w:docPartGallery w:val="Page Numbers (Bottom of Page)"/>
          <w:docPartUnique/>
        </w:docPartObj>
      </w:sdtPr>
      <w:sdtEndPr>
        <w:rPr>
          <w:noProof/>
        </w:rPr>
      </w:sdtEndPr>
      <w:sdtContent>
        <w:r>
          <w:t xml:space="preserve">                                                                                                                                                    Hope Network Employee Manual</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274EDC" w:rsidP="00CF785C">
    <w:pPr>
      <w:pStyle w:val="Footer"/>
      <w:jc w:val="right"/>
      <w:rPr>
        <w:noProof/>
      </w:rPr>
    </w:pPr>
    <w:sdt>
      <w:sdtPr>
        <w:id w:val="113261802"/>
        <w:docPartObj>
          <w:docPartGallery w:val="Page Numbers (Bottom of Page)"/>
          <w:docPartUnique/>
        </w:docPartObj>
      </w:sdtPr>
      <w:sdtEndPr/>
      <w:sdtContent>
        <w:r w:rsidR="00C1591F">
          <w:fldChar w:fldCharType="begin"/>
        </w:r>
        <w:r w:rsidR="00C1591F">
          <w:instrText xml:space="preserve"> PAGE   \* MERGEFORMAT </w:instrText>
        </w:r>
        <w:r w:rsidR="00C1591F">
          <w:fldChar w:fldCharType="separate"/>
        </w:r>
        <w:r>
          <w:rPr>
            <w:noProof/>
          </w:rPr>
          <w:t>24</w:t>
        </w:r>
        <w:r w:rsidR="00C1591F">
          <w:rPr>
            <w:noProof/>
          </w:rPr>
          <w:fldChar w:fldCharType="end"/>
        </w:r>
      </w:sdtContent>
    </w:sdt>
    <w:r w:rsidR="00C1591F">
      <w:rPr>
        <w:noProof/>
      </w:rPr>
      <w:t xml:space="preserve">                                                                                                                                                         </w:t>
    </w:r>
    <w:r w:rsidR="00C1591F">
      <w:t xml:space="preserve">Hope Network Employee Manual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C1591F" w:rsidP="00CF785C">
    <w:pPr>
      <w:pStyle w:val="Footer"/>
      <w:tabs>
        <w:tab w:val="clear" w:pos="4680"/>
        <w:tab w:val="clear" w:pos="9360"/>
        <w:tab w:val="left" w:pos="10448"/>
        <w:tab w:val="right" w:pos="10800"/>
      </w:tabs>
      <w:jc w:val="right"/>
    </w:pPr>
    <w:r>
      <w:t>1</w:t>
    </w:r>
    <w:sdt>
      <w:sdtPr>
        <w:id w:val="788408092"/>
        <w:docPartObj>
          <w:docPartGallery w:val="Page Numbers (Bottom of Page)"/>
          <w:docPartUnique/>
        </w:docPartObj>
      </w:sdtPr>
      <w:sdtEndPr>
        <w:rPr>
          <w:noProof/>
        </w:rPr>
      </w:sdtEndPr>
      <w:sdtContent>
        <w:r>
          <w:t xml:space="preserve">                                                                                                                                                    Hope Network Employee Manual</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274EDC" w:rsidP="00CF785C">
    <w:pPr>
      <w:pStyle w:val="Footer"/>
      <w:jc w:val="right"/>
      <w:rPr>
        <w:noProof/>
      </w:rPr>
    </w:pPr>
    <w:sdt>
      <w:sdtPr>
        <w:id w:val="745839690"/>
        <w:docPartObj>
          <w:docPartGallery w:val="Page Numbers (Bottom of Page)"/>
          <w:docPartUnique/>
        </w:docPartObj>
      </w:sdtPr>
      <w:sdtEndPr/>
      <w:sdtContent>
        <w:r w:rsidR="00C1591F">
          <w:fldChar w:fldCharType="begin"/>
        </w:r>
        <w:r w:rsidR="00C1591F">
          <w:instrText xml:space="preserve"> PAGE   \* MERGEFORMAT </w:instrText>
        </w:r>
        <w:r w:rsidR="00C1591F">
          <w:fldChar w:fldCharType="separate"/>
        </w:r>
        <w:r>
          <w:rPr>
            <w:noProof/>
          </w:rPr>
          <w:t>25</w:t>
        </w:r>
        <w:r w:rsidR="00C1591F">
          <w:rPr>
            <w:noProof/>
          </w:rPr>
          <w:fldChar w:fldCharType="end"/>
        </w:r>
      </w:sdtContent>
    </w:sdt>
    <w:r w:rsidR="00C1591F">
      <w:rPr>
        <w:noProof/>
      </w:rPr>
      <w:t xml:space="preserve">                                                                                                                                                         </w:t>
    </w:r>
    <w:r w:rsidR="00C1591F">
      <w:t xml:space="preserve">Hope Network Employee Manual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C1591F" w:rsidP="00CF785C">
    <w:pPr>
      <w:pStyle w:val="Footer"/>
      <w:tabs>
        <w:tab w:val="clear" w:pos="4680"/>
        <w:tab w:val="clear" w:pos="9360"/>
        <w:tab w:val="left" w:pos="10448"/>
        <w:tab w:val="right" w:pos="10800"/>
      </w:tabs>
      <w:jc w:val="right"/>
    </w:pPr>
    <w:r>
      <w:t>26</w:t>
    </w:r>
    <w:sdt>
      <w:sdtPr>
        <w:id w:val="542169381"/>
        <w:docPartObj>
          <w:docPartGallery w:val="Page Numbers (Bottom of Page)"/>
          <w:docPartUnique/>
        </w:docPartObj>
      </w:sdtPr>
      <w:sdtEndPr>
        <w:rPr>
          <w:noProof/>
        </w:rPr>
      </w:sdtEndPr>
      <w:sdtContent>
        <w:r>
          <w:t xml:space="preserve">                                                                                                                                                    Hope Network Employee Manual</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274EDC" w:rsidP="00CF785C">
    <w:pPr>
      <w:pStyle w:val="Footer"/>
      <w:jc w:val="right"/>
      <w:rPr>
        <w:noProof/>
      </w:rPr>
    </w:pPr>
    <w:sdt>
      <w:sdtPr>
        <w:id w:val="-1047374055"/>
        <w:docPartObj>
          <w:docPartGallery w:val="Page Numbers (Bottom of Page)"/>
          <w:docPartUnique/>
        </w:docPartObj>
      </w:sdtPr>
      <w:sdtEndPr/>
      <w:sdtContent>
        <w:r w:rsidR="00C1591F">
          <w:fldChar w:fldCharType="begin"/>
        </w:r>
        <w:r w:rsidR="00C1591F">
          <w:instrText xml:space="preserve"> PAGE   \* MERGEFORMAT </w:instrText>
        </w:r>
        <w:r w:rsidR="00C1591F">
          <w:fldChar w:fldCharType="separate"/>
        </w:r>
        <w:r>
          <w:rPr>
            <w:noProof/>
          </w:rPr>
          <w:t>26</w:t>
        </w:r>
        <w:r w:rsidR="00C1591F">
          <w:rPr>
            <w:noProof/>
          </w:rPr>
          <w:fldChar w:fldCharType="end"/>
        </w:r>
      </w:sdtContent>
    </w:sdt>
    <w:r w:rsidR="00C1591F">
      <w:rPr>
        <w:noProof/>
      </w:rPr>
      <w:t xml:space="preserve">                                                                                                                                                         </w:t>
    </w:r>
    <w:r w:rsidR="00C1591F">
      <w:t xml:space="preserve">Hope Network Employee Manual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C1591F" w:rsidP="00CF785C">
    <w:pPr>
      <w:pStyle w:val="Footer"/>
      <w:tabs>
        <w:tab w:val="clear" w:pos="4680"/>
        <w:tab w:val="clear" w:pos="9360"/>
        <w:tab w:val="left" w:pos="10448"/>
        <w:tab w:val="right" w:pos="10800"/>
      </w:tabs>
      <w:jc w:val="right"/>
    </w:pPr>
    <w:r>
      <w:t>26</w:t>
    </w:r>
    <w:sdt>
      <w:sdtPr>
        <w:id w:val="-1493476478"/>
        <w:docPartObj>
          <w:docPartGallery w:val="Page Numbers (Bottom of Page)"/>
          <w:docPartUnique/>
        </w:docPartObj>
      </w:sdtPr>
      <w:sdtEndPr>
        <w:rPr>
          <w:noProof/>
        </w:rPr>
      </w:sdtEndPr>
      <w:sdtContent>
        <w:r>
          <w:t xml:space="preserve">                                                                                                                                                    Hope Network Employee Manual</w:t>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F" w:rsidRDefault="00C1591F">
    <w:pPr>
      <w:pStyle w:val="Footer"/>
    </w:pPr>
  </w:p>
  <w:p w:rsidR="00C1591F" w:rsidRDefault="00C1591F">
    <w:pPr>
      <w:pStyle w:val="Footer"/>
    </w:pPr>
    <w:r>
      <w:fldChar w:fldCharType="begin"/>
    </w:r>
    <w:r>
      <w:instrText xml:space="preserve"> PAGE   \* MERGEFORMAT </w:instrText>
    </w:r>
    <w:r>
      <w:fldChar w:fldCharType="separate"/>
    </w:r>
    <w:r w:rsidR="00274EDC">
      <w:rPr>
        <w:noProof/>
      </w:rPr>
      <w:t>30</w:t>
    </w:r>
    <w:r>
      <w:rPr>
        <w:noProof/>
      </w:rPr>
      <w:fldChar w:fldCharType="end"/>
    </w:r>
  </w:p>
  <w:p w:rsidR="00C1591F" w:rsidRDefault="00C159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09" w:rsidRDefault="002D6E09" w:rsidP="0080091E">
      <w:pPr>
        <w:spacing w:after="0" w:line="240" w:lineRule="auto"/>
      </w:pPr>
      <w:r>
        <w:separator/>
      </w:r>
    </w:p>
  </w:footnote>
  <w:footnote w:type="continuationSeparator" w:id="0">
    <w:p w:rsidR="002D6E09" w:rsidRDefault="002D6E09" w:rsidP="0080091E">
      <w:pPr>
        <w:spacing w:after="0" w:line="240" w:lineRule="auto"/>
      </w:pPr>
      <w:r>
        <w:continuationSeparator/>
      </w:r>
    </w:p>
  </w:footnote>
  <w:footnote w:type="continuationNotice" w:id="1">
    <w:p w:rsidR="002D6E09" w:rsidRDefault="002D6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581"/>
    <w:multiLevelType w:val="hybridMultilevel"/>
    <w:tmpl w:val="69F8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13C9"/>
    <w:multiLevelType w:val="hybridMultilevel"/>
    <w:tmpl w:val="FEF8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C7727"/>
    <w:multiLevelType w:val="hybridMultilevel"/>
    <w:tmpl w:val="EC1A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36457"/>
    <w:multiLevelType w:val="hybridMultilevel"/>
    <w:tmpl w:val="3A740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FB75DA"/>
    <w:multiLevelType w:val="hybridMultilevel"/>
    <w:tmpl w:val="F7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3D2A"/>
    <w:multiLevelType w:val="hybridMultilevel"/>
    <w:tmpl w:val="75B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1C0159"/>
    <w:multiLevelType w:val="hybridMultilevel"/>
    <w:tmpl w:val="E1A8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EB2625"/>
    <w:multiLevelType w:val="multilevel"/>
    <w:tmpl w:val="EFAC370E"/>
    <w:lvl w:ilvl="0">
      <w:start w:val="1"/>
      <w:numFmt w:val="upperRoman"/>
      <w:pStyle w:val="Heading1"/>
      <w:lvlText w:val="%1."/>
      <w:lvlJc w:val="right"/>
      <w:pPr>
        <w:tabs>
          <w:tab w:val="num" w:pos="36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tabs>
          <w:tab w:val="num" w:pos="1094"/>
        </w:tabs>
        <w:ind w:left="-58" w:firstLine="792"/>
      </w:pPr>
      <w:rPr>
        <w:rFonts w:hint="default"/>
        <w:b w:val="0"/>
        <w:i w:val="0"/>
      </w:rPr>
    </w:lvl>
    <w:lvl w:ilvl="2">
      <w:start w:val="1"/>
      <w:numFmt w:val="bullet"/>
      <w:lvlText w:val=""/>
      <w:lvlJc w:val="left"/>
      <w:pPr>
        <w:tabs>
          <w:tab w:val="num" w:pos="1814"/>
        </w:tabs>
        <w:ind w:left="1814" w:hanging="180"/>
      </w:pPr>
      <w:rPr>
        <w:rFonts w:ascii="Wingdings" w:hAnsi="Wingdings" w:hint="default"/>
      </w:rPr>
    </w:lvl>
    <w:lvl w:ilvl="3">
      <w:start w:val="1"/>
      <w:numFmt w:val="decimal"/>
      <w:lvlText w:val="%4."/>
      <w:lvlJc w:val="left"/>
      <w:pPr>
        <w:tabs>
          <w:tab w:val="num" w:pos="2534"/>
        </w:tabs>
        <w:ind w:left="2534" w:hanging="360"/>
      </w:pPr>
      <w:rPr>
        <w:rFonts w:hint="default"/>
      </w:rPr>
    </w:lvl>
    <w:lvl w:ilvl="4">
      <w:start w:val="1"/>
      <w:numFmt w:val="lowerLetter"/>
      <w:lvlText w:val="%5."/>
      <w:lvlJc w:val="left"/>
      <w:pPr>
        <w:tabs>
          <w:tab w:val="num" w:pos="3254"/>
        </w:tabs>
        <w:ind w:left="3254" w:hanging="360"/>
      </w:pPr>
      <w:rPr>
        <w:rFonts w:hint="default"/>
      </w:rPr>
    </w:lvl>
    <w:lvl w:ilvl="5">
      <w:start w:val="1"/>
      <w:numFmt w:val="lowerRoman"/>
      <w:lvlText w:val="%6."/>
      <w:lvlJc w:val="right"/>
      <w:pPr>
        <w:tabs>
          <w:tab w:val="num" w:pos="3974"/>
        </w:tabs>
        <w:ind w:left="3974" w:hanging="180"/>
      </w:pPr>
      <w:rPr>
        <w:rFonts w:hint="default"/>
      </w:rPr>
    </w:lvl>
    <w:lvl w:ilvl="6">
      <w:start w:val="1"/>
      <w:numFmt w:val="decimal"/>
      <w:lvlText w:val="%7."/>
      <w:lvlJc w:val="left"/>
      <w:pPr>
        <w:tabs>
          <w:tab w:val="num" w:pos="4694"/>
        </w:tabs>
        <w:ind w:left="4694" w:hanging="360"/>
      </w:pPr>
      <w:rPr>
        <w:rFonts w:hint="default"/>
      </w:rPr>
    </w:lvl>
    <w:lvl w:ilvl="7">
      <w:start w:val="1"/>
      <w:numFmt w:val="lowerLetter"/>
      <w:lvlText w:val="%8."/>
      <w:lvlJc w:val="left"/>
      <w:pPr>
        <w:tabs>
          <w:tab w:val="num" w:pos="5414"/>
        </w:tabs>
        <w:ind w:left="5414" w:hanging="360"/>
      </w:pPr>
      <w:rPr>
        <w:rFonts w:hint="default"/>
      </w:rPr>
    </w:lvl>
    <w:lvl w:ilvl="8">
      <w:start w:val="1"/>
      <w:numFmt w:val="lowerRoman"/>
      <w:lvlText w:val="%9."/>
      <w:lvlJc w:val="right"/>
      <w:pPr>
        <w:tabs>
          <w:tab w:val="num" w:pos="6134"/>
        </w:tabs>
        <w:ind w:left="6134" w:hanging="180"/>
      </w:pPr>
      <w:rPr>
        <w:rFonts w:hint="default"/>
      </w:rPr>
    </w:lvl>
  </w:abstractNum>
  <w:abstractNum w:abstractNumId="8" w15:restartNumberingAfterBreak="0">
    <w:nsid w:val="227467B1"/>
    <w:multiLevelType w:val="hybridMultilevel"/>
    <w:tmpl w:val="9176E8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857DE6"/>
    <w:multiLevelType w:val="hybridMultilevel"/>
    <w:tmpl w:val="94CE0F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0DD398C"/>
    <w:multiLevelType w:val="hybridMultilevel"/>
    <w:tmpl w:val="9044E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C51691"/>
    <w:multiLevelType w:val="hybridMultilevel"/>
    <w:tmpl w:val="AA2AA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3A72F8"/>
    <w:multiLevelType w:val="hybridMultilevel"/>
    <w:tmpl w:val="66BCD1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9018A6"/>
    <w:multiLevelType w:val="hybridMultilevel"/>
    <w:tmpl w:val="7E4A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E5D38"/>
    <w:multiLevelType w:val="hybridMultilevel"/>
    <w:tmpl w:val="B2CEF722"/>
    <w:lvl w:ilvl="0" w:tplc="42F075E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AC1ACD"/>
    <w:multiLevelType w:val="hybridMultilevel"/>
    <w:tmpl w:val="2362A942"/>
    <w:lvl w:ilvl="0" w:tplc="42F075E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8557E"/>
    <w:multiLevelType w:val="hybridMultilevel"/>
    <w:tmpl w:val="4DC60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D31E6E"/>
    <w:multiLevelType w:val="multilevel"/>
    <w:tmpl w:val="54B060D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EDD0022"/>
    <w:multiLevelType w:val="hybridMultilevel"/>
    <w:tmpl w:val="8D9AF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841691"/>
    <w:multiLevelType w:val="hybridMultilevel"/>
    <w:tmpl w:val="C1B28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D6498C"/>
    <w:multiLevelType w:val="hybridMultilevel"/>
    <w:tmpl w:val="FF8C2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BB0A29"/>
    <w:multiLevelType w:val="hybridMultilevel"/>
    <w:tmpl w:val="DE6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43BD5"/>
    <w:multiLevelType w:val="multilevel"/>
    <w:tmpl w:val="3E826B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3252310"/>
    <w:multiLevelType w:val="hybridMultilevel"/>
    <w:tmpl w:val="5C94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42DA5"/>
    <w:multiLevelType w:val="hybridMultilevel"/>
    <w:tmpl w:val="841245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470685"/>
    <w:multiLevelType w:val="hybridMultilevel"/>
    <w:tmpl w:val="99E8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A6EFF"/>
    <w:multiLevelType w:val="hybridMultilevel"/>
    <w:tmpl w:val="FEEA21A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31057D"/>
    <w:multiLevelType w:val="hybridMultilevel"/>
    <w:tmpl w:val="8B42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432082"/>
    <w:multiLevelType w:val="hybridMultilevel"/>
    <w:tmpl w:val="83FCC834"/>
    <w:lvl w:ilvl="0" w:tplc="381E2E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80F44"/>
    <w:multiLevelType w:val="hybridMultilevel"/>
    <w:tmpl w:val="B658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E14604"/>
    <w:multiLevelType w:val="hybridMultilevel"/>
    <w:tmpl w:val="91B8D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A25BE3"/>
    <w:multiLevelType w:val="hybridMultilevel"/>
    <w:tmpl w:val="6A16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8"/>
  </w:num>
  <w:num w:numId="4">
    <w:abstractNumId w:val="24"/>
  </w:num>
  <w:num w:numId="5">
    <w:abstractNumId w:val="9"/>
  </w:num>
  <w:num w:numId="6">
    <w:abstractNumId w:val="20"/>
  </w:num>
  <w:num w:numId="7">
    <w:abstractNumId w:val="30"/>
  </w:num>
  <w:num w:numId="8">
    <w:abstractNumId w:val="2"/>
  </w:num>
  <w:num w:numId="9">
    <w:abstractNumId w:val="3"/>
  </w:num>
  <w:num w:numId="10">
    <w:abstractNumId w:val="14"/>
  </w:num>
  <w:num w:numId="11">
    <w:abstractNumId w:val="15"/>
  </w:num>
  <w:num w:numId="12">
    <w:abstractNumId w:val="1"/>
  </w:num>
  <w:num w:numId="13">
    <w:abstractNumId w:val="26"/>
  </w:num>
  <w:num w:numId="14">
    <w:abstractNumId w:val="10"/>
  </w:num>
  <w:num w:numId="15">
    <w:abstractNumId w:val="31"/>
  </w:num>
  <w:num w:numId="16">
    <w:abstractNumId w:val="6"/>
  </w:num>
  <w:num w:numId="17">
    <w:abstractNumId w:val="18"/>
  </w:num>
  <w:num w:numId="18">
    <w:abstractNumId w:val="12"/>
  </w:num>
  <w:num w:numId="19">
    <w:abstractNumId w:val="19"/>
  </w:num>
  <w:num w:numId="20">
    <w:abstractNumId w:val="22"/>
  </w:num>
  <w:num w:numId="21">
    <w:abstractNumId w:val="25"/>
  </w:num>
  <w:num w:numId="22">
    <w:abstractNumId w:val="16"/>
  </w:num>
  <w:num w:numId="23">
    <w:abstractNumId w:val="29"/>
  </w:num>
  <w:num w:numId="24">
    <w:abstractNumId w:val="28"/>
  </w:num>
  <w:num w:numId="25">
    <w:abstractNumId w:val="17"/>
  </w:num>
  <w:num w:numId="26">
    <w:abstractNumId w:val="21"/>
  </w:num>
  <w:num w:numId="27">
    <w:abstractNumId w:val="4"/>
  </w:num>
  <w:num w:numId="28">
    <w:abstractNumId w:val="13"/>
  </w:num>
  <w:num w:numId="29">
    <w:abstractNumId w:val="11"/>
  </w:num>
  <w:num w:numId="30">
    <w:abstractNumId w:val="0"/>
  </w:num>
  <w:num w:numId="31">
    <w:abstractNumId w:val="23"/>
  </w:num>
  <w:num w:numId="3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5"/>
  <w:drawingGridVerticalSpacing w:val="187"/>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1E"/>
    <w:rsid w:val="00000038"/>
    <w:rsid w:val="00002622"/>
    <w:rsid w:val="00003265"/>
    <w:rsid w:val="00003869"/>
    <w:rsid w:val="000040B1"/>
    <w:rsid w:val="000053CD"/>
    <w:rsid w:val="000077C5"/>
    <w:rsid w:val="00007B6B"/>
    <w:rsid w:val="00011781"/>
    <w:rsid w:val="00012296"/>
    <w:rsid w:val="0001242C"/>
    <w:rsid w:val="00015A0B"/>
    <w:rsid w:val="0001763D"/>
    <w:rsid w:val="00020BCF"/>
    <w:rsid w:val="00020DE6"/>
    <w:rsid w:val="0002132F"/>
    <w:rsid w:val="00022463"/>
    <w:rsid w:val="000233E4"/>
    <w:rsid w:val="0002388E"/>
    <w:rsid w:val="000266D0"/>
    <w:rsid w:val="00026769"/>
    <w:rsid w:val="0003037F"/>
    <w:rsid w:val="00030477"/>
    <w:rsid w:val="00030638"/>
    <w:rsid w:val="000319C0"/>
    <w:rsid w:val="00033053"/>
    <w:rsid w:val="0003337F"/>
    <w:rsid w:val="00033E44"/>
    <w:rsid w:val="00034542"/>
    <w:rsid w:val="000356B0"/>
    <w:rsid w:val="00035E34"/>
    <w:rsid w:val="00036FBC"/>
    <w:rsid w:val="0003798C"/>
    <w:rsid w:val="00040962"/>
    <w:rsid w:val="00040A7A"/>
    <w:rsid w:val="00040E2F"/>
    <w:rsid w:val="0004216C"/>
    <w:rsid w:val="00042423"/>
    <w:rsid w:val="000429F4"/>
    <w:rsid w:val="00044203"/>
    <w:rsid w:val="00044636"/>
    <w:rsid w:val="00044EB4"/>
    <w:rsid w:val="00046295"/>
    <w:rsid w:val="00046772"/>
    <w:rsid w:val="00046F97"/>
    <w:rsid w:val="00047194"/>
    <w:rsid w:val="00047E99"/>
    <w:rsid w:val="000500A9"/>
    <w:rsid w:val="00050553"/>
    <w:rsid w:val="0005381D"/>
    <w:rsid w:val="00053A8E"/>
    <w:rsid w:val="00055A12"/>
    <w:rsid w:val="00057C7C"/>
    <w:rsid w:val="0006039E"/>
    <w:rsid w:val="00061058"/>
    <w:rsid w:val="0006148A"/>
    <w:rsid w:val="000631F4"/>
    <w:rsid w:val="00063E85"/>
    <w:rsid w:val="00063F8A"/>
    <w:rsid w:val="0006474A"/>
    <w:rsid w:val="00064E3D"/>
    <w:rsid w:val="000670C6"/>
    <w:rsid w:val="000675A7"/>
    <w:rsid w:val="000700C3"/>
    <w:rsid w:val="00070CF9"/>
    <w:rsid w:val="000718A7"/>
    <w:rsid w:val="000729F0"/>
    <w:rsid w:val="00072F51"/>
    <w:rsid w:val="00074AA5"/>
    <w:rsid w:val="00076279"/>
    <w:rsid w:val="0007736A"/>
    <w:rsid w:val="00080B51"/>
    <w:rsid w:val="00081244"/>
    <w:rsid w:val="000814F8"/>
    <w:rsid w:val="0008381D"/>
    <w:rsid w:val="000838B3"/>
    <w:rsid w:val="00083C14"/>
    <w:rsid w:val="00084689"/>
    <w:rsid w:val="00090BDD"/>
    <w:rsid w:val="00090CF8"/>
    <w:rsid w:val="000911BC"/>
    <w:rsid w:val="00091737"/>
    <w:rsid w:val="000940AB"/>
    <w:rsid w:val="000948A4"/>
    <w:rsid w:val="0009534E"/>
    <w:rsid w:val="000953DF"/>
    <w:rsid w:val="0009574C"/>
    <w:rsid w:val="0009597E"/>
    <w:rsid w:val="00095FAB"/>
    <w:rsid w:val="00095FF4"/>
    <w:rsid w:val="000966EF"/>
    <w:rsid w:val="00097147"/>
    <w:rsid w:val="00097757"/>
    <w:rsid w:val="000A0716"/>
    <w:rsid w:val="000A1859"/>
    <w:rsid w:val="000A1D08"/>
    <w:rsid w:val="000A21DA"/>
    <w:rsid w:val="000A68F7"/>
    <w:rsid w:val="000B1D6A"/>
    <w:rsid w:val="000B1E7C"/>
    <w:rsid w:val="000B2474"/>
    <w:rsid w:val="000B2996"/>
    <w:rsid w:val="000B40DA"/>
    <w:rsid w:val="000B4308"/>
    <w:rsid w:val="000B4688"/>
    <w:rsid w:val="000B4DDF"/>
    <w:rsid w:val="000B6BFB"/>
    <w:rsid w:val="000B7427"/>
    <w:rsid w:val="000B7689"/>
    <w:rsid w:val="000C06B3"/>
    <w:rsid w:val="000C0F43"/>
    <w:rsid w:val="000C170B"/>
    <w:rsid w:val="000C1E65"/>
    <w:rsid w:val="000C43A5"/>
    <w:rsid w:val="000C4BEE"/>
    <w:rsid w:val="000C4CC5"/>
    <w:rsid w:val="000C6537"/>
    <w:rsid w:val="000C6CCB"/>
    <w:rsid w:val="000C72F9"/>
    <w:rsid w:val="000D0871"/>
    <w:rsid w:val="000D0FAD"/>
    <w:rsid w:val="000D3E9F"/>
    <w:rsid w:val="000D4890"/>
    <w:rsid w:val="000D49E1"/>
    <w:rsid w:val="000D57AF"/>
    <w:rsid w:val="000D648B"/>
    <w:rsid w:val="000D7735"/>
    <w:rsid w:val="000E00C2"/>
    <w:rsid w:val="000E2702"/>
    <w:rsid w:val="000E301B"/>
    <w:rsid w:val="000E4386"/>
    <w:rsid w:val="000E4848"/>
    <w:rsid w:val="000E4FBC"/>
    <w:rsid w:val="000E52C4"/>
    <w:rsid w:val="000E5E5F"/>
    <w:rsid w:val="000E633C"/>
    <w:rsid w:val="000E6F47"/>
    <w:rsid w:val="000F115A"/>
    <w:rsid w:val="000F1ED0"/>
    <w:rsid w:val="000F2FF6"/>
    <w:rsid w:val="000F33D1"/>
    <w:rsid w:val="000F4CF3"/>
    <w:rsid w:val="000F5094"/>
    <w:rsid w:val="000F7B11"/>
    <w:rsid w:val="000F7EC3"/>
    <w:rsid w:val="00100B60"/>
    <w:rsid w:val="00101241"/>
    <w:rsid w:val="00102051"/>
    <w:rsid w:val="00102436"/>
    <w:rsid w:val="00103259"/>
    <w:rsid w:val="00103D67"/>
    <w:rsid w:val="0010468B"/>
    <w:rsid w:val="00105032"/>
    <w:rsid w:val="00105771"/>
    <w:rsid w:val="0010606D"/>
    <w:rsid w:val="0010797F"/>
    <w:rsid w:val="00110715"/>
    <w:rsid w:val="0011176B"/>
    <w:rsid w:val="00111AE0"/>
    <w:rsid w:val="00111D70"/>
    <w:rsid w:val="00111DD2"/>
    <w:rsid w:val="00112843"/>
    <w:rsid w:val="00113AC1"/>
    <w:rsid w:val="001156D0"/>
    <w:rsid w:val="00120BB6"/>
    <w:rsid w:val="00122027"/>
    <w:rsid w:val="00122EA2"/>
    <w:rsid w:val="001245DF"/>
    <w:rsid w:val="00125754"/>
    <w:rsid w:val="001257B8"/>
    <w:rsid w:val="00125BE7"/>
    <w:rsid w:val="00127709"/>
    <w:rsid w:val="00127F9B"/>
    <w:rsid w:val="001304DD"/>
    <w:rsid w:val="001305AC"/>
    <w:rsid w:val="00132B74"/>
    <w:rsid w:val="0013372B"/>
    <w:rsid w:val="00134BAC"/>
    <w:rsid w:val="00134F57"/>
    <w:rsid w:val="0013535D"/>
    <w:rsid w:val="0013544E"/>
    <w:rsid w:val="00135884"/>
    <w:rsid w:val="001365BE"/>
    <w:rsid w:val="0013790F"/>
    <w:rsid w:val="001405C9"/>
    <w:rsid w:val="001410EF"/>
    <w:rsid w:val="00143292"/>
    <w:rsid w:val="001452E8"/>
    <w:rsid w:val="0014690E"/>
    <w:rsid w:val="00147175"/>
    <w:rsid w:val="0014744C"/>
    <w:rsid w:val="00147457"/>
    <w:rsid w:val="00150DDD"/>
    <w:rsid w:val="0015133F"/>
    <w:rsid w:val="00152512"/>
    <w:rsid w:val="00152C17"/>
    <w:rsid w:val="00154F69"/>
    <w:rsid w:val="00156378"/>
    <w:rsid w:val="001574E1"/>
    <w:rsid w:val="00157839"/>
    <w:rsid w:val="00163BB6"/>
    <w:rsid w:val="00164140"/>
    <w:rsid w:val="001649CD"/>
    <w:rsid w:val="001669AA"/>
    <w:rsid w:val="00166C47"/>
    <w:rsid w:val="001700AB"/>
    <w:rsid w:val="00170438"/>
    <w:rsid w:val="00171172"/>
    <w:rsid w:val="00171469"/>
    <w:rsid w:val="00171A7F"/>
    <w:rsid w:val="001731C8"/>
    <w:rsid w:val="00173D76"/>
    <w:rsid w:val="00174066"/>
    <w:rsid w:val="001740EC"/>
    <w:rsid w:val="00174293"/>
    <w:rsid w:val="001742CE"/>
    <w:rsid w:val="00174448"/>
    <w:rsid w:val="001769A0"/>
    <w:rsid w:val="00177D13"/>
    <w:rsid w:val="00177D59"/>
    <w:rsid w:val="00177F3A"/>
    <w:rsid w:val="00182A02"/>
    <w:rsid w:val="001850E7"/>
    <w:rsid w:val="001855A8"/>
    <w:rsid w:val="00186BD7"/>
    <w:rsid w:val="00190A55"/>
    <w:rsid w:val="001921C1"/>
    <w:rsid w:val="00192C0A"/>
    <w:rsid w:val="00192FDC"/>
    <w:rsid w:val="00193186"/>
    <w:rsid w:val="00193705"/>
    <w:rsid w:val="001939C2"/>
    <w:rsid w:val="00193E72"/>
    <w:rsid w:val="00194525"/>
    <w:rsid w:val="0019478E"/>
    <w:rsid w:val="00195EFD"/>
    <w:rsid w:val="001969E7"/>
    <w:rsid w:val="00196A7A"/>
    <w:rsid w:val="001A0133"/>
    <w:rsid w:val="001A06B8"/>
    <w:rsid w:val="001A09E9"/>
    <w:rsid w:val="001A0DBB"/>
    <w:rsid w:val="001A0FD8"/>
    <w:rsid w:val="001A26DE"/>
    <w:rsid w:val="001A27C1"/>
    <w:rsid w:val="001A2D2B"/>
    <w:rsid w:val="001A3170"/>
    <w:rsid w:val="001A36FD"/>
    <w:rsid w:val="001A3C53"/>
    <w:rsid w:val="001A57E5"/>
    <w:rsid w:val="001A57FF"/>
    <w:rsid w:val="001A6346"/>
    <w:rsid w:val="001A6F21"/>
    <w:rsid w:val="001A7848"/>
    <w:rsid w:val="001A7A0D"/>
    <w:rsid w:val="001B0A4F"/>
    <w:rsid w:val="001B18DD"/>
    <w:rsid w:val="001B2967"/>
    <w:rsid w:val="001B44B1"/>
    <w:rsid w:val="001B45C2"/>
    <w:rsid w:val="001B5C57"/>
    <w:rsid w:val="001B5CDC"/>
    <w:rsid w:val="001B65BD"/>
    <w:rsid w:val="001B6D9C"/>
    <w:rsid w:val="001B733E"/>
    <w:rsid w:val="001B76CF"/>
    <w:rsid w:val="001B7AA4"/>
    <w:rsid w:val="001B7EB8"/>
    <w:rsid w:val="001C0326"/>
    <w:rsid w:val="001C03F9"/>
    <w:rsid w:val="001C0694"/>
    <w:rsid w:val="001C06DC"/>
    <w:rsid w:val="001C0E7D"/>
    <w:rsid w:val="001C1340"/>
    <w:rsid w:val="001C2A3C"/>
    <w:rsid w:val="001C4459"/>
    <w:rsid w:val="001C4B23"/>
    <w:rsid w:val="001C5FE7"/>
    <w:rsid w:val="001C775D"/>
    <w:rsid w:val="001C7F53"/>
    <w:rsid w:val="001D0F66"/>
    <w:rsid w:val="001D2AE3"/>
    <w:rsid w:val="001D4F08"/>
    <w:rsid w:val="001D6151"/>
    <w:rsid w:val="001D6350"/>
    <w:rsid w:val="001D6450"/>
    <w:rsid w:val="001D76E6"/>
    <w:rsid w:val="001D7D39"/>
    <w:rsid w:val="001E0108"/>
    <w:rsid w:val="001E0408"/>
    <w:rsid w:val="001E2352"/>
    <w:rsid w:val="001E2F8C"/>
    <w:rsid w:val="001E3A9F"/>
    <w:rsid w:val="001E3D9A"/>
    <w:rsid w:val="001E468C"/>
    <w:rsid w:val="001E4739"/>
    <w:rsid w:val="001E5C84"/>
    <w:rsid w:val="001E5D17"/>
    <w:rsid w:val="001E7DB0"/>
    <w:rsid w:val="001F00B9"/>
    <w:rsid w:val="001F082F"/>
    <w:rsid w:val="001F08F8"/>
    <w:rsid w:val="001F3111"/>
    <w:rsid w:val="001F3832"/>
    <w:rsid w:val="001F474F"/>
    <w:rsid w:val="001F4EA6"/>
    <w:rsid w:val="001F4EF6"/>
    <w:rsid w:val="001F51DC"/>
    <w:rsid w:val="002025D0"/>
    <w:rsid w:val="00205397"/>
    <w:rsid w:val="00205CEF"/>
    <w:rsid w:val="0020660D"/>
    <w:rsid w:val="00206C54"/>
    <w:rsid w:val="0020782A"/>
    <w:rsid w:val="0020790E"/>
    <w:rsid w:val="002104F9"/>
    <w:rsid w:val="002106FB"/>
    <w:rsid w:val="00210F94"/>
    <w:rsid w:val="00211791"/>
    <w:rsid w:val="00213B58"/>
    <w:rsid w:val="002159CC"/>
    <w:rsid w:val="00215BC8"/>
    <w:rsid w:val="00215D86"/>
    <w:rsid w:val="00215E3E"/>
    <w:rsid w:val="0021670F"/>
    <w:rsid w:val="00220A58"/>
    <w:rsid w:val="00220C0E"/>
    <w:rsid w:val="002225DE"/>
    <w:rsid w:val="00222F1F"/>
    <w:rsid w:val="002243D5"/>
    <w:rsid w:val="00224BE3"/>
    <w:rsid w:val="00226BB5"/>
    <w:rsid w:val="002275D0"/>
    <w:rsid w:val="00227E67"/>
    <w:rsid w:val="002308CF"/>
    <w:rsid w:val="00230A6B"/>
    <w:rsid w:val="002317B8"/>
    <w:rsid w:val="0023205F"/>
    <w:rsid w:val="00232C25"/>
    <w:rsid w:val="00232C74"/>
    <w:rsid w:val="00234BE4"/>
    <w:rsid w:val="00235121"/>
    <w:rsid w:val="0023694B"/>
    <w:rsid w:val="002371CE"/>
    <w:rsid w:val="00237202"/>
    <w:rsid w:val="002372CC"/>
    <w:rsid w:val="0023746F"/>
    <w:rsid w:val="00240042"/>
    <w:rsid w:val="002404F0"/>
    <w:rsid w:val="0024170C"/>
    <w:rsid w:val="00242ABF"/>
    <w:rsid w:val="00243791"/>
    <w:rsid w:val="00245325"/>
    <w:rsid w:val="002462EB"/>
    <w:rsid w:val="0025049C"/>
    <w:rsid w:val="0025122F"/>
    <w:rsid w:val="0025177A"/>
    <w:rsid w:val="00251806"/>
    <w:rsid w:val="00252D2C"/>
    <w:rsid w:val="00252E3D"/>
    <w:rsid w:val="00256560"/>
    <w:rsid w:val="00257590"/>
    <w:rsid w:val="002575C8"/>
    <w:rsid w:val="00257AC1"/>
    <w:rsid w:val="00260359"/>
    <w:rsid w:val="00262617"/>
    <w:rsid w:val="00262C3F"/>
    <w:rsid w:val="002634A8"/>
    <w:rsid w:val="00264E4C"/>
    <w:rsid w:val="002653B4"/>
    <w:rsid w:val="00265606"/>
    <w:rsid w:val="002669F8"/>
    <w:rsid w:val="00266EF8"/>
    <w:rsid w:val="00267B48"/>
    <w:rsid w:val="002707FA"/>
    <w:rsid w:val="00272D18"/>
    <w:rsid w:val="002730DB"/>
    <w:rsid w:val="002741B5"/>
    <w:rsid w:val="002747F2"/>
    <w:rsid w:val="00274B8D"/>
    <w:rsid w:val="00274D40"/>
    <w:rsid w:val="00274DE3"/>
    <w:rsid w:val="00274EDC"/>
    <w:rsid w:val="00275F54"/>
    <w:rsid w:val="0027634C"/>
    <w:rsid w:val="002765CA"/>
    <w:rsid w:val="0027724F"/>
    <w:rsid w:val="00277328"/>
    <w:rsid w:val="00282587"/>
    <w:rsid w:val="00282A71"/>
    <w:rsid w:val="00283F14"/>
    <w:rsid w:val="002843AC"/>
    <w:rsid w:val="002846FA"/>
    <w:rsid w:val="002901D2"/>
    <w:rsid w:val="00290AAC"/>
    <w:rsid w:val="00291401"/>
    <w:rsid w:val="00291C66"/>
    <w:rsid w:val="00292A4B"/>
    <w:rsid w:val="00292BBA"/>
    <w:rsid w:val="00293E53"/>
    <w:rsid w:val="00294E9E"/>
    <w:rsid w:val="00295AAF"/>
    <w:rsid w:val="00295D83"/>
    <w:rsid w:val="002967D9"/>
    <w:rsid w:val="002973BA"/>
    <w:rsid w:val="002A0BC4"/>
    <w:rsid w:val="002A11C5"/>
    <w:rsid w:val="002A16A9"/>
    <w:rsid w:val="002A2087"/>
    <w:rsid w:val="002A320C"/>
    <w:rsid w:val="002A336D"/>
    <w:rsid w:val="002A3628"/>
    <w:rsid w:val="002A40E4"/>
    <w:rsid w:val="002A4341"/>
    <w:rsid w:val="002A46E1"/>
    <w:rsid w:val="002A49CB"/>
    <w:rsid w:val="002A4EF5"/>
    <w:rsid w:val="002A675C"/>
    <w:rsid w:val="002A79B3"/>
    <w:rsid w:val="002B1884"/>
    <w:rsid w:val="002B1ABE"/>
    <w:rsid w:val="002B39EB"/>
    <w:rsid w:val="002B3BDF"/>
    <w:rsid w:val="002B3EC6"/>
    <w:rsid w:val="002B52AF"/>
    <w:rsid w:val="002B6661"/>
    <w:rsid w:val="002B6BBC"/>
    <w:rsid w:val="002B750F"/>
    <w:rsid w:val="002C06FA"/>
    <w:rsid w:val="002C1AA2"/>
    <w:rsid w:val="002C220C"/>
    <w:rsid w:val="002C2A09"/>
    <w:rsid w:val="002C2D76"/>
    <w:rsid w:val="002C2EB6"/>
    <w:rsid w:val="002C3A9F"/>
    <w:rsid w:val="002C48DC"/>
    <w:rsid w:val="002C4C6A"/>
    <w:rsid w:val="002C5720"/>
    <w:rsid w:val="002C70A7"/>
    <w:rsid w:val="002D09FE"/>
    <w:rsid w:val="002D0DBC"/>
    <w:rsid w:val="002D2ACC"/>
    <w:rsid w:val="002D2D66"/>
    <w:rsid w:val="002D48B6"/>
    <w:rsid w:val="002D4F2D"/>
    <w:rsid w:val="002D527F"/>
    <w:rsid w:val="002D6038"/>
    <w:rsid w:val="002D65C1"/>
    <w:rsid w:val="002D6E09"/>
    <w:rsid w:val="002D78FC"/>
    <w:rsid w:val="002E0872"/>
    <w:rsid w:val="002E0AB7"/>
    <w:rsid w:val="002E1CFB"/>
    <w:rsid w:val="002E1FCB"/>
    <w:rsid w:val="002E3212"/>
    <w:rsid w:val="002E38EF"/>
    <w:rsid w:val="002E3EDA"/>
    <w:rsid w:val="002E4689"/>
    <w:rsid w:val="002E5AD8"/>
    <w:rsid w:val="002E5DC8"/>
    <w:rsid w:val="002E657C"/>
    <w:rsid w:val="002E6967"/>
    <w:rsid w:val="002E783C"/>
    <w:rsid w:val="002F0F57"/>
    <w:rsid w:val="002F1277"/>
    <w:rsid w:val="002F2896"/>
    <w:rsid w:val="002F2BC2"/>
    <w:rsid w:val="002F39FF"/>
    <w:rsid w:val="002F436D"/>
    <w:rsid w:val="002F4470"/>
    <w:rsid w:val="00300E00"/>
    <w:rsid w:val="00301EB4"/>
    <w:rsid w:val="00301F8E"/>
    <w:rsid w:val="00302484"/>
    <w:rsid w:val="0030252E"/>
    <w:rsid w:val="00303177"/>
    <w:rsid w:val="00303D61"/>
    <w:rsid w:val="00303F9C"/>
    <w:rsid w:val="00304431"/>
    <w:rsid w:val="00306618"/>
    <w:rsid w:val="00306793"/>
    <w:rsid w:val="00307281"/>
    <w:rsid w:val="00307317"/>
    <w:rsid w:val="003101F6"/>
    <w:rsid w:val="003102BB"/>
    <w:rsid w:val="00310B7E"/>
    <w:rsid w:val="00310C03"/>
    <w:rsid w:val="00311F60"/>
    <w:rsid w:val="00312C49"/>
    <w:rsid w:val="00313EFE"/>
    <w:rsid w:val="003161FB"/>
    <w:rsid w:val="0031698A"/>
    <w:rsid w:val="00321869"/>
    <w:rsid w:val="00321DD6"/>
    <w:rsid w:val="003235DD"/>
    <w:rsid w:val="003237BB"/>
    <w:rsid w:val="0032476B"/>
    <w:rsid w:val="0032508C"/>
    <w:rsid w:val="003254B2"/>
    <w:rsid w:val="00326099"/>
    <w:rsid w:val="003265E8"/>
    <w:rsid w:val="00326BBD"/>
    <w:rsid w:val="003275D1"/>
    <w:rsid w:val="003306D5"/>
    <w:rsid w:val="00330E64"/>
    <w:rsid w:val="00333448"/>
    <w:rsid w:val="00333483"/>
    <w:rsid w:val="00333B12"/>
    <w:rsid w:val="00335972"/>
    <w:rsid w:val="003369E5"/>
    <w:rsid w:val="00336D57"/>
    <w:rsid w:val="003376C0"/>
    <w:rsid w:val="00337E41"/>
    <w:rsid w:val="00340827"/>
    <w:rsid w:val="00340BD3"/>
    <w:rsid w:val="003417A8"/>
    <w:rsid w:val="00341A0A"/>
    <w:rsid w:val="003436CA"/>
    <w:rsid w:val="00345E1C"/>
    <w:rsid w:val="0034667E"/>
    <w:rsid w:val="00350FA1"/>
    <w:rsid w:val="00352BA9"/>
    <w:rsid w:val="00352EBE"/>
    <w:rsid w:val="00353019"/>
    <w:rsid w:val="003534AA"/>
    <w:rsid w:val="00354309"/>
    <w:rsid w:val="003546D2"/>
    <w:rsid w:val="00357A70"/>
    <w:rsid w:val="00361B39"/>
    <w:rsid w:val="00361C41"/>
    <w:rsid w:val="00363055"/>
    <w:rsid w:val="00363E9F"/>
    <w:rsid w:val="00364253"/>
    <w:rsid w:val="00364C1A"/>
    <w:rsid w:val="00364CC1"/>
    <w:rsid w:val="003651AB"/>
    <w:rsid w:val="00365676"/>
    <w:rsid w:val="00372BB9"/>
    <w:rsid w:val="00372CE0"/>
    <w:rsid w:val="00373642"/>
    <w:rsid w:val="00373B64"/>
    <w:rsid w:val="00375BF7"/>
    <w:rsid w:val="0037646D"/>
    <w:rsid w:val="00377633"/>
    <w:rsid w:val="00377940"/>
    <w:rsid w:val="00377C53"/>
    <w:rsid w:val="003800BF"/>
    <w:rsid w:val="0038026B"/>
    <w:rsid w:val="003813CA"/>
    <w:rsid w:val="00381C40"/>
    <w:rsid w:val="00381C79"/>
    <w:rsid w:val="003832DA"/>
    <w:rsid w:val="00383915"/>
    <w:rsid w:val="00384345"/>
    <w:rsid w:val="003845F3"/>
    <w:rsid w:val="00384B2A"/>
    <w:rsid w:val="003852FB"/>
    <w:rsid w:val="00385D09"/>
    <w:rsid w:val="003865C9"/>
    <w:rsid w:val="003871B7"/>
    <w:rsid w:val="003872CA"/>
    <w:rsid w:val="003906EF"/>
    <w:rsid w:val="00390D51"/>
    <w:rsid w:val="00391DCC"/>
    <w:rsid w:val="00393471"/>
    <w:rsid w:val="003935B4"/>
    <w:rsid w:val="00393CFE"/>
    <w:rsid w:val="00393E97"/>
    <w:rsid w:val="00394748"/>
    <w:rsid w:val="00396CDC"/>
    <w:rsid w:val="00396E92"/>
    <w:rsid w:val="00397185"/>
    <w:rsid w:val="00397A48"/>
    <w:rsid w:val="00397E09"/>
    <w:rsid w:val="003A05E5"/>
    <w:rsid w:val="003A1DA4"/>
    <w:rsid w:val="003A21EE"/>
    <w:rsid w:val="003A299A"/>
    <w:rsid w:val="003A3B6F"/>
    <w:rsid w:val="003A4CA8"/>
    <w:rsid w:val="003A741A"/>
    <w:rsid w:val="003B0B48"/>
    <w:rsid w:val="003B139D"/>
    <w:rsid w:val="003B1ED6"/>
    <w:rsid w:val="003B2507"/>
    <w:rsid w:val="003B2768"/>
    <w:rsid w:val="003B2836"/>
    <w:rsid w:val="003B44AD"/>
    <w:rsid w:val="003B4880"/>
    <w:rsid w:val="003B69C5"/>
    <w:rsid w:val="003B6A6A"/>
    <w:rsid w:val="003B70FE"/>
    <w:rsid w:val="003C02B7"/>
    <w:rsid w:val="003C041E"/>
    <w:rsid w:val="003C04DC"/>
    <w:rsid w:val="003C07E1"/>
    <w:rsid w:val="003C07F7"/>
    <w:rsid w:val="003C229B"/>
    <w:rsid w:val="003C254B"/>
    <w:rsid w:val="003C36D4"/>
    <w:rsid w:val="003C41B2"/>
    <w:rsid w:val="003C53DC"/>
    <w:rsid w:val="003C5F0D"/>
    <w:rsid w:val="003C64DE"/>
    <w:rsid w:val="003C753B"/>
    <w:rsid w:val="003D0DDB"/>
    <w:rsid w:val="003D21D1"/>
    <w:rsid w:val="003D2BD7"/>
    <w:rsid w:val="003D2C9F"/>
    <w:rsid w:val="003D32A6"/>
    <w:rsid w:val="003D4584"/>
    <w:rsid w:val="003D4CAE"/>
    <w:rsid w:val="003D4DCD"/>
    <w:rsid w:val="003D51A8"/>
    <w:rsid w:val="003D51C6"/>
    <w:rsid w:val="003D6C9E"/>
    <w:rsid w:val="003D780D"/>
    <w:rsid w:val="003E0CA5"/>
    <w:rsid w:val="003E16A0"/>
    <w:rsid w:val="003E1A17"/>
    <w:rsid w:val="003E206A"/>
    <w:rsid w:val="003E25C4"/>
    <w:rsid w:val="003E38C8"/>
    <w:rsid w:val="003E3B99"/>
    <w:rsid w:val="003E4174"/>
    <w:rsid w:val="003E43BC"/>
    <w:rsid w:val="003E4408"/>
    <w:rsid w:val="003E47BC"/>
    <w:rsid w:val="003E5996"/>
    <w:rsid w:val="003E5B28"/>
    <w:rsid w:val="003E6B06"/>
    <w:rsid w:val="003E74A6"/>
    <w:rsid w:val="003F011B"/>
    <w:rsid w:val="003F0204"/>
    <w:rsid w:val="003F02EB"/>
    <w:rsid w:val="003F036E"/>
    <w:rsid w:val="003F17FD"/>
    <w:rsid w:val="003F187B"/>
    <w:rsid w:val="003F1B54"/>
    <w:rsid w:val="003F21BD"/>
    <w:rsid w:val="003F242E"/>
    <w:rsid w:val="003F331D"/>
    <w:rsid w:val="003F54A6"/>
    <w:rsid w:val="003F576D"/>
    <w:rsid w:val="003F614F"/>
    <w:rsid w:val="003F6372"/>
    <w:rsid w:val="003F755B"/>
    <w:rsid w:val="00400B34"/>
    <w:rsid w:val="0040218C"/>
    <w:rsid w:val="00403126"/>
    <w:rsid w:val="00403136"/>
    <w:rsid w:val="004039F3"/>
    <w:rsid w:val="00404BA5"/>
    <w:rsid w:val="00404C9B"/>
    <w:rsid w:val="0040580A"/>
    <w:rsid w:val="00405948"/>
    <w:rsid w:val="00405D60"/>
    <w:rsid w:val="00406329"/>
    <w:rsid w:val="00406761"/>
    <w:rsid w:val="00407421"/>
    <w:rsid w:val="00410177"/>
    <w:rsid w:val="00413FB0"/>
    <w:rsid w:val="00414D13"/>
    <w:rsid w:val="00415306"/>
    <w:rsid w:val="0041622D"/>
    <w:rsid w:val="004173F0"/>
    <w:rsid w:val="00421448"/>
    <w:rsid w:val="0042400E"/>
    <w:rsid w:val="00424835"/>
    <w:rsid w:val="004248C9"/>
    <w:rsid w:val="00424AED"/>
    <w:rsid w:val="0042527F"/>
    <w:rsid w:val="00426490"/>
    <w:rsid w:val="00426705"/>
    <w:rsid w:val="00426C2A"/>
    <w:rsid w:val="0042747B"/>
    <w:rsid w:val="00430477"/>
    <w:rsid w:val="00430AF0"/>
    <w:rsid w:val="00430B12"/>
    <w:rsid w:val="00432971"/>
    <w:rsid w:val="00432D6A"/>
    <w:rsid w:val="00433CA0"/>
    <w:rsid w:val="00437376"/>
    <w:rsid w:val="00442075"/>
    <w:rsid w:val="00442973"/>
    <w:rsid w:val="00442F17"/>
    <w:rsid w:val="00444500"/>
    <w:rsid w:val="004454E8"/>
    <w:rsid w:val="00445748"/>
    <w:rsid w:val="00445F74"/>
    <w:rsid w:val="0044669B"/>
    <w:rsid w:val="00446BA7"/>
    <w:rsid w:val="0045015E"/>
    <w:rsid w:val="0045060D"/>
    <w:rsid w:val="004509A6"/>
    <w:rsid w:val="004544AB"/>
    <w:rsid w:val="004551F8"/>
    <w:rsid w:val="00455978"/>
    <w:rsid w:val="00456497"/>
    <w:rsid w:val="004578EB"/>
    <w:rsid w:val="00457FF8"/>
    <w:rsid w:val="00460CF4"/>
    <w:rsid w:val="00463484"/>
    <w:rsid w:val="00463EAC"/>
    <w:rsid w:val="00465476"/>
    <w:rsid w:val="004654AC"/>
    <w:rsid w:val="004656C5"/>
    <w:rsid w:val="00467915"/>
    <w:rsid w:val="00467C51"/>
    <w:rsid w:val="004706E9"/>
    <w:rsid w:val="00470C0F"/>
    <w:rsid w:val="00472099"/>
    <w:rsid w:val="004725EE"/>
    <w:rsid w:val="00472668"/>
    <w:rsid w:val="00472669"/>
    <w:rsid w:val="0047274E"/>
    <w:rsid w:val="00472887"/>
    <w:rsid w:val="00472A9D"/>
    <w:rsid w:val="00473232"/>
    <w:rsid w:val="004732C2"/>
    <w:rsid w:val="004749E0"/>
    <w:rsid w:val="00475B70"/>
    <w:rsid w:val="0047690A"/>
    <w:rsid w:val="004779F3"/>
    <w:rsid w:val="00477CD6"/>
    <w:rsid w:val="00480CB9"/>
    <w:rsid w:val="004834EA"/>
    <w:rsid w:val="00484026"/>
    <w:rsid w:val="0048445E"/>
    <w:rsid w:val="00484F3A"/>
    <w:rsid w:val="004852AD"/>
    <w:rsid w:val="0048551A"/>
    <w:rsid w:val="00485676"/>
    <w:rsid w:val="00485813"/>
    <w:rsid w:val="00485D61"/>
    <w:rsid w:val="00486851"/>
    <w:rsid w:val="00486B18"/>
    <w:rsid w:val="004904D8"/>
    <w:rsid w:val="00490A58"/>
    <w:rsid w:val="00490AC2"/>
    <w:rsid w:val="004925C5"/>
    <w:rsid w:val="00492823"/>
    <w:rsid w:val="00492840"/>
    <w:rsid w:val="00494368"/>
    <w:rsid w:val="00495A91"/>
    <w:rsid w:val="004964FF"/>
    <w:rsid w:val="00497200"/>
    <w:rsid w:val="00497357"/>
    <w:rsid w:val="0049777A"/>
    <w:rsid w:val="004A18F8"/>
    <w:rsid w:val="004A30BA"/>
    <w:rsid w:val="004A3CF9"/>
    <w:rsid w:val="004A4274"/>
    <w:rsid w:val="004A49B3"/>
    <w:rsid w:val="004A49DE"/>
    <w:rsid w:val="004A51B0"/>
    <w:rsid w:val="004A5596"/>
    <w:rsid w:val="004A5675"/>
    <w:rsid w:val="004A57AF"/>
    <w:rsid w:val="004A5CDD"/>
    <w:rsid w:val="004A68E1"/>
    <w:rsid w:val="004A7110"/>
    <w:rsid w:val="004A77AE"/>
    <w:rsid w:val="004B0FC9"/>
    <w:rsid w:val="004B1F61"/>
    <w:rsid w:val="004B2069"/>
    <w:rsid w:val="004B215C"/>
    <w:rsid w:val="004B34B5"/>
    <w:rsid w:val="004B37B9"/>
    <w:rsid w:val="004B37FF"/>
    <w:rsid w:val="004B3D4E"/>
    <w:rsid w:val="004B41B7"/>
    <w:rsid w:val="004B46C3"/>
    <w:rsid w:val="004B4D9B"/>
    <w:rsid w:val="004B529F"/>
    <w:rsid w:val="004B5CF9"/>
    <w:rsid w:val="004B5EDB"/>
    <w:rsid w:val="004B6B33"/>
    <w:rsid w:val="004C0570"/>
    <w:rsid w:val="004C0677"/>
    <w:rsid w:val="004C0A9E"/>
    <w:rsid w:val="004C1398"/>
    <w:rsid w:val="004C1447"/>
    <w:rsid w:val="004C2A4D"/>
    <w:rsid w:val="004C35F5"/>
    <w:rsid w:val="004C3BE0"/>
    <w:rsid w:val="004C57F4"/>
    <w:rsid w:val="004C687B"/>
    <w:rsid w:val="004D2191"/>
    <w:rsid w:val="004D221E"/>
    <w:rsid w:val="004D33DB"/>
    <w:rsid w:val="004D37C6"/>
    <w:rsid w:val="004D41FD"/>
    <w:rsid w:val="004D58CB"/>
    <w:rsid w:val="004D5A82"/>
    <w:rsid w:val="004D6B6C"/>
    <w:rsid w:val="004D6C4B"/>
    <w:rsid w:val="004D7CB7"/>
    <w:rsid w:val="004E089D"/>
    <w:rsid w:val="004E0FC5"/>
    <w:rsid w:val="004E328F"/>
    <w:rsid w:val="004E3303"/>
    <w:rsid w:val="004E36A4"/>
    <w:rsid w:val="004E466D"/>
    <w:rsid w:val="004E468E"/>
    <w:rsid w:val="004E4D0F"/>
    <w:rsid w:val="004E7DE0"/>
    <w:rsid w:val="004E7F4E"/>
    <w:rsid w:val="004F06B3"/>
    <w:rsid w:val="004F0C2E"/>
    <w:rsid w:val="004F20D3"/>
    <w:rsid w:val="004F2276"/>
    <w:rsid w:val="004F63F2"/>
    <w:rsid w:val="004F6669"/>
    <w:rsid w:val="00500C01"/>
    <w:rsid w:val="005014C7"/>
    <w:rsid w:val="005028AA"/>
    <w:rsid w:val="0050348F"/>
    <w:rsid w:val="005035B6"/>
    <w:rsid w:val="00503841"/>
    <w:rsid w:val="0050404A"/>
    <w:rsid w:val="00505F65"/>
    <w:rsid w:val="005062BE"/>
    <w:rsid w:val="005076E8"/>
    <w:rsid w:val="00507834"/>
    <w:rsid w:val="00510684"/>
    <w:rsid w:val="005110C8"/>
    <w:rsid w:val="00511E81"/>
    <w:rsid w:val="005121F4"/>
    <w:rsid w:val="00514319"/>
    <w:rsid w:val="00515124"/>
    <w:rsid w:val="00515B49"/>
    <w:rsid w:val="00515F4B"/>
    <w:rsid w:val="00516296"/>
    <w:rsid w:val="00520045"/>
    <w:rsid w:val="00520536"/>
    <w:rsid w:val="00520ADB"/>
    <w:rsid w:val="00521486"/>
    <w:rsid w:val="005239FB"/>
    <w:rsid w:val="005264E7"/>
    <w:rsid w:val="00526B46"/>
    <w:rsid w:val="00530065"/>
    <w:rsid w:val="00531371"/>
    <w:rsid w:val="00531BB8"/>
    <w:rsid w:val="005326FB"/>
    <w:rsid w:val="0053331D"/>
    <w:rsid w:val="00534FFF"/>
    <w:rsid w:val="005358E7"/>
    <w:rsid w:val="0053654F"/>
    <w:rsid w:val="005368C4"/>
    <w:rsid w:val="005430D9"/>
    <w:rsid w:val="00543270"/>
    <w:rsid w:val="00543668"/>
    <w:rsid w:val="005441E2"/>
    <w:rsid w:val="00545092"/>
    <w:rsid w:val="0054616A"/>
    <w:rsid w:val="00546793"/>
    <w:rsid w:val="00546D13"/>
    <w:rsid w:val="00546E0A"/>
    <w:rsid w:val="00546FCD"/>
    <w:rsid w:val="0054714F"/>
    <w:rsid w:val="005473D7"/>
    <w:rsid w:val="00547944"/>
    <w:rsid w:val="0055101E"/>
    <w:rsid w:val="00551397"/>
    <w:rsid w:val="005527AF"/>
    <w:rsid w:val="005527E0"/>
    <w:rsid w:val="005529C8"/>
    <w:rsid w:val="00552A9A"/>
    <w:rsid w:val="0055344E"/>
    <w:rsid w:val="00554A56"/>
    <w:rsid w:val="005558E2"/>
    <w:rsid w:val="00557EFF"/>
    <w:rsid w:val="005604D9"/>
    <w:rsid w:val="0056089B"/>
    <w:rsid w:val="00560E76"/>
    <w:rsid w:val="00561A74"/>
    <w:rsid w:val="005625AF"/>
    <w:rsid w:val="00563593"/>
    <w:rsid w:val="0056432E"/>
    <w:rsid w:val="00564C55"/>
    <w:rsid w:val="00564DAC"/>
    <w:rsid w:val="0056627F"/>
    <w:rsid w:val="00566B42"/>
    <w:rsid w:val="0056782B"/>
    <w:rsid w:val="005713E7"/>
    <w:rsid w:val="005717F0"/>
    <w:rsid w:val="00571A9A"/>
    <w:rsid w:val="00572AC8"/>
    <w:rsid w:val="00574D2D"/>
    <w:rsid w:val="005755E6"/>
    <w:rsid w:val="00575656"/>
    <w:rsid w:val="00576F63"/>
    <w:rsid w:val="005814B1"/>
    <w:rsid w:val="00582BB1"/>
    <w:rsid w:val="00582BB6"/>
    <w:rsid w:val="005850D7"/>
    <w:rsid w:val="00585AC6"/>
    <w:rsid w:val="00587472"/>
    <w:rsid w:val="00587C43"/>
    <w:rsid w:val="00591150"/>
    <w:rsid w:val="00593E1E"/>
    <w:rsid w:val="0059403E"/>
    <w:rsid w:val="00595557"/>
    <w:rsid w:val="00597B7B"/>
    <w:rsid w:val="00597B96"/>
    <w:rsid w:val="005A2F19"/>
    <w:rsid w:val="005A56DF"/>
    <w:rsid w:val="005A773C"/>
    <w:rsid w:val="005A780D"/>
    <w:rsid w:val="005A7E5B"/>
    <w:rsid w:val="005B0323"/>
    <w:rsid w:val="005B1380"/>
    <w:rsid w:val="005B1FD8"/>
    <w:rsid w:val="005B2680"/>
    <w:rsid w:val="005B296B"/>
    <w:rsid w:val="005B6F7D"/>
    <w:rsid w:val="005C038A"/>
    <w:rsid w:val="005C08CB"/>
    <w:rsid w:val="005C29C5"/>
    <w:rsid w:val="005C2C1F"/>
    <w:rsid w:val="005C3898"/>
    <w:rsid w:val="005C3A28"/>
    <w:rsid w:val="005C4673"/>
    <w:rsid w:val="005C4A7A"/>
    <w:rsid w:val="005C605B"/>
    <w:rsid w:val="005C627E"/>
    <w:rsid w:val="005C6855"/>
    <w:rsid w:val="005C6E76"/>
    <w:rsid w:val="005D022D"/>
    <w:rsid w:val="005D0E3F"/>
    <w:rsid w:val="005D2136"/>
    <w:rsid w:val="005D2798"/>
    <w:rsid w:val="005D29A9"/>
    <w:rsid w:val="005D396D"/>
    <w:rsid w:val="005D3AB8"/>
    <w:rsid w:val="005D3C88"/>
    <w:rsid w:val="005D4138"/>
    <w:rsid w:val="005D4EA0"/>
    <w:rsid w:val="005D5C65"/>
    <w:rsid w:val="005D5E4D"/>
    <w:rsid w:val="005D69C1"/>
    <w:rsid w:val="005D70F1"/>
    <w:rsid w:val="005D7615"/>
    <w:rsid w:val="005D7BB0"/>
    <w:rsid w:val="005E02AE"/>
    <w:rsid w:val="005E2081"/>
    <w:rsid w:val="005E2D6A"/>
    <w:rsid w:val="005E409F"/>
    <w:rsid w:val="005E52CF"/>
    <w:rsid w:val="005E6F0B"/>
    <w:rsid w:val="005E777B"/>
    <w:rsid w:val="005F061D"/>
    <w:rsid w:val="005F121C"/>
    <w:rsid w:val="005F15C8"/>
    <w:rsid w:val="005F31AF"/>
    <w:rsid w:val="005F47F7"/>
    <w:rsid w:val="005F4FA2"/>
    <w:rsid w:val="005F5AAA"/>
    <w:rsid w:val="005F5F26"/>
    <w:rsid w:val="005F6637"/>
    <w:rsid w:val="005F73CB"/>
    <w:rsid w:val="005F7E28"/>
    <w:rsid w:val="00601392"/>
    <w:rsid w:val="00601B9E"/>
    <w:rsid w:val="006021BD"/>
    <w:rsid w:val="00602FF2"/>
    <w:rsid w:val="00603E5B"/>
    <w:rsid w:val="00604777"/>
    <w:rsid w:val="00605366"/>
    <w:rsid w:val="006074F9"/>
    <w:rsid w:val="00610FB4"/>
    <w:rsid w:val="006110CE"/>
    <w:rsid w:val="00611222"/>
    <w:rsid w:val="00612043"/>
    <w:rsid w:val="0061225B"/>
    <w:rsid w:val="00613E70"/>
    <w:rsid w:val="00613FC7"/>
    <w:rsid w:val="00614DE4"/>
    <w:rsid w:val="00615531"/>
    <w:rsid w:val="00615EDB"/>
    <w:rsid w:val="00617E79"/>
    <w:rsid w:val="00620047"/>
    <w:rsid w:val="00621CD3"/>
    <w:rsid w:val="00623676"/>
    <w:rsid w:val="006238F4"/>
    <w:rsid w:val="006241CF"/>
    <w:rsid w:val="00624893"/>
    <w:rsid w:val="006251F6"/>
    <w:rsid w:val="00625892"/>
    <w:rsid w:val="00625E1D"/>
    <w:rsid w:val="00626C47"/>
    <w:rsid w:val="0062741C"/>
    <w:rsid w:val="0062749C"/>
    <w:rsid w:val="00633682"/>
    <w:rsid w:val="0063429F"/>
    <w:rsid w:val="00636106"/>
    <w:rsid w:val="00636931"/>
    <w:rsid w:val="006372B0"/>
    <w:rsid w:val="006375BD"/>
    <w:rsid w:val="00640B72"/>
    <w:rsid w:val="006410C2"/>
    <w:rsid w:val="00641CA1"/>
    <w:rsid w:val="00642F00"/>
    <w:rsid w:val="00643D51"/>
    <w:rsid w:val="00644923"/>
    <w:rsid w:val="00646E3E"/>
    <w:rsid w:val="006470AC"/>
    <w:rsid w:val="00650513"/>
    <w:rsid w:val="00650A7A"/>
    <w:rsid w:val="00650BF1"/>
    <w:rsid w:val="00651C91"/>
    <w:rsid w:val="00651D2B"/>
    <w:rsid w:val="00652076"/>
    <w:rsid w:val="006522F7"/>
    <w:rsid w:val="006523DC"/>
    <w:rsid w:val="0065366C"/>
    <w:rsid w:val="006540E3"/>
    <w:rsid w:val="0065439A"/>
    <w:rsid w:val="00654C97"/>
    <w:rsid w:val="006553E5"/>
    <w:rsid w:val="0065570F"/>
    <w:rsid w:val="00655718"/>
    <w:rsid w:val="00655BB9"/>
    <w:rsid w:val="00656DFF"/>
    <w:rsid w:val="00656EDF"/>
    <w:rsid w:val="00660899"/>
    <w:rsid w:val="00660A4A"/>
    <w:rsid w:val="00661AED"/>
    <w:rsid w:val="0066438D"/>
    <w:rsid w:val="00664745"/>
    <w:rsid w:val="0066561C"/>
    <w:rsid w:val="006656C6"/>
    <w:rsid w:val="0066687B"/>
    <w:rsid w:val="006677F6"/>
    <w:rsid w:val="00671432"/>
    <w:rsid w:val="006735B5"/>
    <w:rsid w:val="00673C2B"/>
    <w:rsid w:val="0067425C"/>
    <w:rsid w:val="0067497A"/>
    <w:rsid w:val="00674B10"/>
    <w:rsid w:val="00674C71"/>
    <w:rsid w:val="00674FF7"/>
    <w:rsid w:val="00675991"/>
    <w:rsid w:val="006808B3"/>
    <w:rsid w:val="00682C59"/>
    <w:rsid w:val="0068407C"/>
    <w:rsid w:val="006844EC"/>
    <w:rsid w:val="0068452B"/>
    <w:rsid w:val="00684617"/>
    <w:rsid w:val="00685FC8"/>
    <w:rsid w:val="0068681D"/>
    <w:rsid w:val="00686DF6"/>
    <w:rsid w:val="00687400"/>
    <w:rsid w:val="006874EB"/>
    <w:rsid w:val="006901A7"/>
    <w:rsid w:val="006905EA"/>
    <w:rsid w:val="00690ED1"/>
    <w:rsid w:val="00692092"/>
    <w:rsid w:val="00692AEB"/>
    <w:rsid w:val="00692E8A"/>
    <w:rsid w:val="006936B8"/>
    <w:rsid w:val="0069609F"/>
    <w:rsid w:val="006963C7"/>
    <w:rsid w:val="006965CE"/>
    <w:rsid w:val="00696F9B"/>
    <w:rsid w:val="00697BF2"/>
    <w:rsid w:val="00697CE5"/>
    <w:rsid w:val="006A1E46"/>
    <w:rsid w:val="006A2897"/>
    <w:rsid w:val="006A33DB"/>
    <w:rsid w:val="006A38A9"/>
    <w:rsid w:val="006A5A18"/>
    <w:rsid w:val="006A5B0E"/>
    <w:rsid w:val="006A6AD6"/>
    <w:rsid w:val="006A7FA5"/>
    <w:rsid w:val="006B139B"/>
    <w:rsid w:val="006B347A"/>
    <w:rsid w:val="006B350F"/>
    <w:rsid w:val="006B382C"/>
    <w:rsid w:val="006B39EC"/>
    <w:rsid w:val="006B766A"/>
    <w:rsid w:val="006B7EA9"/>
    <w:rsid w:val="006C0DD1"/>
    <w:rsid w:val="006C1FBF"/>
    <w:rsid w:val="006C2876"/>
    <w:rsid w:val="006C3DDD"/>
    <w:rsid w:val="006C46E5"/>
    <w:rsid w:val="006C7207"/>
    <w:rsid w:val="006C7867"/>
    <w:rsid w:val="006D1EED"/>
    <w:rsid w:val="006D2DF4"/>
    <w:rsid w:val="006D54EA"/>
    <w:rsid w:val="006D75E8"/>
    <w:rsid w:val="006E008C"/>
    <w:rsid w:val="006E0A6E"/>
    <w:rsid w:val="006E0DA0"/>
    <w:rsid w:val="006E3957"/>
    <w:rsid w:val="006E3C4D"/>
    <w:rsid w:val="006E44A1"/>
    <w:rsid w:val="006E4511"/>
    <w:rsid w:val="006E567F"/>
    <w:rsid w:val="006E6862"/>
    <w:rsid w:val="006E6EFF"/>
    <w:rsid w:val="006F0458"/>
    <w:rsid w:val="006F0943"/>
    <w:rsid w:val="006F0A90"/>
    <w:rsid w:val="006F3448"/>
    <w:rsid w:val="006F466C"/>
    <w:rsid w:val="006F50C3"/>
    <w:rsid w:val="006F626C"/>
    <w:rsid w:val="006F7D3A"/>
    <w:rsid w:val="00700FAE"/>
    <w:rsid w:val="0070291A"/>
    <w:rsid w:val="0070355D"/>
    <w:rsid w:val="0070572A"/>
    <w:rsid w:val="00706517"/>
    <w:rsid w:val="00707BE3"/>
    <w:rsid w:val="00710CBD"/>
    <w:rsid w:val="00712CA7"/>
    <w:rsid w:val="00714205"/>
    <w:rsid w:val="00714D4F"/>
    <w:rsid w:val="00716C4C"/>
    <w:rsid w:val="00716F8C"/>
    <w:rsid w:val="007170FF"/>
    <w:rsid w:val="00720296"/>
    <w:rsid w:val="007205FE"/>
    <w:rsid w:val="00720F11"/>
    <w:rsid w:val="00721136"/>
    <w:rsid w:val="00723610"/>
    <w:rsid w:val="007237E1"/>
    <w:rsid w:val="007238FC"/>
    <w:rsid w:val="00723A45"/>
    <w:rsid w:val="007249D9"/>
    <w:rsid w:val="00725665"/>
    <w:rsid w:val="00725F25"/>
    <w:rsid w:val="00726415"/>
    <w:rsid w:val="00726B82"/>
    <w:rsid w:val="00727B70"/>
    <w:rsid w:val="00731FA6"/>
    <w:rsid w:val="0073248C"/>
    <w:rsid w:val="00735727"/>
    <w:rsid w:val="00735FB2"/>
    <w:rsid w:val="00736C3C"/>
    <w:rsid w:val="00736F71"/>
    <w:rsid w:val="00737927"/>
    <w:rsid w:val="00740DAC"/>
    <w:rsid w:val="007426C9"/>
    <w:rsid w:val="007428FF"/>
    <w:rsid w:val="00743063"/>
    <w:rsid w:val="0074368D"/>
    <w:rsid w:val="0074385B"/>
    <w:rsid w:val="0074423B"/>
    <w:rsid w:val="0074740D"/>
    <w:rsid w:val="007476F3"/>
    <w:rsid w:val="00747ADC"/>
    <w:rsid w:val="00747CB3"/>
    <w:rsid w:val="00753219"/>
    <w:rsid w:val="007538AF"/>
    <w:rsid w:val="00753C0C"/>
    <w:rsid w:val="00753FE1"/>
    <w:rsid w:val="007542F9"/>
    <w:rsid w:val="0075539C"/>
    <w:rsid w:val="0075599F"/>
    <w:rsid w:val="00755A3D"/>
    <w:rsid w:val="007564EC"/>
    <w:rsid w:val="00757869"/>
    <w:rsid w:val="0076002A"/>
    <w:rsid w:val="00760438"/>
    <w:rsid w:val="00760C37"/>
    <w:rsid w:val="00761880"/>
    <w:rsid w:val="00761B4B"/>
    <w:rsid w:val="00762DE5"/>
    <w:rsid w:val="007633A5"/>
    <w:rsid w:val="00763B3C"/>
    <w:rsid w:val="00766287"/>
    <w:rsid w:val="00766C5C"/>
    <w:rsid w:val="007670D7"/>
    <w:rsid w:val="00767449"/>
    <w:rsid w:val="00767DD5"/>
    <w:rsid w:val="00770432"/>
    <w:rsid w:val="007706E2"/>
    <w:rsid w:val="00771435"/>
    <w:rsid w:val="007741FC"/>
    <w:rsid w:val="007753F7"/>
    <w:rsid w:val="0077616B"/>
    <w:rsid w:val="0077620D"/>
    <w:rsid w:val="00776556"/>
    <w:rsid w:val="00777735"/>
    <w:rsid w:val="00777FE7"/>
    <w:rsid w:val="00780472"/>
    <w:rsid w:val="00780985"/>
    <w:rsid w:val="00780BBD"/>
    <w:rsid w:val="00780ECB"/>
    <w:rsid w:val="007811B9"/>
    <w:rsid w:val="007818CC"/>
    <w:rsid w:val="00781BBD"/>
    <w:rsid w:val="00782189"/>
    <w:rsid w:val="00782D99"/>
    <w:rsid w:val="00783F62"/>
    <w:rsid w:val="00785B8B"/>
    <w:rsid w:val="007867A6"/>
    <w:rsid w:val="00786988"/>
    <w:rsid w:val="0078753B"/>
    <w:rsid w:val="007908E1"/>
    <w:rsid w:val="0079194F"/>
    <w:rsid w:val="00792385"/>
    <w:rsid w:val="00793E88"/>
    <w:rsid w:val="00794059"/>
    <w:rsid w:val="00794CAF"/>
    <w:rsid w:val="00795680"/>
    <w:rsid w:val="0079591D"/>
    <w:rsid w:val="00796309"/>
    <w:rsid w:val="00797375"/>
    <w:rsid w:val="007A07A0"/>
    <w:rsid w:val="007A1633"/>
    <w:rsid w:val="007A164E"/>
    <w:rsid w:val="007A1887"/>
    <w:rsid w:val="007A464C"/>
    <w:rsid w:val="007A641D"/>
    <w:rsid w:val="007A6EED"/>
    <w:rsid w:val="007A7669"/>
    <w:rsid w:val="007A7E03"/>
    <w:rsid w:val="007B2222"/>
    <w:rsid w:val="007B2821"/>
    <w:rsid w:val="007B3548"/>
    <w:rsid w:val="007B5352"/>
    <w:rsid w:val="007B5EFE"/>
    <w:rsid w:val="007B699C"/>
    <w:rsid w:val="007B7B25"/>
    <w:rsid w:val="007B7B96"/>
    <w:rsid w:val="007C0AE9"/>
    <w:rsid w:val="007C103A"/>
    <w:rsid w:val="007C14A1"/>
    <w:rsid w:val="007C1877"/>
    <w:rsid w:val="007C1CFB"/>
    <w:rsid w:val="007C2056"/>
    <w:rsid w:val="007C2131"/>
    <w:rsid w:val="007C3589"/>
    <w:rsid w:val="007C43F7"/>
    <w:rsid w:val="007C44A1"/>
    <w:rsid w:val="007C5640"/>
    <w:rsid w:val="007C5666"/>
    <w:rsid w:val="007C58B0"/>
    <w:rsid w:val="007C58F7"/>
    <w:rsid w:val="007C687B"/>
    <w:rsid w:val="007C6922"/>
    <w:rsid w:val="007D1449"/>
    <w:rsid w:val="007D1B9D"/>
    <w:rsid w:val="007D28F6"/>
    <w:rsid w:val="007D3B1E"/>
    <w:rsid w:val="007D4FCB"/>
    <w:rsid w:val="007D5AFA"/>
    <w:rsid w:val="007D6C27"/>
    <w:rsid w:val="007E0609"/>
    <w:rsid w:val="007E1D4D"/>
    <w:rsid w:val="007E2C7C"/>
    <w:rsid w:val="007E421B"/>
    <w:rsid w:val="007E4567"/>
    <w:rsid w:val="007E4A95"/>
    <w:rsid w:val="007E54B6"/>
    <w:rsid w:val="007E567B"/>
    <w:rsid w:val="007E75B5"/>
    <w:rsid w:val="007F02FA"/>
    <w:rsid w:val="007F1B2D"/>
    <w:rsid w:val="007F2373"/>
    <w:rsid w:val="007F3F69"/>
    <w:rsid w:val="007F50CB"/>
    <w:rsid w:val="007F712E"/>
    <w:rsid w:val="00800499"/>
    <w:rsid w:val="0080091E"/>
    <w:rsid w:val="00801CF6"/>
    <w:rsid w:val="00801D59"/>
    <w:rsid w:val="00802948"/>
    <w:rsid w:val="008034A2"/>
    <w:rsid w:val="00803A93"/>
    <w:rsid w:val="00804C22"/>
    <w:rsid w:val="00805914"/>
    <w:rsid w:val="00805D2E"/>
    <w:rsid w:val="00805E4B"/>
    <w:rsid w:val="008067C2"/>
    <w:rsid w:val="0080725E"/>
    <w:rsid w:val="008108F1"/>
    <w:rsid w:val="00811E49"/>
    <w:rsid w:val="008125FE"/>
    <w:rsid w:val="00812E75"/>
    <w:rsid w:val="008131D9"/>
    <w:rsid w:val="008134BE"/>
    <w:rsid w:val="008139E3"/>
    <w:rsid w:val="00813F5B"/>
    <w:rsid w:val="00815EF3"/>
    <w:rsid w:val="0081643A"/>
    <w:rsid w:val="008179BA"/>
    <w:rsid w:val="0082037D"/>
    <w:rsid w:val="00820D84"/>
    <w:rsid w:val="0082228C"/>
    <w:rsid w:val="008238B9"/>
    <w:rsid w:val="00823B34"/>
    <w:rsid w:val="00823BF5"/>
    <w:rsid w:val="00823C3D"/>
    <w:rsid w:val="00823F0B"/>
    <w:rsid w:val="008264B2"/>
    <w:rsid w:val="008269D7"/>
    <w:rsid w:val="008271AD"/>
    <w:rsid w:val="008272FB"/>
    <w:rsid w:val="00830B82"/>
    <w:rsid w:val="00831E12"/>
    <w:rsid w:val="008325CE"/>
    <w:rsid w:val="00832E67"/>
    <w:rsid w:val="00835100"/>
    <w:rsid w:val="00835190"/>
    <w:rsid w:val="0083593A"/>
    <w:rsid w:val="00835A25"/>
    <w:rsid w:val="0083756B"/>
    <w:rsid w:val="008378E0"/>
    <w:rsid w:val="008401DE"/>
    <w:rsid w:val="00840299"/>
    <w:rsid w:val="008418BD"/>
    <w:rsid w:val="00841A30"/>
    <w:rsid w:val="00842363"/>
    <w:rsid w:val="0084269E"/>
    <w:rsid w:val="008433CE"/>
    <w:rsid w:val="00843490"/>
    <w:rsid w:val="00843596"/>
    <w:rsid w:val="008441B6"/>
    <w:rsid w:val="008441BA"/>
    <w:rsid w:val="008457B9"/>
    <w:rsid w:val="00845881"/>
    <w:rsid w:val="00845AB8"/>
    <w:rsid w:val="0084714A"/>
    <w:rsid w:val="008500D3"/>
    <w:rsid w:val="00851D4F"/>
    <w:rsid w:val="00851E2F"/>
    <w:rsid w:val="0085200D"/>
    <w:rsid w:val="00852821"/>
    <w:rsid w:val="008536B4"/>
    <w:rsid w:val="00853822"/>
    <w:rsid w:val="00853B6C"/>
    <w:rsid w:val="008551D3"/>
    <w:rsid w:val="008556D8"/>
    <w:rsid w:val="0085651D"/>
    <w:rsid w:val="008566FB"/>
    <w:rsid w:val="00856D63"/>
    <w:rsid w:val="00857778"/>
    <w:rsid w:val="008602AE"/>
    <w:rsid w:val="008606B6"/>
    <w:rsid w:val="00862026"/>
    <w:rsid w:val="00862585"/>
    <w:rsid w:val="00863ABB"/>
    <w:rsid w:val="008651DB"/>
    <w:rsid w:val="00865AA8"/>
    <w:rsid w:val="00866D74"/>
    <w:rsid w:val="008701F2"/>
    <w:rsid w:val="008703A1"/>
    <w:rsid w:val="00871365"/>
    <w:rsid w:val="0087168A"/>
    <w:rsid w:val="00871B7D"/>
    <w:rsid w:val="0087236D"/>
    <w:rsid w:val="0087247B"/>
    <w:rsid w:val="00872E6E"/>
    <w:rsid w:val="0087301D"/>
    <w:rsid w:val="0087434C"/>
    <w:rsid w:val="00874A54"/>
    <w:rsid w:val="00875509"/>
    <w:rsid w:val="0087582E"/>
    <w:rsid w:val="00876194"/>
    <w:rsid w:val="008801EB"/>
    <w:rsid w:val="00881768"/>
    <w:rsid w:val="008820E1"/>
    <w:rsid w:val="00882AD2"/>
    <w:rsid w:val="00882BF4"/>
    <w:rsid w:val="0088319A"/>
    <w:rsid w:val="00883288"/>
    <w:rsid w:val="008851B7"/>
    <w:rsid w:val="00885D3E"/>
    <w:rsid w:val="00887F92"/>
    <w:rsid w:val="00891173"/>
    <w:rsid w:val="00891C3B"/>
    <w:rsid w:val="008921D6"/>
    <w:rsid w:val="0089325A"/>
    <w:rsid w:val="00893C3E"/>
    <w:rsid w:val="00894650"/>
    <w:rsid w:val="008946B4"/>
    <w:rsid w:val="00894955"/>
    <w:rsid w:val="008958B5"/>
    <w:rsid w:val="00895DEA"/>
    <w:rsid w:val="00896693"/>
    <w:rsid w:val="00896883"/>
    <w:rsid w:val="0089728F"/>
    <w:rsid w:val="008A211C"/>
    <w:rsid w:val="008A2B97"/>
    <w:rsid w:val="008A6DFD"/>
    <w:rsid w:val="008B0436"/>
    <w:rsid w:val="008B0472"/>
    <w:rsid w:val="008B1EE8"/>
    <w:rsid w:val="008B2423"/>
    <w:rsid w:val="008B4017"/>
    <w:rsid w:val="008B40FB"/>
    <w:rsid w:val="008B4E17"/>
    <w:rsid w:val="008B5031"/>
    <w:rsid w:val="008B5946"/>
    <w:rsid w:val="008B5B21"/>
    <w:rsid w:val="008B6FFE"/>
    <w:rsid w:val="008B77CD"/>
    <w:rsid w:val="008C0592"/>
    <w:rsid w:val="008C1D4A"/>
    <w:rsid w:val="008C26E9"/>
    <w:rsid w:val="008C35E0"/>
    <w:rsid w:val="008C4FFE"/>
    <w:rsid w:val="008C5E54"/>
    <w:rsid w:val="008C6FDD"/>
    <w:rsid w:val="008C763E"/>
    <w:rsid w:val="008C7742"/>
    <w:rsid w:val="008D0D1D"/>
    <w:rsid w:val="008D280A"/>
    <w:rsid w:val="008D28AD"/>
    <w:rsid w:val="008D2BC5"/>
    <w:rsid w:val="008D2C19"/>
    <w:rsid w:val="008D34C5"/>
    <w:rsid w:val="008D3CB9"/>
    <w:rsid w:val="008D4AB5"/>
    <w:rsid w:val="008E02A9"/>
    <w:rsid w:val="008E09DE"/>
    <w:rsid w:val="008E0C81"/>
    <w:rsid w:val="008E132C"/>
    <w:rsid w:val="008E134E"/>
    <w:rsid w:val="008E234A"/>
    <w:rsid w:val="008E3453"/>
    <w:rsid w:val="008E42B7"/>
    <w:rsid w:val="008E51BD"/>
    <w:rsid w:val="008E58CF"/>
    <w:rsid w:val="008E5B31"/>
    <w:rsid w:val="008E722F"/>
    <w:rsid w:val="008E75D8"/>
    <w:rsid w:val="008F0EDD"/>
    <w:rsid w:val="008F14B4"/>
    <w:rsid w:val="008F1587"/>
    <w:rsid w:val="008F4A5C"/>
    <w:rsid w:val="008F5CB8"/>
    <w:rsid w:val="008F668D"/>
    <w:rsid w:val="008F6A0B"/>
    <w:rsid w:val="00902303"/>
    <w:rsid w:val="009031D2"/>
    <w:rsid w:val="00903243"/>
    <w:rsid w:val="009036DF"/>
    <w:rsid w:val="009040FE"/>
    <w:rsid w:val="0090454A"/>
    <w:rsid w:val="00905638"/>
    <w:rsid w:val="00905C11"/>
    <w:rsid w:val="00906ADD"/>
    <w:rsid w:val="0091000D"/>
    <w:rsid w:val="00910017"/>
    <w:rsid w:val="0091095A"/>
    <w:rsid w:val="00911266"/>
    <w:rsid w:val="00911F04"/>
    <w:rsid w:val="00912A3F"/>
    <w:rsid w:val="00913579"/>
    <w:rsid w:val="00914E1D"/>
    <w:rsid w:val="009151D3"/>
    <w:rsid w:val="009160AD"/>
    <w:rsid w:val="0091698F"/>
    <w:rsid w:val="00920A40"/>
    <w:rsid w:val="0092355B"/>
    <w:rsid w:val="00923BA2"/>
    <w:rsid w:val="00925310"/>
    <w:rsid w:val="00925379"/>
    <w:rsid w:val="00925E1D"/>
    <w:rsid w:val="0092725C"/>
    <w:rsid w:val="009275A1"/>
    <w:rsid w:val="009304A5"/>
    <w:rsid w:val="00930900"/>
    <w:rsid w:val="00930C53"/>
    <w:rsid w:val="00930E95"/>
    <w:rsid w:val="009317B3"/>
    <w:rsid w:val="00932663"/>
    <w:rsid w:val="009331DD"/>
    <w:rsid w:val="009337B1"/>
    <w:rsid w:val="00934765"/>
    <w:rsid w:val="00936737"/>
    <w:rsid w:val="00936951"/>
    <w:rsid w:val="00936A08"/>
    <w:rsid w:val="00937F24"/>
    <w:rsid w:val="00937FFD"/>
    <w:rsid w:val="009409F2"/>
    <w:rsid w:val="00940B0E"/>
    <w:rsid w:val="00941AF2"/>
    <w:rsid w:val="00941BE8"/>
    <w:rsid w:val="00942353"/>
    <w:rsid w:val="0094316A"/>
    <w:rsid w:val="00944683"/>
    <w:rsid w:val="009446A8"/>
    <w:rsid w:val="00944B06"/>
    <w:rsid w:val="00944E2B"/>
    <w:rsid w:val="009473B5"/>
    <w:rsid w:val="0095171A"/>
    <w:rsid w:val="009537F5"/>
    <w:rsid w:val="009540C6"/>
    <w:rsid w:val="00956959"/>
    <w:rsid w:val="00956B7A"/>
    <w:rsid w:val="0095757A"/>
    <w:rsid w:val="00957DDD"/>
    <w:rsid w:val="00960CB9"/>
    <w:rsid w:val="009623DC"/>
    <w:rsid w:val="00962A33"/>
    <w:rsid w:val="00962AD6"/>
    <w:rsid w:val="00963F75"/>
    <w:rsid w:val="00964242"/>
    <w:rsid w:val="00965FFE"/>
    <w:rsid w:val="00970002"/>
    <w:rsid w:val="009702A7"/>
    <w:rsid w:val="0097078D"/>
    <w:rsid w:val="00971A27"/>
    <w:rsid w:val="00971FC2"/>
    <w:rsid w:val="00975E83"/>
    <w:rsid w:val="00976167"/>
    <w:rsid w:val="00976700"/>
    <w:rsid w:val="00980953"/>
    <w:rsid w:val="00980A8F"/>
    <w:rsid w:val="00980D8E"/>
    <w:rsid w:val="009816EA"/>
    <w:rsid w:val="00981AE8"/>
    <w:rsid w:val="00983929"/>
    <w:rsid w:val="00990859"/>
    <w:rsid w:val="00990B21"/>
    <w:rsid w:val="00990FE4"/>
    <w:rsid w:val="00992E2F"/>
    <w:rsid w:val="0099483A"/>
    <w:rsid w:val="009950B2"/>
    <w:rsid w:val="00995FD7"/>
    <w:rsid w:val="00996D5E"/>
    <w:rsid w:val="00996FE6"/>
    <w:rsid w:val="009A00F3"/>
    <w:rsid w:val="009A13E4"/>
    <w:rsid w:val="009A22FC"/>
    <w:rsid w:val="009A2369"/>
    <w:rsid w:val="009A2E65"/>
    <w:rsid w:val="009A6B70"/>
    <w:rsid w:val="009A6BA7"/>
    <w:rsid w:val="009A7B25"/>
    <w:rsid w:val="009B0489"/>
    <w:rsid w:val="009B052E"/>
    <w:rsid w:val="009B0B25"/>
    <w:rsid w:val="009B47EF"/>
    <w:rsid w:val="009B4C20"/>
    <w:rsid w:val="009B5014"/>
    <w:rsid w:val="009B5979"/>
    <w:rsid w:val="009B5CE4"/>
    <w:rsid w:val="009B5F0C"/>
    <w:rsid w:val="009B6FAC"/>
    <w:rsid w:val="009B7186"/>
    <w:rsid w:val="009B74B3"/>
    <w:rsid w:val="009C01ED"/>
    <w:rsid w:val="009C0C15"/>
    <w:rsid w:val="009C1CB0"/>
    <w:rsid w:val="009C2A9A"/>
    <w:rsid w:val="009C3111"/>
    <w:rsid w:val="009C5874"/>
    <w:rsid w:val="009C6006"/>
    <w:rsid w:val="009C7507"/>
    <w:rsid w:val="009C7F38"/>
    <w:rsid w:val="009D027F"/>
    <w:rsid w:val="009D1215"/>
    <w:rsid w:val="009D1A60"/>
    <w:rsid w:val="009D24CD"/>
    <w:rsid w:val="009D2AE6"/>
    <w:rsid w:val="009D3D4D"/>
    <w:rsid w:val="009D67BD"/>
    <w:rsid w:val="009E0D0D"/>
    <w:rsid w:val="009E0DBD"/>
    <w:rsid w:val="009E0DC0"/>
    <w:rsid w:val="009E1536"/>
    <w:rsid w:val="009E1E81"/>
    <w:rsid w:val="009E2378"/>
    <w:rsid w:val="009E2441"/>
    <w:rsid w:val="009E2583"/>
    <w:rsid w:val="009E4526"/>
    <w:rsid w:val="009E4A55"/>
    <w:rsid w:val="009E61EA"/>
    <w:rsid w:val="009E68E4"/>
    <w:rsid w:val="009F07C6"/>
    <w:rsid w:val="009F0FB3"/>
    <w:rsid w:val="009F1CA6"/>
    <w:rsid w:val="009F22C0"/>
    <w:rsid w:val="009F26EE"/>
    <w:rsid w:val="009F281C"/>
    <w:rsid w:val="009F2ADB"/>
    <w:rsid w:val="009F2C40"/>
    <w:rsid w:val="009F42B5"/>
    <w:rsid w:val="009F5CE6"/>
    <w:rsid w:val="009F7812"/>
    <w:rsid w:val="009F7A31"/>
    <w:rsid w:val="00A00B37"/>
    <w:rsid w:val="00A027BE"/>
    <w:rsid w:val="00A0308F"/>
    <w:rsid w:val="00A0366E"/>
    <w:rsid w:val="00A045A6"/>
    <w:rsid w:val="00A04688"/>
    <w:rsid w:val="00A04AE0"/>
    <w:rsid w:val="00A0544F"/>
    <w:rsid w:val="00A06BB0"/>
    <w:rsid w:val="00A10E78"/>
    <w:rsid w:val="00A10F7B"/>
    <w:rsid w:val="00A11140"/>
    <w:rsid w:val="00A121CD"/>
    <w:rsid w:val="00A1290C"/>
    <w:rsid w:val="00A130DB"/>
    <w:rsid w:val="00A131B0"/>
    <w:rsid w:val="00A13496"/>
    <w:rsid w:val="00A15166"/>
    <w:rsid w:val="00A1566C"/>
    <w:rsid w:val="00A15BA0"/>
    <w:rsid w:val="00A163E5"/>
    <w:rsid w:val="00A17CEC"/>
    <w:rsid w:val="00A22800"/>
    <w:rsid w:val="00A22D6D"/>
    <w:rsid w:val="00A22F6F"/>
    <w:rsid w:val="00A22F74"/>
    <w:rsid w:val="00A235DB"/>
    <w:rsid w:val="00A25237"/>
    <w:rsid w:val="00A26608"/>
    <w:rsid w:val="00A27721"/>
    <w:rsid w:val="00A30098"/>
    <w:rsid w:val="00A3023A"/>
    <w:rsid w:val="00A30D09"/>
    <w:rsid w:val="00A311DB"/>
    <w:rsid w:val="00A366D5"/>
    <w:rsid w:val="00A37267"/>
    <w:rsid w:val="00A37B43"/>
    <w:rsid w:val="00A37E00"/>
    <w:rsid w:val="00A41AC0"/>
    <w:rsid w:val="00A42210"/>
    <w:rsid w:val="00A42731"/>
    <w:rsid w:val="00A43132"/>
    <w:rsid w:val="00A43B67"/>
    <w:rsid w:val="00A44AAB"/>
    <w:rsid w:val="00A47E4A"/>
    <w:rsid w:val="00A52579"/>
    <w:rsid w:val="00A52F0F"/>
    <w:rsid w:val="00A533B3"/>
    <w:rsid w:val="00A53802"/>
    <w:rsid w:val="00A54B31"/>
    <w:rsid w:val="00A54FF6"/>
    <w:rsid w:val="00A55035"/>
    <w:rsid w:val="00A5623B"/>
    <w:rsid w:val="00A569E4"/>
    <w:rsid w:val="00A57076"/>
    <w:rsid w:val="00A60403"/>
    <w:rsid w:val="00A6117A"/>
    <w:rsid w:val="00A61857"/>
    <w:rsid w:val="00A61B09"/>
    <w:rsid w:val="00A61D0B"/>
    <w:rsid w:val="00A6233D"/>
    <w:rsid w:val="00A62B46"/>
    <w:rsid w:val="00A62E76"/>
    <w:rsid w:val="00A62FA1"/>
    <w:rsid w:val="00A64B31"/>
    <w:rsid w:val="00A6696E"/>
    <w:rsid w:val="00A67A0B"/>
    <w:rsid w:val="00A711DE"/>
    <w:rsid w:val="00A71C55"/>
    <w:rsid w:val="00A74A98"/>
    <w:rsid w:val="00A74DFB"/>
    <w:rsid w:val="00A76565"/>
    <w:rsid w:val="00A80EFA"/>
    <w:rsid w:val="00A821BF"/>
    <w:rsid w:val="00A822DC"/>
    <w:rsid w:val="00A82672"/>
    <w:rsid w:val="00A83622"/>
    <w:rsid w:val="00A8452E"/>
    <w:rsid w:val="00A847D0"/>
    <w:rsid w:val="00A87343"/>
    <w:rsid w:val="00A905E1"/>
    <w:rsid w:val="00A90EA5"/>
    <w:rsid w:val="00A913F6"/>
    <w:rsid w:val="00A9251C"/>
    <w:rsid w:val="00A9501C"/>
    <w:rsid w:val="00A9652C"/>
    <w:rsid w:val="00A96A5A"/>
    <w:rsid w:val="00A97217"/>
    <w:rsid w:val="00AA01CA"/>
    <w:rsid w:val="00AA02A5"/>
    <w:rsid w:val="00AA21BA"/>
    <w:rsid w:val="00AA28A3"/>
    <w:rsid w:val="00AA3069"/>
    <w:rsid w:val="00AA3F37"/>
    <w:rsid w:val="00AA51B8"/>
    <w:rsid w:val="00AA578C"/>
    <w:rsid w:val="00AB0549"/>
    <w:rsid w:val="00AB0E08"/>
    <w:rsid w:val="00AB1274"/>
    <w:rsid w:val="00AB51F0"/>
    <w:rsid w:val="00AB5E70"/>
    <w:rsid w:val="00AB6427"/>
    <w:rsid w:val="00AC13C5"/>
    <w:rsid w:val="00AC27E9"/>
    <w:rsid w:val="00AC2D63"/>
    <w:rsid w:val="00AC52E9"/>
    <w:rsid w:val="00AC68FE"/>
    <w:rsid w:val="00AC7BB6"/>
    <w:rsid w:val="00AD0684"/>
    <w:rsid w:val="00AD30D3"/>
    <w:rsid w:val="00AD351D"/>
    <w:rsid w:val="00AD43DB"/>
    <w:rsid w:val="00AD47DE"/>
    <w:rsid w:val="00AD4AD0"/>
    <w:rsid w:val="00AD7867"/>
    <w:rsid w:val="00AD7A2A"/>
    <w:rsid w:val="00AE1F10"/>
    <w:rsid w:val="00AE24A9"/>
    <w:rsid w:val="00AE36BA"/>
    <w:rsid w:val="00AE3AF5"/>
    <w:rsid w:val="00AE5217"/>
    <w:rsid w:val="00AE52C1"/>
    <w:rsid w:val="00AE5A52"/>
    <w:rsid w:val="00AE5B3D"/>
    <w:rsid w:val="00AF24B7"/>
    <w:rsid w:val="00AF2A87"/>
    <w:rsid w:val="00AF2E08"/>
    <w:rsid w:val="00AF4F62"/>
    <w:rsid w:val="00B02FE8"/>
    <w:rsid w:val="00B043E3"/>
    <w:rsid w:val="00B07400"/>
    <w:rsid w:val="00B0787F"/>
    <w:rsid w:val="00B07FF8"/>
    <w:rsid w:val="00B1008A"/>
    <w:rsid w:val="00B10847"/>
    <w:rsid w:val="00B111D6"/>
    <w:rsid w:val="00B124A0"/>
    <w:rsid w:val="00B136A9"/>
    <w:rsid w:val="00B13DBA"/>
    <w:rsid w:val="00B14107"/>
    <w:rsid w:val="00B154E8"/>
    <w:rsid w:val="00B1584D"/>
    <w:rsid w:val="00B15D7B"/>
    <w:rsid w:val="00B15FBE"/>
    <w:rsid w:val="00B1610F"/>
    <w:rsid w:val="00B16379"/>
    <w:rsid w:val="00B17C89"/>
    <w:rsid w:val="00B206E2"/>
    <w:rsid w:val="00B210F1"/>
    <w:rsid w:val="00B21BB8"/>
    <w:rsid w:val="00B21E6A"/>
    <w:rsid w:val="00B2253C"/>
    <w:rsid w:val="00B22B92"/>
    <w:rsid w:val="00B236B5"/>
    <w:rsid w:val="00B26C1B"/>
    <w:rsid w:val="00B27464"/>
    <w:rsid w:val="00B30C71"/>
    <w:rsid w:val="00B30D75"/>
    <w:rsid w:val="00B325E3"/>
    <w:rsid w:val="00B32DF1"/>
    <w:rsid w:val="00B33051"/>
    <w:rsid w:val="00B34297"/>
    <w:rsid w:val="00B3465E"/>
    <w:rsid w:val="00B368A5"/>
    <w:rsid w:val="00B376F1"/>
    <w:rsid w:val="00B41A69"/>
    <w:rsid w:val="00B41C59"/>
    <w:rsid w:val="00B432FE"/>
    <w:rsid w:val="00B43B3D"/>
    <w:rsid w:val="00B47F89"/>
    <w:rsid w:val="00B52496"/>
    <w:rsid w:val="00B52A1C"/>
    <w:rsid w:val="00B52C4E"/>
    <w:rsid w:val="00B53EA1"/>
    <w:rsid w:val="00B54C94"/>
    <w:rsid w:val="00B559D9"/>
    <w:rsid w:val="00B565B1"/>
    <w:rsid w:val="00B600F5"/>
    <w:rsid w:val="00B6164C"/>
    <w:rsid w:val="00B63696"/>
    <w:rsid w:val="00B644F1"/>
    <w:rsid w:val="00B65D46"/>
    <w:rsid w:val="00B66D8A"/>
    <w:rsid w:val="00B67732"/>
    <w:rsid w:val="00B70296"/>
    <w:rsid w:val="00B706EB"/>
    <w:rsid w:val="00B71CA9"/>
    <w:rsid w:val="00B733ED"/>
    <w:rsid w:val="00B7344D"/>
    <w:rsid w:val="00B74F44"/>
    <w:rsid w:val="00B75190"/>
    <w:rsid w:val="00B7556F"/>
    <w:rsid w:val="00B76402"/>
    <w:rsid w:val="00B76708"/>
    <w:rsid w:val="00B7759E"/>
    <w:rsid w:val="00B8026F"/>
    <w:rsid w:val="00B8124D"/>
    <w:rsid w:val="00B8190C"/>
    <w:rsid w:val="00B81C23"/>
    <w:rsid w:val="00B851FD"/>
    <w:rsid w:val="00B85926"/>
    <w:rsid w:val="00B86651"/>
    <w:rsid w:val="00B907B1"/>
    <w:rsid w:val="00B91474"/>
    <w:rsid w:val="00B9148F"/>
    <w:rsid w:val="00B92B25"/>
    <w:rsid w:val="00B92FD4"/>
    <w:rsid w:val="00B93570"/>
    <w:rsid w:val="00B939A8"/>
    <w:rsid w:val="00B93B0D"/>
    <w:rsid w:val="00B94C26"/>
    <w:rsid w:val="00B9534B"/>
    <w:rsid w:val="00B95F66"/>
    <w:rsid w:val="00B9684A"/>
    <w:rsid w:val="00BA0F72"/>
    <w:rsid w:val="00BA1C79"/>
    <w:rsid w:val="00BA1E9A"/>
    <w:rsid w:val="00BA237B"/>
    <w:rsid w:val="00BA33B3"/>
    <w:rsid w:val="00BA3F47"/>
    <w:rsid w:val="00BA4AD5"/>
    <w:rsid w:val="00BA4CDA"/>
    <w:rsid w:val="00BA4E9C"/>
    <w:rsid w:val="00BA4F56"/>
    <w:rsid w:val="00BA51DA"/>
    <w:rsid w:val="00BA5D63"/>
    <w:rsid w:val="00BA6130"/>
    <w:rsid w:val="00BA7264"/>
    <w:rsid w:val="00BA75F7"/>
    <w:rsid w:val="00BB35A7"/>
    <w:rsid w:val="00BB393D"/>
    <w:rsid w:val="00BB3A36"/>
    <w:rsid w:val="00BB51C0"/>
    <w:rsid w:val="00BB6801"/>
    <w:rsid w:val="00BB76A7"/>
    <w:rsid w:val="00BC0381"/>
    <w:rsid w:val="00BC0E07"/>
    <w:rsid w:val="00BC11B1"/>
    <w:rsid w:val="00BC12D3"/>
    <w:rsid w:val="00BC1718"/>
    <w:rsid w:val="00BC1F35"/>
    <w:rsid w:val="00BC2AB8"/>
    <w:rsid w:val="00BC2C1C"/>
    <w:rsid w:val="00BC37CE"/>
    <w:rsid w:val="00BC4066"/>
    <w:rsid w:val="00BC4486"/>
    <w:rsid w:val="00BC4A7E"/>
    <w:rsid w:val="00BC4CC1"/>
    <w:rsid w:val="00BC5DE0"/>
    <w:rsid w:val="00BC5F25"/>
    <w:rsid w:val="00BC63EB"/>
    <w:rsid w:val="00BD0854"/>
    <w:rsid w:val="00BD146A"/>
    <w:rsid w:val="00BD1D4D"/>
    <w:rsid w:val="00BD24D3"/>
    <w:rsid w:val="00BD259E"/>
    <w:rsid w:val="00BD4616"/>
    <w:rsid w:val="00BD5782"/>
    <w:rsid w:val="00BD72A6"/>
    <w:rsid w:val="00BD7C25"/>
    <w:rsid w:val="00BE00A3"/>
    <w:rsid w:val="00BE0B96"/>
    <w:rsid w:val="00BE263D"/>
    <w:rsid w:val="00BE2F87"/>
    <w:rsid w:val="00BE3086"/>
    <w:rsid w:val="00BE4052"/>
    <w:rsid w:val="00BE4070"/>
    <w:rsid w:val="00BE53DB"/>
    <w:rsid w:val="00BE5A40"/>
    <w:rsid w:val="00BE5E5E"/>
    <w:rsid w:val="00BE6186"/>
    <w:rsid w:val="00BE6F19"/>
    <w:rsid w:val="00BE7224"/>
    <w:rsid w:val="00BE7ABB"/>
    <w:rsid w:val="00BE7BBE"/>
    <w:rsid w:val="00BE7EF2"/>
    <w:rsid w:val="00BF0E58"/>
    <w:rsid w:val="00BF1C92"/>
    <w:rsid w:val="00BF2BDA"/>
    <w:rsid w:val="00BF307A"/>
    <w:rsid w:val="00BF3A53"/>
    <w:rsid w:val="00BF429A"/>
    <w:rsid w:val="00BF5694"/>
    <w:rsid w:val="00BF6086"/>
    <w:rsid w:val="00BF6F60"/>
    <w:rsid w:val="00BF795E"/>
    <w:rsid w:val="00BF7A88"/>
    <w:rsid w:val="00C0021C"/>
    <w:rsid w:val="00C0096A"/>
    <w:rsid w:val="00C00CE9"/>
    <w:rsid w:val="00C01ADF"/>
    <w:rsid w:val="00C02915"/>
    <w:rsid w:val="00C03B05"/>
    <w:rsid w:val="00C046FC"/>
    <w:rsid w:val="00C05148"/>
    <w:rsid w:val="00C07D1B"/>
    <w:rsid w:val="00C122CA"/>
    <w:rsid w:val="00C12685"/>
    <w:rsid w:val="00C15847"/>
    <w:rsid w:val="00C1591F"/>
    <w:rsid w:val="00C1656B"/>
    <w:rsid w:val="00C17060"/>
    <w:rsid w:val="00C17E23"/>
    <w:rsid w:val="00C2024C"/>
    <w:rsid w:val="00C204D0"/>
    <w:rsid w:val="00C22396"/>
    <w:rsid w:val="00C230DC"/>
    <w:rsid w:val="00C24583"/>
    <w:rsid w:val="00C247EC"/>
    <w:rsid w:val="00C25134"/>
    <w:rsid w:val="00C2622C"/>
    <w:rsid w:val="00C262BC"/>
    <w:rsid w:val="00C268CB"/>
    <w:rsid w:val="00C26FDE"/>
    <w:rsid w:val="00C27242"/>
    <w:rsid w:val="00C27E55"/>
    <w:rsid w:val="00C3032F"/>
    <w:rsid w:val="00C30B97"/>
    <w:rsid w:val="00C31D69"/>
    <w:rsid w:val="00C31E73"/>
    <w:rsid w:val="00C31ED6"/>
    <w:rsid w:val="00C320E8"/>
    <w:rsid w:val="00C327E7"/>
    <w:rsid w:val="00C32CFD"/>
    <w:rsid w:val="00C369E7"/>
    <w:rsid w:val="00C403DA"/>
    <w:rsid w:val="00C405EC"/>
    <w:rsid w:val="00C41CE2"/>
    <w:rsid w:val="00C42357"/>
    <w:rsid w:val="00C42512"/>
    <w:rsid w:val="00C4257F"/>
    <w:rsid w:val="00C4299E"/>
    <w:rsid w:val="00C42C4A"/>
    <w:rsid w:val="00C44175"/>
    <w:rsid w:val="00C44306"/>
    <w:rsid w:val="00C45003"/>
    <w:rsid w:val="00C46077"/>
    <w:rsid w:val="00C46C94"/>
    <w:rsid w:val="00C47D5E"/>
    <w:rsid w:val="00C47FA3"/>
    <w:rsid w:val="00C47FD8"/>
    <w:rsid w:val="00C5042B"/>
    <w:rsid w:val="00C50AE7"/>
    <w:rsid w:val="00C50B56"/>
    <w:rsid w:val="00C50FC0"/>
    <w:rsid w:val="00C51F59"/>
    <w:rsid w:val="00C5210F"/>
    <w:rsid w:val="00C528EE"/>
    <w:rsid w:val="00C538E6"/>
    <w:rsid w:val="00C53C7B"/>
    <w:rsid w:val="00C5489B"/>
    <w:rsid w:val="00C57777"/>
    <w:rsid w:val="00C61976"/>
    <w:rsid w:val="00C61C82"/>
    <w:rsid w:val="00C61D6F"/>
    <w:rsid w:val="00C6278D"/>
    <w:rsid w:val="00C6336D"/>
    <w:rsid w:val="00C65499"/>
    <w:rsid w:val="00C6564B"/>
    <w:rsid w:val="00C65708"/>
    <w:rsid w:val="00C66135"/>
    <w:rsid w:val="00C67A19"/>
    <w:rsid w:val="00C70785"/>
    <w:rsid w:val="00C70CEE"/>
    <w:rsid w:val="00C717F2"/>
    <w:rsid w:val="00C72574"/>
    <w:rsid w:val="00C72D23"/>
    <w:rsid w:val="00C73BAC"/>
    <w:rsid w:val="00C73FDE"/>
    <w:rsid w:val="00C74AAC"/>
    <w:rsid w:val="00C75B56"/>
    <w:rsid w:val="00C75C6E"/>
    <w:rsid w:val="00C80837"/>
    <w:rsid w:val="00C81121"/>
    <w:rsid w:val="00C8140D"/>
    <w:rsid w:val="00C8215F"/>
    <w:rsid w:val="00C8283D"/>
    <w:rsid w:val="00C82B0E"/>
    <w:rsid w:val="00C84C6C"/>
    <w:rsid w:val="00C84CD8"/>
    <w:rsid w:val="00C860A7"/>
    <w:rsid w:val="00C86376"/>
    <w:rsid w:val="00C86817"/>
    <w:rsid w:val="00C86B6C"/>
    <w:rsid w:val="00C86D6E"/>
    <w:rsid w:val="00C87030"/>
    <w:rsid w:val="00C871A6"/>
    <w:rsid w:val="00C8778B"/>
    <w:rsid w:val="00C90AC1"/>
    <w:rsid w:val="00C90C66"/>
    <w:rsid w:val="00C9228E"/>
    <w:rsid w:val="00C92430"/>
    <w:rsid w:val="00C93ED3"/>
    <w:rsid w:val="00C94397"/>
    <w:rsid w:val="00C94436"/>
    <w:rsid w:val="00C94544"/>
    <w:rsid w:val="00C954C1"/>
    <w:rsid w:val="00C95560"/>
    <w:rsid w:val="00C95966"/>
    <w:rsid w:val="00C96C0E"/>
    <w:rsid w:val="00C972E3"/>
    <w:rsid w:val="00C97482"/>
    <w:rsid w:val="00CA0B00"/>
    <w:rsid w:val="00CA2323"/>
    <w:rsid w:val="00CA3B76"/>
    <w:rsid w:val="00CA49B0"/>
    <w:rsid w:val="00CA5D10"/>
    <w:rsid w:val="00CA7234"/>
    <w:rsid w:val="00CA7558"/>
    <w:rsid w:val="00CA7B15"/>
    <w:rsid w:val="00CA7BB0"/>
    <w:rsid w:val="00CB023C"/>
    <w:rsid w:val="00CB091F"/>
    <w:rsid w:val="00CB0AE7"/>
    <w:rsid w:val="00CB3710"/>
    <w:rsid w:val="00CB4868"/>
    <w:rsid w:val="00CB4EFD"/>
    <w:rsid w:val="00CB4F6E"/>
    <w:rsid w:val="00CB5860"/>
    <w:rsid w:val="00CB7B6C"/>
    <w:rsid w:val="00CC110C"/>
    <w:rsid w:val="00CC3635"/>
    <w:rsid w:val="00CC481C"/>
    <w:rsid w:val="00CC529D"/>
    <w:rsid w:val="00CC6233"/>
    <w:rsid w:val="00CC66F3"/>
    <w:rsid w:val="00CC6DC8"/>
    <w:rsid w:val="00CC73B2"/>
    <w:rsid w:val="00CC7AD5"/>
    <w:rsid w:val="00CD06C6"/>
    <w:rsid w:val="00CD06C9"/>
    <w:rsid w:val="00CD1313"/>
    <w:rsid w:val="00CD21DE"/>
    <w:rsid w:val="00CD2751"/>
    <w:rsid w:val="00CD3414"/>
    <w:rsid w:val="00CD3633"/>
    <w:rsid w:val="00CD38B4"/>
    <w:rsid w:val="00CD5484"/>
    <w:rsid w:val="00CD608B"/>
    <w:rsid w:val="00CD7EAA"/>
    <w:rsid w:val="00CE0107"/>
    <w:rsid w:val="00CE079F"/>
    <w:rsid w:val="00CE07AC"/>
    <w:rsid w:val="00CE2C3E"/>
    <w:rsid w:val="00CE2FEE"/>
    <w:rsid w:val="00CE3E4E"/>
    <w:rsid w:val="00CE426D"/>
    <w:rsid w:val="00CE42A7"/>
    <w:rsid w:val="00CE42D4"/>
    <w:rsid w:val="00CE5B05"/>
    <w:rsid w:val="00CE5F1F"/>
    <w:rsid w:val="00CE6171"/>
    <w:rsid w:val="00CE62F6"/>
    <w:rsid w:val="00CE667C"/>
    <w:rsid w:val="00CE6C4A"/>
    <w:rsid w:val="00CE792B"/>
    <w:rsid w:val="00CF0522"/>
    <w:rsid w:val="00CF16A4"/>
    <w:rsid w:val="00CF1A08"/>
    <w:rsid w:val="00CF451E"/>
    <w:rsid w:val="00CF5691"/>
    <w:rsid w:val="00CF785C"/>
    <w:rsid w:val="00CF79AE"/>
    <w:rsid w:val="00D00BE2"/>
    <w:rsid w:val="00D01A2C"/>
    <w:rsid w:val="00D0318C"/>
    <w:rsid w:val="00D0332F"/>
    <w:rsid w:val="00D036CD"/>
    <w:rsid w:val="00D03A3F"/>
    <w:rsid w:val="00D03E63"/>
    <w:rsid w:val="00D04165"/>
    <w:rsid w:val="00D04184"/>
    <w:rsid w:val="00D059AE"/>
    <w:rsid w:val="00D05F4E"/>
    <w:rsid w:val="00D06853"/>
    <w:rsid w:val="00D071FB"/>
    <w:rsid w:val="00D1049E"/>
    <w:rsid w:val="00D12EEC"/>
    <w:rsid w:val="00D13106"/>
    <w:rsid w:val="00D13591"/>
    <w:rsid w:val="00D14561"/>
    <w:rsid w:val="00D148D0"/>
    <w:rsid w:val="00D161BA"/>
    <w:rsid w:val="00D172FE"/>
    <w:rsid w:val="00D17A8A"/>
    <w:rsid w:val="00D17C38"/>
    <w:rsid w:val="00D207C8"/>
    <w:rsid w:val="00D23090"/>
    <w:rsid w:val="00D25667"/>
    <w:rsid w:val="00D25CFA"/>
    <w:rsid w:val="00D302E0"/>
    <w:rsid w:val="00D30A35"/>
    <w:rsid w:val="00D33298"/>
    <w:rsid w:val="00D338B0"/>
    <w:rsid w:val="00D343FB"/>
    <w:rsid w:val="00D34F04"/>
    <w:rsid w:val="00D36894"/>
    <w:rsid w:val="00D36A19"/>
    <w:rsid w:val="00D36CFD"/>
    <w:rsid w:val="00D40073"/>
    <w:rsid w:val="00D40D9A"/>
    <w:rsid w:val="00D41944"/>
    <w:rsid w:val="00D42705"/>
    <w:rsid w:val="00D428AF"/>
    <w:rsid w:val="00D4437A"/>
    <w:rsid w:val="00D44B0D"/>
    <w:rsid w:val="00D45BA1"/>
    <w:rsid w:val="00D46EB4"/>
    <w:rsid w:val="00D47AF5"/>
    <w:rsid w:val="00D507B7"/>
    <w:rsid w:val="00D513BC"/>
    <w:rsid w:val="00D55338"/>
    <w:rsid w:val="00D57E22"/>
    <w:rsid w:val="00D57ED8"/>
    <w:rsid w:val="00D6005C"/>
    <w:rsid w:val="00D60DFC"/>
    <w:rsid w:val="00D61350"/>
    <w:rsid w:val="00D61FF7"/>
    <w:rsid w:val="00D62DAC"/>
    <w:rsid w:val="00D63148"/>
    <w:rsid w:val="00D63364"/>
    <w:rsid w:val="00D634CF"/>
    <w:rsid w:val="00D639DB"/>
    <w:rsid w:val="00D6519E"/>
    <w:rsid w:val="00D6693D"/>
    <w:rsid w:val="00D67155"/>
    <w:rsid w:val="00D67241"/>
    <w:rsid w:val="00D67444"/>
    <w:rsid w:val="00D717E1"/>
    <w:rsid w:val="00D71932"/>
    <w:rsid w:val="00D7224A"/>
    <w:rsid w:val="00D728A6"/>
    <w:rsid w:val="00D729BD"/>
    <w:rsid w:val="00D730AC"/>
    <w:rsid w:val="00D744FF"/>
    <w:rsid w:val="00D76FC0"/>
    <w:rsid w:val="00D770C5"/>
    <w:rsid w:val="00D77EE7"/>
    <w:rsid w:val="00D805B3"/>
    <w:rsid w:val="00D818AB"/>
    <w:rsid w:val="00D82DE4"/>
    <w:rsid w:val="00D82F29"/>
    <w:rsid w:val="00D831B1"/>
    <w:rsid w:val="00D835B2"/>
    <w:rsid w:val="00D8449E"/>
    <w:rsid w:val="00D8594B"/>
    <w:rsid w:val="00D86BB9"/>
    <w:rsid w:val="00D87990"/>
    <w:rsid w:val="00D87C2A"/>
    <w:rsid w:val="00D90462"/>
    <w:rsid w:val="00D913AF"/>
    <w:rsid w:val="00D913D5"/>
    <w:rsid w:val="00D91E44"/>
    <w:rsid w:val="00D941F4"/>
    <w:rsid w:val="00D944BF"/>
    <w:rsid w:val="00D94C38"/>
    <w:rsid w:val="00D95050"/>
    <w:rsid w:val="00D95751"/>
    <w:rsid w:val="00D967B2"/>
    <w:rsid w:val="00D96882"/>
    <w:rsid w:val="00D97492"/>
    <w:rsid w:val="00DA013A"/>
    <w:rsid w:val="00DA02D9"/>
    <w:rsid w:val="00DA04A9"/>
    <w:rsid w:val="00DA1205"/>
    <w:rsid w:val="00DA1302"/>
    <w:rsid w:val="00DA2280"/>
    <w:rsid w:val="00DA26CB"/>
    <w:rsid w:val="00DA45F2"/>
    <w:rsid w:val="00DA5622"/>
    <w:rsid w:val="00DA57D5"/>
    <w:rsid w:val="00DA6255"/>
    <w:rsid w:val="00DA7732"/>
    <w:rsid w:val="00DA7B67"/>
    <w:rsid w:val="00DA7C32"/>
    <w:rsid w:val="00DB1EF2"/>
    <w:rsid w:val="00DB2465"/>
    <w:rsid w:val="00DB407C"/>
    <w:rsid w:val="00DB4C8C"/>
    <w:rsid w:val="00DB50FE"/>
    <w:rsid w:val="00DB5CB1"/>
    <w:rsid w:val="00DB6BDD"/>
    <w:rsid w:val="00DB6FF6"/>
    <w:rsid w:val="00DB75C2"/>
    <w:rsid w:val="00DB766D"/>
    <w:rsid w:val="00DB79BF"/>
    <w:rsid w:val="00DC0120"/>
    <w:rsid w:val="00DC03E7"/>
    <w:rsid w:val="00DC06AD"/>
    <w:rsid w:val="00DC0845"/>
    <w:rsid w:val="00DC0C6C"/>
    <w:rsid w:val="00DC1758"/>
    <w:rsid w:val="00DC19FC"/>
    <w:rsid w:val="00DC1CD2"/>
    <w:rsid w:val="00DC4863"/>
    <w:rsid w:val="00DC4CAA"/>
    <w:rsid w:val="00DC516F"/>
    <w:rsid w:val="00DC59C7"/>
    <w:rsid w:val="00DC63C5"/>
    <w:rsid w:val="00DC6B47"/>
    <w:rsid w:val="00DC6C65"/>
    <w:rsid w:val="00DC70E8"/>
    <w:rsid w:val="00DC7867"/>
    <w:rsid w:val="00DD0762"/>
    <w:rsid w:val="00DD0BB1"/>
    <w:rsid w:val="00DD1B2C"/>
    <w:rsid w:val="00DD32EF"/>
    <w:rsid w:val="00DD4C69"/>
    <w:rsid w:val="00DD4EEC"/>
    <w:rsid w:val="00DE0270"/>
    <w:rsid w:val="00DE0947"/>
    <w:rsid w:val="00DE1F70"/>
    <w:rsid w:val="00DE4088"/>
    <w:rsid w:val="00DE41F0"/>
    <w:rsid w:val="00DE4E58"/>
    <w:rsid w:val="00DE4EF7"/>
    <w:rsid w:val="00DE582F"/>
    <w:rsid w:val="00DE5B13"/>
    <w:rsid w:val="00DE62DD"/>
    <w:rsid w:val="00DE7759"/>
    <w:rsid w:val="00DF0FE2"/>
    <w:rsid w:val="00DF187E"/>
    <w:rsid w:val="00DF2D90"/>
    <w:rsid w:val="00DF416D"/>
    <w:rsid w:val="00DF4FCE"/>
    <w:rsid w:val="00DF5043"/>
    <w:rsid w:val="00DF5BBA"/>
    <w:rsid w:val="00DF5F7E"/>
    <w:rsid w:val="00DF692A"/>
    <w:rsid w:val="00DF6FEE"/>
    <w:rsid w:val="00DF7995"/>
    <w:rsid w:val="00E009D6"/>
    <w:rsid w:val="00E01453"/>
    <w:rsid w:val="00E01E9B"/>
    <w:rsid w:val="00E02514"/>
    <w:rsid w:val="00E02F45"/>
    <w:rsid w:val="00E03AD1"/>
    <w:rsid w:val="00E06DFA"/>
    <w:rsid w:val="00E06F10"/>
    <w:rsid w:val="00E06FF9"/>
    <w:rsid w:val="00E07957"/>
    <w:rsid w:val="00E10CDB"/>
    <w:rsid w:val="00E12055"/>
    <w:rsid w:val="00E126CB"/>
    <w:rsid w:val="00E1277E"/>
    <w:rsid w:val="00E12C57"/>
    <w:rsid w:val="00E12C91"/>
    <w:rsid w:val="00E130D6"/>
    <w:rsid w:val="00E1375F"/>
    <w:rsid w:val="00E13A36"/>
    <w:rsid w:val="00E156C8"/>
    <w:rsid w:val="00E15808"/>
    <w:rsid w:val="00E15841"/>
    <w:rsid w:val="00E1663B"/>
    <w:rsid w:val="00E16644"/>
    <w:rsid w:val="00E166F7"/>
    <w:rsid w:val="00E17344"/>
    <w:rsid w:val="00E20CA8"/>
    <w:rsid w:val="00E2157F"/>
    <w:rsid w:val="00E22433"/>
    <w:rsid w:val="00E235B6"/>
    <w:rsid w:val="00E23C0C"/>
    <w:rsid w:val="00E25D2E"/>
    <w:rsid w:val="00E26001"/>
    <w:rsid w:val="00E27A26"/>
    <w:rsid w:val="00E3029E"/>
    <w:rsid w:val="00E3033D"/>
    <w:rsid w:val="00E31674"/>
    <w:rsid w:val="00E31A89"/>
    <w:rsid w:val="00E31E0A"/>
    <w:rsid w:val="00E3295E"/>
    <w:rsid w:val="00E32E01"/>
    <w:rsid w:val="00E330FD"/>
    <w:rsid w:val="00E3419C"/>
    <w:rsid w:val="00E345DA"/>
    <w:rsid w:val="00E35191"/>
    <w:rsid w:val="00E35267"/>
    <w:rsid w:val="00E36584"/>
    <w:rsid w:val="00E3763A"/>
    <w:rsid w:val="00E406E8"/>
    <w:rsid w:val="00E40887"/>
    <w:rsid w:val="00E41CA2"/>
    <w:rsid w:val="00E4486B"/>
    <w:rsid w:val="00E455CB"/>
    <w:rsid w:val="00E4570D"/>
    <w:rsid w:val="00E4782C"/>
    <w:rsid w:val="00E47966"/>
    <w:rsid w:val="00E50778"/>
    <w:rsid w:val="00E5277A"/>
    <w:rsid w:val="00E53055"/>
    <w:rsid w:val="00E5337C"/>
    <w:rsid w:val="00E541DC"/>
    <w:rsid w:val="00E54311"/>
    <w:rsid w:val="00E54532"/>
    <w:rsid w:val="00E550B1"/>
    <w:rsid w:val="00E55863"/>
    <w:rsid w:val="00E55984"/>
    <w:rsid w:val="00E55BA5"/>
    <w:rsid w:val="00E55E11"/>
    <w:rsid w:val="00E5709E"/>
    <w:rsid w:val="00E5759D"/>
    <w:rsid w:val="00E57AFE"/>
    <w:rsid w:val="00E605BD"/>
    <w:rsid w:val="00E6183F"/>
    <w:rsid w:val="00E63802"/>
    <w:rsid w:val="00E6449E"/>
    <w:rsid w:val="00E64A4D"/>
    <w:rsid w:val="00E6539D"/>
    <w:rsid w:val="00E669BF"/>
    <w:rsid w:val="00E6720D"/>
    <w:rsid w:val="00E67F7E"/>
    <w:rsid w:val="00E70748"/>
    <w:rsid w:val="00E70785"/>
    <w:rsid w:val="00E729A1"/>
    <w:rsid w:val="00E72E9B"/>
    <w:rsid w:val="00E7311F"/>
    <w:rsid w:val="00E73C11"/>
    <w:rsid w:val="00E7672F"/>
    <w:rsid w:val="00E76DE0"/>
    <w:rsid w:val="00E777DD"/>
    <w:rsid w:val="00E77935"/>
    <w:rsid w:val="00E825FF"/>
    <w:rsid w:val="00E827E7"/>
    <w:rsid w:val="00E83D07"/>
    <w:rsid w:val="00E8496C"/>
    <w:rsid w:val="00E84C71"/>
    <w:rsid w:val="00E84D41"/>
    <w:rsid w:val="00E87834"/>
    <w:rsid w:val="00E903AF"/>
    <w:rsid w:val="00E92A9E"/>
    <w:rsid w:val="00E92BEB"/>
    <w:rsid w:val="00E93999"/>
    <w:rsid w:val="00E94644"/>
    <w:rsid w:val="00E9492C"/>
    <w:rsid w:val="00E963BD"/>
    <w:rsid w:val="00EA07DD"/>
    <w:rsid w:val="00EA122D"/>
    <w:rsid w:val="00EA1453"/>
    <w:rsid w:val="00EA1F38"/>
    <w:rsid w:val="00EA22E6"/>
    <w:rsid w:val="00EA39AD"/>
    <w:rsid w:val="00EA67D7"/>
    <w:rsid w:val="00EA697C"/>
    <w:rsid w:val="00EA69FE"/>
    <w:rsid w:val="00EA7C1A"/>
    <w:rsid w:val="00EB0071"/>
    <w:rsid w:val="00EB035D"/>
    <w:rsid w:val="00EB3FE1"/>
    <w:rsid w:val="00EB4755"/>
    <w:rsid w:val="00EB6484"/>
    <w:rsid w:val="00EB694F"/>
    <w:rsid w:val="00EB6BD1"/>
    <w:rsid w:val="00EB6CCE"/>
    <w:rsid w:val="00EC011F"/>
    <w:rsid w:val="00EC16C7"/>
    <w:rsid w:val="00EC1FF1"/>
    <w:rsid w:val="00EC234C"/>
    <w:rsid w:val="00EC3ACA"/>
    <w:rsid w:val="00EC3E3B"/>
    <w:rsid w:val="00EC6156"/>
    <w:rsid w:val="00EC65FF"/>
    <w:rsid w:val="00EC687D"/>
    <w:rsid w:val="00EC6E43"/>
    <w:rsid w:val="00EC72A8"/>
    <w:rsid w:val="00ED0D1E"/>
    <w:rsid w:val="00ED1EB6"/>
    <w:rsid w:val="00ED26AC"/>
    <w:rsid w:val="00ED271F"/>
    <w:rsid w:val="00ED4505"/>
    <w:rsid w:val="00ED4E42"/>
    <w:rsid w:val="00ED56C1"/>
    <w:rsid w:val="00ED69CE"/>
    <w:rsid w:val="00ED7701"/>
    <w:rsid w:val="00ED77B8"/>
    <w:rsid w:val="00EE03A4"/>
    <w:rsid w:val="00EE03CB"/>
    <w:rsid w:val="00EE0F81"/>
    <w:rsid w:val="00EE180C"/>
    <w:rsid w:val="00EE1D36"/>
    <w:rsid w:val="00EE247B"/>
    <w:rsid w:val="00EE2664"/>
    <w:rsid w:val="00EE271C"/>
    <w:rsid w:val="00EE2D5D"/>
    <w:rsid w:val="00EE3123"/>
    <w:rsid w:val="00EE3AE0"/>
    <w:rsid w:val="00EE4421"/>
    <w:rsid w:val="00EE4E84"/>
    <w:rsid w:val="00EE5A45"/>
    <w:rsid w:val="00EE6083"/>
    <w:rsid w:val="00EE6F61"/>
    <w:rsid w:val="00EF0D8B"/>
    <w:rsid w:val="00EF186C"/>
    <w:rsid w:val="00EF2A6F"/>
    <w:rsid w:val="00EF4222"/>
    <w:rsid w:val="00EF4C5B"/>
    <w:rsid w:val="00EF6D65"/>
    <w:rsid w:val="00EF6DFB"/>
    <w:rsid w:val="00EF6E6E"/>
    <w:rsid w:val="00F00B23"/>
    <w:rsid w:val="00F039F6"/>
    <w:rsid w:val="00F04FA4"/>
    <w:rsid w:val="00F0727E"/>
    <w:rsid w:val="00F10475"/>
    <w:rsid w:val="00F1110C"/>
    <w:rsid w:val="00F1180B"/>
    <w:rsid w:val="00F14178"/>
    <w:rsid w:val="00F1522A"/>
    <w:rsid w:val="00F15232"/>
    <w:rsid w:val="00F160C6"/>
    <w:rsid w:val="00F17F63"/>
    <w:rsid w:val="00F2002B"/>
    <w:rsid w:val="00F200D3"/>
    <w:rsid w:val="00F203CA"/>
    <w:rsid w:val="00F223A0"/>
    <w:rsid w:val="00F25392"/>
    <w:rsid w:val="00F26BC7"/>
    <w:rsid w:val="00F27A0C"/>
    <w:rsid w:val="00F27B5D"/>
    <w:rsid w:val="00F30A0C"/>
    <w:rsid w:val="00F30EC9"/>
    <w:rsid w:val="00F31270"/>
    <w:rsid w:val="00F313E1"/>
    <w:rsid w:val="00F320AC"/>
    <w:rsid w:val="00F3220D"/>
    <w:rsid w:val="00F32F96"/>
    <w:rsid w:val="00F3369B"/>
    <w:rsid w:val="00F338C6"/>
    <w:rsid w:val="00F33C00"/>
    <w:rsid w:val="00F35469"/>
    <w:rsid w:val="00F35BDB"/>
    <w:rsid w:val="00F363FE"/>
    <w:rsid w:val="00F36A9C"/>
    <w:rsid w:val="00F36F91"/>
    <w:rsid w:val="00F3727B"/>
    <w:rsid w:val="00F408D2"/>
    <w:rsid w:val="00F42663"/>
    <w:rsid w:val="00F43E17"/>
    <w:rsid w:val="00F4414C"/>
    <w:rsid w:val="00F44D6E"/>
    <w:rsid w:val="00F47032"/>
    <w:rsid w:val="00F47123"/>
    <w:rsid w:val="00F50D76"/>
    <w:rsid w:val="00F512AF"/>
    <w:rsid w:val="00F52899"/>
    <w:rsid w:val="00F52DEA"/>
    <w:rsid w:val="00F5359B"/>
    <w:rsid w:val="00F544D6"/>
    <w:rsid w:val="00F55508"/>
    <w:rsid w:val="00F55713"/>
    <w:rsid w:val="00F558CA"/>
    <w:rsid w:val="00F55D5A"/>
    <w:rsid w:val="00F56073"/>
    <w:rsid w:val="00F564E3"/>
    <w:rsid w:val="00F5694C"/>
    <w:rsid w:val="00F5695E"/>
    <w:rsid w:val="00F5711B"/>
    <w:rsid w:val="00F57237"/>
    <w:rsid w:val="00F57D53"/>
    <w:rsid w:val="00F606B8"/>
    <w:rsid w:val="00F60A41"/>
    <w:rsid w:val="00F625B5"/>
    <w:rsid w:val="00F6389C"/>
    <w:rsid w:val="00F655F0"/>
    <w:rsid w:val="00F67422"/>
    <w:rsid w:val="00F679C6"/>
    <w:rsid w:val="00F703F0"/>
    <w:rsid w:val="00F709BA"/>
    <w:rsid w:val="00F70A52"/>
    <w:rsid w:val="00F70AA7"/>
    <w:rsid w:val="00F71448"/>
    <w:rsid w:val="00F71549"/>
    <w:rsid w:val="00F71A6C"/>
    <w:rsid w:val="00F72FA9"/>
    <w:rsid w:val="00F75154"/>
    <w:rsid w:val="00F75D51"/>
    <w:rsid w:val="00F76272"/>
    <w:rsid w:val="00F76F0B"/>
    <w:rsid w:val="00F77357"/>
    <w:rsid w:val="00F77B05"/>
    <w:rsid w:val="00F808B2"/>
    <w:rsid w:val="00F80B40"/>
    <w:rsid w:val="00F818C9"/>
    <w:rsid w:val="00F826AA"/>
    <w:rsid w:val="00F82D47"/>
    <w:rsid w:val="00F8424F"/>
    <w:rsid w:val="00F84D16"/>
    <w:rsid w:val="00F857A5"/>
    <w:rsid w:val="00F85C63"/>
    <w:rsid w:val="00F86AAA"/>
    <w:rsid w:val="00F8770B"/>
    <w:rsid w:val="00F90261"/>
    <w:rsid w:val="00F915E5"/>
    <w:rsid w:val="00F919C1"/>
    <w:rsid w:val="00F91CFA"/>
    <w:rsid w:val="00F920BE"/>
    <w:rsid w:val="00F92229"/>
    <w:rsid w:val="00F93FB0"/>
    <w:rsid w:val="00F946B2"/>
    <w:rsid w:val="00F94A21"/>
    <w:rsid w:val="00F94F4A"/>
    <w:rsid w:val="00F9510B"/>
    <w:rsid w:val="00FA016D"/>
    <w:rsid w:val="00FA1C98"/>
    <w:rsid w:val="00FA2E2A"/>
    <w:rsid w:val="00FA3187"/>
    <w:rsid w:val="00FA498C"/>
    <w:rsid w:val="00FA4B3B"/>
    <w:rsid w:val="00FA5225"/>
    <w:rsid w:val="00FB01F4"/>
    <w:rsid w:val="00FB0834"/>
    <w:rsid w:val="00FB2923"/>
    <w:rsid w:val="00FB3695"/>
    <w:rsid w:val="00FB3F66"/>
    <w:rsid w:val="00FB5A50"/>
    <w:rsid w:val="00FB5F61"/>
    <w:rsid w:val="00FB7155"/>
    <w:rsid w:val="00FC0B12"/>
    <w:rsid w:val="00FC2F2D"/>
    <w:rsid w:val="00FC33AD"/>
    <w:rsid w:val="00FC34FE"/>
    <w:rsid w:val="00FC3915"/>
    <w:rsid w:val="00FC395D"/>
    <w:rsid w:val="00FC39CF"/>
    <w:rsid w:val="00FC3AFC"/>
    <w:rsid w:val="00FC55A9"/>
    <w:rsid w:val="00FC56C7"/>
    <w:rsid w:val="00FC5909"/>
    <w:rsid w:val="00FC5AA5"/>
    <w:rsid w:val="00FC61FF"/>
    <w:rsid w:val="00FC6731"/>
    <w:rsid w:val="00FC67D3"/>
    <w:rsid w:val="00FC6BF9"/>
    <w:rsid w:val="00FC70BB"/>
    <w:rsid w:val="00FC740C"/>
    <w:rsid w:val="00FD0836"/>
    <w:rsid w:val="00FD0F76"/>
    <w:rsid w:val="00FD33B3"/>
    <w:rsid w:val="00FD3402"/>
    <w:rsid w:val="00FD3632"/>
    <w:rsid w:val="00FD56EB"/>
    <w:rsid w:val="00FD5FA0"/>
    <w:rsid w:val="00FE0200"/>
    <w:rsid w:val="00FE061C"/>
    <w:rsid w:val="00FE0E19"/>
    <w:rsid w:val="00FE1B78"/>
    <w:rsid w:val="00FE24E6"/>
    <w:rsid w:val="00FE2DB3"/>
    <w:rsid w:val="00FE3CB2"/>
    <w:rsid w:val="00FF00D8"/>
    <w:rsid w:val="00FF10F7"/>
    <w:rsid w:val="00FF111D"/>
    <w:rsid w:val="00FF1BCF"/>
    <w:rsid w:val="00FF1C01"/>
    <w:rsid w:val="00FF2558"/>
    <w:rsid w:val="00FF2C45"/>
    <w:rsid w:val="00FF3987"/>
    <w:rsid w:val="00FF4D78"/>
    <w:rsid w:val="00FF5DD0"/>
    <w:rsid w:val="00FF6016"/>
    <w:rsid w:val="00FF60D9"/>
    <w:rsid w:val="00FF66C2"/>
    <w:rsid w:val="00FF75D2"/>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55B035-5247-4602-8A7D-20BA09F5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33"/>
  </w:style>
  <w:style w:type="paragraph" w:styleId="Heading1">
    <w:name w:val="heading 1"/>
    <w:basedOn w:val="Normal"/>
    <w:next w:val="Normal"/>
    <w:link w:val="Heading1Char"/>
    <w:qFormat/>
    <w:rsid w:val="0080091E"/>
    <w:pPr>
      <w:keepNext/>
      <w:numPr>
        <w:numId w:val="1"/>
      </w:numPr>
      <w:spacing w:after="0" w:line="240" w:lineRule="auto"/>
      <w:outlineLvl w:val="0"/>
    </w:pPr>
    <w:rPr>
      <w:rFonts w:ascii="Arial" w:eastAsia="Times New Roman" w:hAnsi="Arial" w:cs="Times New Roman"/>
      <w:b/>
      <w:sz w:val="24"/>
      <w:szCs w:val="24"/>
      <w:u w:val="single"/>
    </w:rPr>
  </w:style>
  <w:style w:type="paragraph" w:styleId="Heading2">
    <w:name w:val="heading 2"/>
    <w:basedOn w:val="Normal"/>
    <w:next w:val="Normal"/>
    <w:link w:val="Heading2Char"/>
    <w:qFormat/>
    <w:rsid w:val="00372BB9"/>
    <w:pPr>
      <w:keepNext/>
      <w:spacing w:after="0" w:line="240" w:lineRule="auto"/>
      <w:outlineLvl w:val="1"/>
    </w:pPr>
    <w:rPr>
      <w:rFonts w:eastAsia="Times New Roman" w:cs="Times New Roman"/>
      <w:b/>
      <w:bCs/>
      <w:i/>
      <w:sz w:val="28"/>
      <w:szCs w:val="24"/>
    </w:rPr>
  </w:style>
  <w:style w:type="paragraph" w:styleId="Heading3">
    <w:name w:val="heading 3"/>
    <w:basedOn w:val="Normal"/>
    <w:next w:val="Normal"/>
    <w:link w:val="Heading3Char"/>
    <w:uiPriority w:val="9"/>
    <w:unhideWhenUsed/>
    <w:qFormat/>
    <w:rsid w:val="006543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1F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09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09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A04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C0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0B1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C0B12"/>
    <w:pPr>
      <w:spacing w:after="0" w:line="240" w:lineRule="auto"/>
    </w:pPr>
  </w:style>
  <w:style w:type="paragraph" w:styleId="ListParagraph">
    <w:name w:val="List Paragraph"/>
    <w:basedOn w:val="Normal"/>
    <w:uiPriority w:val="34"/>
    <w:qFormat/>
    <w:rsid w:val="00FC0B12"/>
    <w:pPr>
      <w:ind w:left="720"/>
      <w:contextualSpacing/>
    </w:pPr>
  </w:style>
  <w:style w:type="paragraph" w:styleId="BalloonText">
    <w:name w:val="Balloon Text"/>
    <w:basedOn w:val="Normal"/>
    <w:link w:val="BalloonTextChar"/>
    <w:uiPriority w:val="99"/>
    <w:semiHidden/>
    <w:unhideWhenUsed/>
    <w:rsid w:val="00800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91E"/>
    <w:rPr>
      <w:rFonts w:ascii="Tahoma" w:hAnsi="Tahoma" w:cs="Tahoma"/>
      <w:sz w:val="16"/>
      <w:szCs w:val="16"/>
    </w:rPr>
  </w:style>
  <w:style w:type="character" w:customStyle="1" w:styleId="Heading1Char">
    <w:name w:val="Heading 1 Char"/>
    <w:basedOn w:val="DefaultParagraphFont"/>
    <w:link w:val="Heading1"/>
    <w:rsid w:val="0080091E"/>
    <w:rPr>
      <w:rFonts w:ascii="Arial" w:eastAsia="Times New Roman" w:hAnsi="Arial" w:cs="Times New Roman"/>
      <w:b/>
      <w:sz w:val="24"/>
      <w:szCs w:val="24"/>
      <w:u w:val="single"/>
    </w:rPr>
  </w:style>
  <w:style w:type="character" w:customStyle="1" w:styleId="Heading2Char">
    <w:name w:val="Heading 2 Char"/>
    <w:basedOn w:val="DefaultParagraphFont"/>
    <w:link w:val="Heading2"/>
    <w:rsid w:val="00372BB9"/>
    <w:rPr>
      <w:rFonts w:eastAsia="Times New Roman" w:cs="Times New Roman"/>
      <w:b/>
      <w:bCs/>
      <w:i/>
      <w:sz w:val="28"/>
      <w:szCs w:val="24"/>
    </w:rPr>
  </w:style>
  <w:style w:type="paragraph" w:styleId="BodyText">
    <w:name w:val="Body Text"/>
    <w:basedOn w:val="Normal"/>
    <w:link w:val="BodyTextChar"/>
    <w:semiHidden/>
    <w:rsid w:val="0080091E"/>
    <w:pPr>
      <w:spacing w:after="0" w:line="240" w:lineRule="auto"/>
      <w:jc w:val="both"/>
    </w:pPr>
    <w:rPr>
      <w:rFonts w:ascii="Tahoma" w:eastAsia="Times New Roman" w:hAnsi="Tahoma" w:cs="Times New Roman"/>
      <w:sz w:val="24"/>
      <w:szCs w:val="24"/>
    </w:rPr>
  </w:style>
  <w:style w:type="character" w:customStyle="1" w:styleId="BodyTextChar">
    <w:name w:val="Body Text Char"/>
    <w:basedOn w:val="DefaultParagraphFont"/>
    <w:link w:val="BodyText"/>
    <w:semiHidden/>
    <w:rsid w:val="0080091E"/>
    <w:rPr>
      <w:rFonts w:ascii="Tahoma" w:eastAsia="Times New Roman" w:hAnsi="Tahoma" w:cs="Times New Roman"/>
      <w:sz w:val="24"/>
      <w:szCs w:val="24"/>
    </w:rPr>
  </w:style>
  <w:style w:type="paragraph" w:styleId="BodyTextIndent">
    <w:name w:val="Body Text Indent"/>
    <w:basedOn w:val="Normal"/>
    <w:link w:val="BodyTextIndentChar"/>
    <w:uiPriority w:val="99"/>
    <w:semiHidden/>
    <w:unhideWhenUsed/>
    <w:rsid w:val="0080091E"/>
    <w:pPr>
      <w:spacing w:after="120"/>
      <w:ind w:left="360"/>
    </w:pPr>
  </w:style>
  <w:style w:type="character" w:customStyle="1" w:styleId="BodyTextIndentChar">
    <w:name w:val="Body Text Indent Char"/>
    <w:basedOn w:val="DefaultParagraphFont"/>
    <w:link w:val="BodyTextIndent"/>
    <w:uiPriority w:val="99"/>
    <w:semiHidden/>
    <w:rsid w:val="0080091E"/>
  </w:style>
  <w:style w:type="paragraph" w:styleId="FootnoteText">
    <w:name w:val="footnote text"/>
    <w:basedOn w:val="Normal"/>
    <w:link w:val="FootnoteTextChar"/>
    <w:semiHidden/>
    <w:rsid w:val="0080091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091E"/>
    <w:rPr>
      <w:rFonts w:ascii="Times New Roman" w:eastAsia="Times New Roman" w:hAnsi="Times New Roman" w:cs="Times New Roman"/>
      <w:sz w:val="20"/>
      <w:szCs w:val="20"/>
    </w:rPr>
  </w:style>
  <w:style w:type="character" w:styleId="FootnoteReference">
    <w:name w:val="footnote reference"/>
    <w:basedOn w:val="DefaultParagraphFont"/>
    <w:semiHidden/>
    <w:rsid w:val="0080091E"/>
    <w:rPr>
      <w:vertAlign w:val="superscript"/>
    </w:rPr>
  </w:style>
  <w:style w:type="character" w:customStyle="1" w:styleId="Heading5Char">
    <w:name w:val="Heading 5 Char"/>
    <w:basedOn w:val="DefaultParagraphFont"/>
    <w:link w:val="Heading5"/>
    <w:uiPriority w:val="9"/>
    <w:rsid w:val="008009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0091E"/>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unhideWhenUsed/>
    <w:rsid w:val="0080091E"/>
    <w:pPr>
      <w:spacing w:after="120" w:line="480" w:lineRule="auto"/>
      <w:ind w:left="360"/>
    </w:pPr>
  </w:style>
  <w:style w:type="character" w:customStyle="1" w:styleId="BodyTextIndent2Char">
    <w:name w:val="Body Text Indent 2 Char"/>
    <w:basedOn w:val="DefaultParagraphFont"/>
    <w:link w:val="BodyTextIndent2"/>
    <w:uiPriority w:val="99"/>
    <w:rsid w:val="0080091E"/>
  </w:style>
  <w:style w:type="paragraph" w:styleId="BodyTextIndent3">
    <w:name w:val="Body Text Indent 3"/>
    <w:basedOn w:val="Normal"/>
    <w:link w:val="BodyTextIndent3Char"/>
    <w:uiPriority w:val="99"/>
    <w:unhideWhenUsed/>
    <w:rsid w:val="0080091E"/>
    <w:pPr>
      <w:spacing w:after="120"/>
      <w:ind w:left="360"/>
    </w:pPr>
    <w:rPr>
      <w:sz w:val="16"/>
      <w:szCs w:val="16"/>
    </w:rPr>
  </w:style>
  <w:style w:type="character" w:customStyle="1" w:styleId="BodyTextIndent3Char">
    <w:name w:val="Body Text Indent 3 Char"/>
    <w:basedOn w:val="DefaultParagraphFont"/>
    <w:link w:val="BodyTextIndent3"/>
    <w:uiPriority w:val="99"/>
    <w:rsid w:val="0080091E"/>
    <w:rPr>
      <w:sz w:val="16"/>
      <w:szCs w:val="16"/>
    </w:rPr>
  </w:style>
  <w:style w:type="paragraph" w:styleId="Title">
    <w:name w:val="Title"/>
    <w:basedOn w:val="Normal"/>
    <w:next w:val="Normal"/>
    <w:link w:val="TitleChar"/>
    <w:uiPriority w:val="10"/>
    <w:qFormat/>
    <w:rsid w:val="006543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439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543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1F8E"/>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621C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707FA"/>
    <w:rPr>
      <w:color w:val="0000FF" w:themeColor="hyperlink"/>
      <w:u w:val="single"/>
    </w:rPr>
  </w:style>
  <w:style w:type="paragraph" w:styleId="TOCHeading">
    <w:name w:val="TOC Heading"/>
    <w:basedOn w:val="Heading1"/>
    <w:next w:val="Normal"/>
    <w:uiPriority w:val="39"/>
    <w:unhideWhenUsed/>
    <w:qFormat/>
    <w:rsid w:val="00E07957"/>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2">
    <w:name w:val="toc 2"/>
    <w:basedOn w:val="Normal"/>
    <w:next w:val="Normal"/>
    <w:autoRedefine/>
    <w:uiPriority w:val="39"/>
    <w:unhideWhenUsed/>
    <w:qFormat/>
    <w:rsid w:val="00FC2F2D"/>
    <w:pPr>
      <w:tabs>
        <w:tab w:val="left" w:pos="880"/>
        <w:tab w:val="right" w:leader="dot" w:pos="10790"/>
      </w:tabs>
      <w:spacing w:after="100"/>
      <w:jc w:val="center"/>
    </w:pPr>
    <w:rPr>
      <w:rFonts w:eastAsiaTheme="minorEastAsia"/>
      <w:b/>
      <w:i/>
      <w:noProof/>
      <w:sz w:val="32"/>
      <w:szCs w:val="32"/>
    </w:rPr>
  </w:style>
  <w:style w:type="paragraph" w:styleId="TOC1">
    <w:name w:val="toc 1"/>
    <w:basedOn w:val="Normal"/>
    <w:next w:val="Normal"/>
    <w:autoRedefine/>
    <w:uiPriority w:val="39"/>
    <w:unhideWhenUsed/>
    <w:qFormat/>
    <w:rsid w:val="00C65708"/>
    <w:pPr>
      <w:tabs>
        <w:tab w:val="left" w:pos="440"/>
        <w:tab w:val="right" w:leader="dot" w:pos="10790"/>
      </w:tabs>
      <w:spacing w:after="100"/>
    </w:pPr>
    <w:rPr>
      <w:rFonts w:eastAsiaTheme="minorEastAsia"/>
      <w:b/>
      <w:bCs/>
      <w:noProof/>
      <w:sz w:val="32"/>
      <w:szCs w:val="32"/>
    </w:rPr>
  </w:style>
  <w:style w:type="paragraph" w:styleId="TOC3">
    <w:name w:val="toc 3"/>
    <w:basedOn w:val="Normal"/>
    <w:next w:val="Normal"/>
    <w:autoRedefine/>
    <w:uiPriority w:val="39"/>
    <w:semiHidden/>
    <w:unhideWhenUsed/>
    <w:qFormat/>
    <w:rsid w:val="00E07957"/>
    <w:pPr>
      <w:spacing w:after="100"/>
      <w:ind w:left="440"/>
    </w:pPr>
    <w:rPr>
      <w:rFonts w:eastAsiaTheme="minorEastAsia"/>
    </w:rPr>
  </w:style>
  <w:style w:type="paragraph" w:customStyle="1" w:styleId="Default">
    <w:name w:val="Default"/>
    <w:rsid w:val="00330E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560"/>
  </w:style>
  <w:style w:type="paragraph" w:styleId="Footer">
    <w:name w:val="footer"/>
    <w:basedOn w:val="Normal"/>
    <w:link w:val="FooterChar"/>
    <w:uiPriority w:val="99"/>
    <w:unhideWhenUsed/>
    <w:rsid w:val="00C9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560"/>
  </w:style>
  <w:style w:type="character" w:customStyle="1" w:styleId="Heading8Char">
    <w:name w:val="Heading 8 Char"/>
    <w:basedOn w:val="DefaultParagraphFont"/>
    <w:link w:val="Heading8"/>
    <w:uiPriority w:val="9"/>
    <w:rsid w:val="00DA04A9"/>
    <w:rPr>
      <w:rFonts w:asciiTheme="majorHAnsi" w:eastAsiaTheme="majorEastAsia" w:hAnsiTheme="majorHAnsi" w:cstheme="majorBidi"/>
      <w:color w:val="404040" w:themeColor="text1" w:themeTint="BF"/>
      <w:sz w:val="20"/>
      <w:szCs w:val="20"/>
    </w:rPr>
  </w:style>
  <w:style w:type="character" w:styleId="BookTitle">
    <w:name w:val="Book Title"/>
    <w:basedOn w:val="DefaultParagraphFont"/>
    <w:uiPriority w:val="33"/>
    <w:qFormat/>
    <w:rsid w:val="00490A58"/>
    <w:rPr>
      <w:b/>
      <w:bCs/>
      <w:smallCaps/>
      <w:spacing w:val="5"/>
    </w:rPr>
  </w:style>
  <w:style w:type="character" w:styleId="CommentReference">
    <w:name w:val="annotation reference"/>
    <w:basedOn w:val="DefaultParagraphFont"/>
    <w:uiPriority w:val="99"/>
    <w:semiHidden/>
    <w:unhideWhenUsed/>
    <w:rsid w:val="00996D5E"/>
    <w:rPr>
      <w:sz w:val="16"/>
      <w:szCs w:val="16"/>
    </w:rPr>
  </w:style>
  <w:style w:type="paragraph" w:styleId="CommentText">
    <w:name w:val="annotation text"/>
    <w:basedOn w:val="Normal"/>
    <w:link w:val="CommentTextChar"/>
    <w:uiPriority w:val="99"/>
    <w:unhideWhenUsed/>
    <w:rsid w:val="00996D5E"/>
    <w:pPr>
      <w:spacing w:line="240" w:lineRule="auto"/>
    </w:pPr>
    <w:rPr>
      <w:sz w:val="20"/>
      <w:szCs w:val="20"/>
    </w:rPr>
  </w:style>
  <w:style w:type="character" w:customStyle="1" w:styleId="CommentTextChar">
    <w:name w:val="Comment Text Char"/>
    <w:basedOn w:val="DefaultParagraphFont"/>
    <w:link w:val="CommentText"/>
    <w:uiPriority w:val="99"/>
    <w:rsid w:val="00996D5E"/>
    <w:rPr>
      <w:sz w:val="20"/>
      <w:szCs w:val="20"/>
    </w:rPr>
  </w:style>
  <w:style w:type="paragraph" w:styleId="CommentSubject">
    <w:name w:val="annotation subject"/>
    <w:basedOn w:val="CommentText"/>
    <w:next w:val="CommentText"/>
    <w:link w:val="CommentSubjectChar"/>
    <w:uiPriority w:val="99"/>
    <w:semiHidden/>
    <w:unhideWhenUsed/>
    <w:rsid w:val="00996D5E"/>
    <w:rPr>
      <w:b/>
      <w:bCs/>
    </w:rPr>
  </w:style>
  <w:style w:type="character" w:customStyle="1" w:styleId="CommentSubjectChar">
    <w:name w:val="Comment Subject Char"/>
    <w:basedOn w:val="CommentTextChar"/>
    <w:link w:val="CommentSubject"/>
    <w:uiPriority w:val="99"/>
    <w:semiHidden/>
    <w:rsid w:val="00996D5E"/>
    <w:rPr>
      <w:b/>
      <w:bCs/>
      <w:sz w:val="20"/>
      <w:szCs w:val="20"/>
    </w:rPr>
  </w:style>
  <w:style w:type="character" w:styleId="Strong">
    <w:name w:val="Strong"/>
    <w:basedOn w:val="DefaultParagraphFont"/>
    <w:uiPriority w:val="22"/>
    <w:qFormat/>
    <w:rsid w:val="00BA6130"/>
    <w:rPr>
      <w:b/>
      <w:bCs/>
    </w:rPr>
  </w:style>
  <w:style w:type="paragraph" w:styleId="NormalWeb">
    <w:name w:val="Normal (Web)"/>
    <w:basedOn w:val="Normal"/>
    <w:uiPriority w:val="99"/>
    <w:unhideWhenUsed/>
    <w:rsid w:val="00BA6130"/>
    <w:pPr>
      <w:spacing w:after="36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2E08"/>
    <w:rPr>
      <w:color w:val="808080"/>
    </w:rPr>
  </w:style>
  <w:style w:type="paragraph" w:styleId="Revision">
    <w:name w:val="Revision"/>
    <w:hidden/>
    <w:uiPriority w:val="99"/>
    <w:semiHidden/>
    <w:rsid w:val="000670C6"/>
    <w:pPr>
      <w:spacing w:after="0" w:line="240" w:lineRule="auto"/>
    </w:pPr>
  </w:style>
  <w:style w:type="character" w:styleId="FollowedHyperlink">
    <w:name w:val="FollowedHyperlink"/>
    <w:basedOn w:val="DefaultParagraphFont"/>
    <w:uiPriority w:val="99"/>
    <w:semiHidden/>
    <w:unhideWhenUsed/>
    <w:rsid w:val="00030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4645">
      <w:bodyDiv w:val="1"/>
      <w:marLeft w:val="0"/>
      <w:marRight w:val="0"/>
      <w:marTop w:val="0"/>
      <w:marBottom w:val="0"/>
      <w:divBdr>
        <w:top w:val="none" w:sz="0" w:space="0" w:color="auto"/>
        <w:left w:val="none" w:sz="0" w:space="0" w:color="auto"/>
        <w:bottom w:val="none" w:sz="0" w:space="0" w:color="auto"/>
        <w:right w:val="none" w:sz="0" w:space="0" w:color="auto"/>
      </w:divBdr>
    </w:div>
    <w:div w:id="859199668">
      <w:bodyDiv w:val="1"/>
      <w:marLeft w:val="0"/>
      <w:marRight w:val="0"/>
      <w:marTop w:val="0"/>
      <w:marBottom w:val="0"/>
      <w:divBdr>
        <w:top w:val="none" w:sz="0" w:space="0" w:color="auto"/>
        <w:left w:val="none" w:sz="0" w:space="0" w:color="auto"/>
        <w:bottom w:val="none" w:sz="0" w:space="0" w:color="auto"/>
        <w:right w:val="none" w:sz="0" w:space="0" w:color="auto"/>
      </w:divBdr>
    </w:div>
    <w:div w:id="902760736">
      <w:bodyDiv w:val="1"/>
      <w:marLeft w:val="0"/>
      <w:marRight w:val="0"/>
      <w:marTop w:val="0"/>
      <w:marBottom w:val="0"/>
      <w:divBdr>
        <w:top w:val="none" w:sz="0" w:space="0" w:color="auto"/>
        <w:left w:val="none" w:sz="0" w:space="0" w:color="auto"/>
        <w:bottom w:val="none" w:sz="0" w:space="0" w:color="auto"/>
        <w:right w:val="none" w:sz="0" w:space="0" w:color="auto"/>
      </w:divBdr>
    </w:div>
    <w:div w:id="935748134">
      <w:bodyDiv w:val="1"/>
      <w:marLeft w:val="0"/>
      <w:marRight w:val="0"/>
      <w:marTop w:val="0"/>
      <w:marBottom w:val="0"/>
      <w:divBdr>
        <w:top w:val="none" w:sz="0" w:space="0" w:color="auto"/>
        <w:left w:val="none" w:sz="0" w:space="0" w:color="auto"/>
        <w:bottom w:val="none" w:sz="0" w:space="0" w:color="auto"/>
        <w:right w:val="none" w:sz="0" w:space="0" w:color="auto"/>
      </w:divBdr>
    </w:div>
    <w:div w:id="1216623284">
      <w:bodyDiv w:val="1"/>
      <w:marLeft w:val="0"/>
      <w:marRight w:val="0"/>
      <w:marTop w:val="0"/>
      <w:marBottom w:val="0"/>
      <w:divBdr>
        <w:top w:val="none" w:sz="0" w:space="0" w:color="auto"/>
        <w:left w:val="none" w:sz="0" w:space="0" w:color="auto"/>
        <w:bottom w:val="none" w:sz="0" w:space="0" w:color="auto"/>
        <w:right w:val="none" w:sz="0" w:space="0" w:color="auto"/>
      </w:divBdr>
    </w:div>
    <w:div w:id="1484394878">
      <w:bodyDiv w:val="1"/>
      <w:marLeft w:val="0"/>
      <w:marRight w:val="0"/>
      <w:marTop w:val="0"/>
      <w:marBottom w:val="0"/>
      <w:divBdr>
        <w:top w:val="none" w:sz="0" w:space="0" w:color="auto"/>
        <w:left w:val="none" w:sz="0" w:space="0" w:color="auto"/>
        <w:bottom w:val="none" w:sz="0" w:space="0" w:color="auto"/>
        <w:right w:val="none" w:sz="0" w:space="0" w:color="auto"/>
      </w:divBdr>
      <w:divsChild>
        <w:div w:id="1890263331">
          <w:marLeft w:val="0"/>
          <w:marRight w:val="0"/>
          <w:marTop w:val="0"/>
          <w:marBottom w:val="0"/>
          <w:divBdr>
            <w:top w:val="none" w:sz="0" w:space="0" w:color="auto"/>
            <w:left w:val="none" w:sz="0" w:space="0" w:color="auto"/>
            <w:bottom w:val="none" w:sz="0" w:space="0" w:color="auto"/>
            <w:right w:val="none" w:sz="0" w:space="0" w:color="auto"/>
          </w:divBdr>
          <w:divsChild>
            <w:div w:id="1514420034">
              <w:marLeft w:val="0"/>
              <w:marRight w:val="0"/>
              <w:marTop w:val="0"/>
              <w:marBottom w:val="240"/>
              <w:divBdr>
                <w:top w:val="none" w:sz="0" w:space="0" w:color="auto"/>
                <w:left w:val="none" w:sz="0" w:space="0" w:color="auto"/>
                <w:bottom w:val="none" w:sz="0" w:space="0" w:color="auto"/>
                <w:right w:val="none" w:sz="0" w:space="0" w:color="auto"/>
              </w:divBdr>
              <w:divsChild>
                <w:div w:id="1779595001">
                  <w:marLeft w:val="0"/>
                  <w:marRight w:val="0"/>
                  <w:marTop w:val="0"/>
                  <w:marBottom w:val="0"/>
                  <w:divBdr>
                    <w:top w:val="none" w:sz="0" w:space="0" w:color="auto"/>
                    <w:left w:val="none" w:sz="0" w:space="0" w:color="auto"/>
                    <w:bottom w:val="none" w:sz="0" w:space="0" w:color="auto"/>
                    <w:right w:val="none" w:sz="0" w:space="0" w:color="auto"/>
                  </w:divBdr>
                  <w:divsChild>
                    <w:div w:id="1114180008">
                      <w:marLeft w:val="0"/>
                      <w:marRight w:val="0"/>
                      <w:marTop w:val="0"/>
                      <w:marBottom w:val="240"/>
                      <w:divBdr>
                        <w:top w:val="none" w:sz="0" w:space="0" w:color="auto"/>
                        <w:left w:val="none" w:sz="0" w:space="0" w:color="auto"/>
                        <w:bottom w:val="none" w:sz="0" w:space="0" w:color="auto"/>
                        <w:right w:val="none" w:sz="0" w:space="0" w:color="auto"/>
                      </w:divBdr>
                      <w:divsChild>
                        <w:div w:id="755979225">
                          <w:marLeft w:val="0"/>
                          <w:marRight w:val="0"/>
                          <w:marTop w:val="0"/>
                          <w:marBottom w:val="0"/>
                          <w:divBdr>
                            <w:top w:val="none" w:sz="0" w:space="0" w:color="auto"/>
                            <w:left w:val="none" w:sz="0" w:space="0" w:color="auto"/>
                            <w:bottom w:val="none" w:sz="0" w:space="0" w:color="auto"/>
                            <w:right w:val="none" w:sz="0" w:space="0" w:color="auto"/>
                          </w:divBdr>
                          <w:divsChild>
                            <w:div w:id="1960529486">
                              <w:marLeft w:val="0"/>
                              <w:marRight w:val="0"/>
                              <w:marTop w:val="0"/>
                              <w:marBottom w:val="0"/>
                              <w:divBdr>
                                <w:top w:val="none" w:sz="0" w:space="0" w:color="auto"/>
                                <w:left w:val="none" w:sz="0" w:space="0" w:color="auto"/>
                                <w:bottom w:val="none" w:sz="0" w:space="0" w:color="auto"/>
                                <w:right w:val="none" w:sz="0" w:space="0" w:color="auto"/>
                              </w:divBdr>
                              <w:divsChild>
                                <w:div w:id="1856726476">
                                  <w:marLeft w:val="0"/>
                                  <w:marRight w:val="0"/>
                                  <w:marTop w:val="0"/>
                                  <w:marBottom w:val="0"/>
                                  <w:divBdr>
                                    <w:top w:val="none" w:sz="0" w:space="0" w:color="auto"/>
                                    <w:left w:val="none" w:sz="0" w:space="0" w:color="auto"/>
                                    <w:bottom w:val="none" w:sz="0" w:space="0" w:color="auto"/>
                                    <w:right w:val="none" w:sz="0" w:space="0" w:color="auto"/>
                                  </w:divBdr>
                                  <w:divsChild>
                                    <w:div w:id="1976183300">
                                      <w:marLeft w:val="0"/>
                                      <w:marRight w:val="0"/>
                                      <w:marTop w:val="0"/>
                                      <w:marBottom w:val="360"/>
                                      <w:divBdr>
                                        <w:top w:val="none" w:sz="0" w:space="0" w:color="auto"/>
                                        <w:left w:val="none" w:sz="0" w:space="0" w:color="auto"/>
                                        <w:bottom w:val="none" w:sz="0" w:space="0" w:color="auto"/>
                                        <w:right w:val="none" w:sz="0" w:space="0" w:color="auto"/>
                                      </w:divBdr>
                                      <w:divsChild>
                                        <w:div w:id="1981690279">
                                          <w:marLeft w:val="0"/>
                                          <w:marRight w:val="0"/>
                                          <w:marTop w:val="0"/>
                                          <w:marBottom w:val="0"/>
                                          <w:divBdr>
                                            <w:top w:val="none" w:sz="0" w:space="0" w:color="auto"/>
                                            <w:left w:val="none" w:sz="0" w:space="0" w:color="auto"/>
                                            <w:bottom w:val="none" w:sz="0" w:space="0" w:color="auto"/>
                                            <w:right w:val="none" w:sz="0" w:space="0" w:color="auto"/>
                                          </w:divBdr>
                                          <w:divsChild>
                                            <w:div w:id="760838776">
                                              <w:marLeft w:val="0"/>
                                              <w:marRight w:val="0"/>
                                              <w:marTop w:val="0"/>
                                              <w:marBottom w:val="0"/>
                                              <w:divBdr>
                                                <w:top w:val="none" w:sz="0" w:space="0" w:color="auto"/>
                                                <w:left w:val="none" w:sz="0" w:space="0" w:color="auto"/>
                                                <w:bottom w:val="none" w:sz="0" w:space="0" w:color="auto"/>
                                                <w:right w:val="none" w:sz="0" w:space="0" w:color="auto"/>
                                              </w:divBdr>
                                              <w:divsChild>
                                                <w:div w:id="1464081114">
                                                  <w:marLeft w:val="0"/>
                                                  <w:marRight w:val="0"/>
                                                  <w:marTop w:val="0"/>
                                                  <w:marBottom w:val="0"/>
                                                  <w:divBdr>
                                                    <w:top w:val="none" w:sz="0" w:space="0" w:color="auto"/>
                                                    <w:left w:val="none" w:sz="0" w:space="0" w:color="auto"/>
                                                    <w:bottom w:val="none" w:sz="0" w:space="0" w:color="auto"/>
                                                    <w:right w:val="none" w:sz="0" w:space="0" w:color="auto"/>
                                                  </w:divBdr>
                                                  <w:divsChild>
                                                    <w:div w:id="784688624">
                                                      <w:marLeft w:val="0"/>
                                                      <w:marRight w:val="0"/>
                                                      <w:marTop w:val="0"/>
                                                      <w:marBottom w:val="0"/>
                                                      <w:divBdr>
                                                        <w:top w:val="none" w:sz="0" w:space="0" w:color="auto"/>
                                                        <w:left w:val="none" w:sz="0" w:space="0" w:color="auto"/>
                                                        <w:bottom w:val="none" w:sz="0" w:space="0" w:color="auto"/>
                                                        <w:right w:val="none" w:sz="0" w:space="0" w:color="auto"/>
                                                      </w:divBdr>
                                                      <w:divsChild>
                                                        <w:div w:id="10015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926496">
      <w:bodyDiv w:val="1"/>
      <w:marLeft w:val="0"/>
      <w:marRight w:val="0"/>
      <w:marTop w:val="0"/>
      <w:marBottom w:val="0"/>
      <w:divBdr>
        <w:top w:val="none" w:sz="0" w:space="0" w:color="auto"/>
        <w:left w:val="none" w:sz="0" w:space="0" w:color="auto"/>
        <w:bottom w:val="none" w:sz="0" w:space="0" w:color="auto"/>
        <w:right w:val="none" w:sz="0" w:space="0" w:color="auto"/>
      </w:divBdr>
    </w:div>
    <w:div w:id="1972246428">
      <w:bodyDiv w:val="1"/>
      <w:marLeft w:val="0"/>
      <w:marRight w:val="0"/>
      <w:marTop w:val="0"/>
      <w:marBottom w:val="0"/>
      <w:divBdr>
        <w:top w:val="none" w:sz="0" w:space="0" w:color="auto"/>
        <w:left w:val="none" w:sz="0" w:space="0" w:color="auto"/>
        <w:bottom w:val="none" w:sz="0" w:space="0" w:color="auto"/>
        <w:right w:val="none" w:sz="0" w:space="0" w:color="auto"/>
      </w:divBdr>
    </w:div>
    <w:div w:id="20790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hopenetwork.org/policies/Policies/Privileging%20(P-023.N).docx" TargetMode="External"/><Relationship Id="rId18" Type="http://schemas.openxmlformats.org/officeDocument/2006/relationships/hyperlink" Target="https://one.hopenetwork.org/dept/hr/benefits/EmploymentIncomeVerification/The%20Work%20Number%20-%20Employment%20and%20Income%20Verification%20Process.docx" TargetMode="External"/><Relationship Id="rId26" Type="http://schemas.openxmlformats.org/officeDocument/2006/relationships/hyperlink" Target="https://one.hopenetwork.org/policies/Policies/Investigations%20(P-025.N).docx" TargetMode="External"/><Relationship Id="rId39" Type="http://schemas.openxmlformats.org/officeDocument/2006/relationships/hyperlink" Target="https://one.hopenetwork.org/forms/HR%20Forms/Fair%20Treatment%20Process%20Form.aspx" TargetMode="External"/><Relationship Id="rId21" Type="http://schemas.openxmlformats.org/officeDocument/2006/relationships/hyperlink" Target="https://forms.hopenetwork.org/hr/resignation-form.aspx" TargetMode="External"/><Relationship Id="rId34" Type="http://schemas.openxmlformats.org/officeDocument/2006/relationships/footer" Target="footer6.xml"/><Relationship Id="rId42" Type="http://schemas.openxmlformats.org/officeDocument/2006/relationships/hyperlink" Target="https://one.hopenetwork.org/policies/Policies/Health%20Insurance%20Portability%20and%20Accountability%20(A-015.N).docx" TargetMode="External"/><Relationship Id="rId47" Type="http://schemas.openxmlformats.org/officeDocument/2006/relationships/hyperlink" Target="https://one.hopenetwork.org/dept/hr/Managers%20Toolbox/Reasonable%20Cause%20Testing%20Checklist.docx" TargetMode="External"/><Relationship Id="rId50" Type="http://schemas.openxmlformats.org/officeDocument/2006/relationships/hyperlink" Target="https://one.hopenetwork.org/forms/HR%20Forms/Employment%20of%20Relatives%20and%20Dating-Romantic%20Relationships%20of%20Employees%20Disclosure%20Form.aspx" TargetMode="External"/><Relationship Id="rId55" Type="http://schemas.openxmlformats.org/officeDocument/2006/relationships/hyperlink" Target="https://one.hopenetwork.org/forms/Payroll%20Forms/Direct%20Deposit%20Authorization.aspx" TargetMode="External"/><Relationship Id="rId63" Type="http://schemas.openxmlformats.org/officeDocument/2006/relationships/hyperlink" Target="https://one.hopenetwork.org/policies/Policies/Hope%20Network%20Paid%20Time-Off%20(PTO)%20Policy%20(P-005.N).docx" TargetMode="External"/><Relationship Id="rId68" Type="http://schemas.openxmlformats.org/officeDocument/2006/relationships/hyperlink" Target="https://forms.hopenetwork.org/payroll/time-off-request.aspx" TargetMode="External"/><Relationship Id="rId76" Type="http://schemas.openxmlformats.org/officeDocument/2006/relationships/hyperlink" Target="https://one.hopenetwork.org/policies/Policies/Recruitment%20Selection%20and%20Onboarding%20(P-004.N).docx" TargetMode="External"/><Relationship Id="rId84" Type="http://schemas.openxmlformats.org/officeDocument/2006/relationships/hyperlink" Target="https://one.hopenetwork.org/policies/Policies/Text%20Messaging%20Policy%20(IT-009.N).docx" TargetMode="External"/><Relationship Id="rId89" Type="http://schemas.openxmlformats.org/officeDocument/2006/relationships/hyperlink" Target="http://legislature.mi.gov/doc.aspx?mcl-330-1748" TargetMode="External"/><Relationship Id="rId7" Type="http://schemas.openxmlformats.org/officeDocument/2006/relationships/settings" Target="settings.xml"/><Relationship Id="rId71" Type="http://schemas.openxmlformats.org/officeDocument/2006/relationships/hyperlink" Target="https://forms.hopenetwork.org/payroll/mileage-reimbursement-request.aspx" TargetMode="External"/><Relationship Id="rId92"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one.hopenetwork.org/dept/hr/Employee%20Manual/Hope%20Network%20Employee%20Manual%20Final%20-%20Effective%2004.19.2021.pdf"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one.hopenetwork.org/forms/HR%20Forms/Criminal%20Conviction%20and%20Driving%20Offense%20Disclosure.docx" TargetMode="External"/><Relationship Id="rId32" Type="http://schemas.openxmlformats.org/officeDocument/2006/relationships/footer" Target="footer4.xml"/><Relationship Id="rId37" Type="http://schemas.openxmlformats.org/officeDocument/2006/relationships/hyperlink" Target="https://one.hopenetwork.org/dept/hr/Managers%20Toolbox/Medication%20Error%20Tracking%20Form%20.dotx" TargetMode="External"/><Relationship Id="rId40" Type="http://schemas.openxmlformats.org/officeDocument/2006/relationships/hyperlink" Target="https://one.hopenetwork.org/policies/Policies/Ethical%20Standards%20(A-002.N).docx" TargetMode="External"/><Relationship Id="rId45" Type="http://schemas.openxmlformats.org/officeDocument/2006/relationships/hyperlink" Target="https://one.hopenetwork.org/policies/Policies/Confidentiality%20and%20Release%20of%20Information%20(C-003.N).docx" TargetMode="External"/><Relationship Id="rId53" Type="http://schemas.openxmlformats.org/officeDocument/2006/relationships/hyperlink" Target="https://one.hopenetwork.org/policies/Policies/Breastfeeding%20Policy%20(P-014.N).docx" TargetMode="External"/><Relationship Id="rId58" Type="http://schemas.openxmlformats.org/officeDocument/2006/relationships/hyperlink" Target="https://one.hopenetwork.org/dept/Payroll/default.aspx" TargetMode="External"/><Relationship Id="rId66" Type="http://schemas.openxmlformats.org/officeDocument/2006/relationships/hyperlink" Target="https://one.hopenetwork.org/dept/hr/PTO%20and%20Holidays/PTO%20Donation%20Form.docx" TargetMode="External"/><Relationship Id="rId74" Type="http://schemas.openxmlformats.org/officeDocument/2006/relationships/hyperlink" Target="https://one.hopenetwork.org/policies/Policies/FMLA%20Policy%20(P-030.N).docx" TargetMode="External"/><Relationship Id="rId79" Type="http://schemas.openxmlformats.org/officeDocument/2006/relationships/hyperlink" Target="https://one.hopenetwork.org/dept/hr/Workers%20Compensation/Employee%20-%20Accident-Injury%20Report.aspx" TargetMode="External"/><Relationship Id="rId87" Type="http://schemas.openxmlformats.org/officeDocument/2006/relationships/hyperlink" Target="https://one.hopenetwork.org/policies/Policies/Confidentiality%20and%20Release%20of%20Information%20(C-003.N).doc" TargetMode="External"/><Relationship Id="rId5" Type="http://schemas.openxmlformats.org/officeDocument/2006/relationships/numbering" Target="numbering.xml"/><Relationship Id="rId61" Type="http://schemas.openxmlformats.org/officeDocument/2006/relationships/hyperlink" Target="mailto:HR%20Data%20Entry%20%3cHRDataEntryMbx@hopenetwork.org%3e" TargetMode="External"/><Relationship Id="rId82" Type="http://schemas.openxmlformats.org/officeDocument/2006/relationships/hyperlink" Target="https://one.hopenetwork.org/forms/HR%20Forms/Property%20Damage%20Reporting%20Form.aspx" TargetMode="External"/><Relationship Id="rId90" Type="http://schemas.openxmlformats.org/officeDocument/2006/relationships/hyperlink" Target="http://legislature.mi.gov/doc.aspx?mcl-400-712" TargetMode="External"/><Relationship Id="rId19" Type="http://schemas.openxmlformats.org/officeDocument/2006/relationships/hyperlink" Target="https://one.hopenetwork.org/policies/Policies/Confidentiality%20and%20Release%20of%20Personnel%20Records%20-%20Bullard-Plawecki%20Employee%20Right%20to%20Know%20Act%20(P-027.N).docx" TargetMode="External"/><Relationship Id="rId14" Type="http://schemas.openxmlformats.org/officeDocument/2006/relationships/hyperlink" Target="https://forms.hopenetwork.org/talentmgmt/my-personal-information-change-form.aspx" TargetMode="External"/><Relationship Id="rId22" Type="http://schemas.openxmlformats.org/officeDocument/2006/relationships/hyperlink" Target="https://one.hopenetwork.org/dept/hr/Managers%20Toolbox/Employee%20Exit%20Information.docx" TargetMode="External"/><Relationship Id="rId27" Type="http://schemas.openxmlformats.org/officeDocument/2006/relationships/hyperlink" Target="https://one.hopenetwork.org/dept/hr/Managers%20Toolbox/Forms/AllItems.aspx" TargetMode="External"/><Relationship Id="rId30" Type="http://schemas.openxmlformats.org/officeDocument/2006/relationships/footer" Target="footer2.xml"/><Relationship Id="rId35" Type="http://schemas.openxmlformats.org/officeDocument/2006/relationships/footer" Target="footer7.xml"/><Relationship Id="rId43" Type="http://schemas.openxmlformats.org/officeDocument/2006/relationships/hyperlink" Target="https://one.hopenetwork.org/policies/Policies/Notice%20of%20Privacy%20Practices%20(A-015.N)%20-%20Attachment%20A.docx" TargetMode="External"/><Relationship Id="rId48" Type="http://schemas.openxmlformats.org/officeDocument/2006/relationships/hyperlink" Target="https://one.hopenetwork.org/dept/hr/TM%20Forms/Consent%20to%20Chemical%20Screening.doc" TargetMode="External"/><Relationship Id="rId56" Type="http://schemas.openxmlformats.org/officeDocument/2006/relationships/hyperlink" Target="https://my.adp.com/static/redbox/login.html" TargetMode="External"/><Relationship Id="rId64" Type="http://schemas.openxmlformats.org/officeDocument/2006/relationships/hyperlink" Target="https://one.hopenetwork.org/policies/Policies/Hope%20Network%20Paid%20Time-Off%20(PTO)%20Policy%20(P-005.N).docx" TargetMode="External"/><Relationship Id="rId69" Type="http://schemas.openxmlformats.org/officeDocument/2006/relationships/hyperlink" Target="https://one.hopenetwork.org/dept/hr/benefits/General%20Benefits%20Documents/Tuition%20and%20Certification%20Reimbursement%20Program.docx" TargetMode="External"/><Relationship Id="rId77" Type="http://schemas.openxmlformats.org/officeDocument/2006/relationships/hyperlink" Target="https://one.hopenetwork.org/policies/Policies/Internal%20Selection%20Process%20(P-006.N).docx" TargetMode="External"/><Relationship Id="rId8" Type="http://schemas.openxmlformats.org/officeDocument/2006/relationships/webSettings" Target="webSettings.xml"/><Relationship Id="rId51" Type="http://schemas.openxmlformats.org/officeDocument/2006/relationships/hyperlink" Target="https://one.hopenetwork.org/dept/hr/wellness/Wellness%20Information/Forms/AllItems.aspx" TargetMode="External"/><Relationship Id="rId72" Type="http://schemas.openxmlformats.org/officeDocument/2006/relationships/hyperlink" Target="https://one.hopenetwork.org/policies/Policies/Purchase%20of%20Goods%20and%20Services%20(F-022.N).doc" TargetMode="External"/><Relationship Id="rId80" Type="http://schemas.openxmlformats.org/officeDocument/2006/relationships/hyperlink" Target="https://one.hopenetwork.org/dept/hr/Workers%20Compensation/Employee%20-%20Accident-Injury%20Report.aspx" TargetMode="External"/><Relationship Id="rId85" Type="http://schemas.openxmlformats.org/officeDocument/2006/relationships/hyperlink" Target="https://one.hopenetwork.org/policies/Policies/Computer%20Usage%20(IT-007.N).docx"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ne.hopenetwork.org/policies/Policies/Recruitment%20Selection%20and%20Onboarding%20(P-004.N).docx" TargetMode="External"/><Relationship Id="rId17" Type="http://schemas.openxmlformats.org/officeDocument/2006/relationships/hyperlink" Target="https://one.hopenetwork.org/OtherPages/Welcome.aspx" TargetMode="External"/><Relationship Id="rId25" Type="http://schemas.openxmlformats.org/officeDocument/2006/relationships/hyperlink" Target="https://one.hopenetwork.org/OtherPages/Welcome.aspx" TargetMode="External"/><Relationship Id="rId33" Type="http://schemas.openxmlformats.org/officeDocument/2006/relationships/footer" Target="footer5.xml"/><Relationship Id="rId38" Type="http://schemas.openxmlformats.org/officeDocument/2006/relationships/hyperlink" Target="https://one.hopenetwork.org/forms/HR%20Forms/Fair%20Treatment%20Process%20Form.aspx" TargetMode="External"/><Relationship Id="rId46" Type="http://schemas.openxmlformats.org/officeDocument/2006/relationships/hyperlink" Target="https://one.hopenetwork.org/policies/Policies/Response%20to%20Medical%20Records%20Requests%20(C-013.N).docx" TargetMode="External"/><Relationship Id="rId59" Type="http://schemas.openxmlformats.org/officeDocument/2006/relationships/hyperlink" Target="https://one.hopenetwork.org/forms/Payroll%20Forms/My%20Timecard%20Change%20Request%20Form.aspx" TargetMode="External"/><Relationship Id="rId67" Type="http://schemas.openxmlformats.org/officeDocument/2006/relationships/hyperlink" Target="https://one.hopenetwork.org/dept/hr/PTO%20and%20Holidays/Hope%20Network%20Paid%20Holidays.docx" TargetMode="External"/><Relationship Id="rId20" Type="http://schemas.openxmlformats.org/officeDocument/2006/relationships/hyperlink" Target="https://one.hopenetwork.org/policies/Policies/Conflict%20of%20Interest%20and%20Disclosure%20Requirements%20(P-007.N).docx" TargetMode="External"/><Relationship Id="rId41" Type="http://schemas.openxmlformats.org/officeDocument/2006/relationships/hyperlink" Target="https://one.hopenetwork.org/policies/Policies/Hope%20Network%20Code%20of%20Ethics%20(A-002.N)%20-%20Attachment%20A.docx" TargetMode="External"/><Relationship Id="rId54" Type="http://schemas.openxmlformats.org/officeDocument/2006/relationships/hyperlink" Target="https://forms.hopenetwork.org/talentmgmt/employee-change-form.aspx" TargetMode="External"/><Relationship Id="rId62" Type="http://schemas.openxmlformats.org/officeDocument/2006/relationships/hyperlink" Target="mailto:HNLC%20Payroll%20Department%20%3cHNLCPayrollDepartment@hopenetwork.org%3e" TargetMode="External"/><Relationship Id="rId70" Type="http://schemas.openxmlformats.org/officeDocument/2006/relationships/hyperlink" Target="https://one.hopenetwork.org/forms/Finance%20Forms/Expense%20Reimbursement%20Form.aspx" TargetMode="External"/><Relationship Id="rId75" Type="http://schemas.openxmlformats.org/officeDocument/2006/relationships/hyperlink" Target="https://one.hopenetwork.org/policies/Policies/FMLA%20Policy%20(P-030.N).docx" TargetMode="External"/><Relationship Id="rId83" Type="http://schemas.openxmlformats.org/officeDocument/2006/relationships/hyperlink" Target="https://one.hopenetwork.org/policies/Policies/Mobile%20Devices%20(IT-006.N).docx" TargetMode="External"/><Relationship Id="rId88" Type="http://schemas.openxmlformats.org/officeDocument/2006/relationships/hyperlink" Target="https://one.hopenetwork.org/policies/_vti_history/4608/Policies/Health%20Insurance%20Portability%20and%20Accountability%20(A-015.N).doc" TargetMode="External"/><Relationship Id="rId91" Type="http://schemas.openxmlformats.org/officeDocument/2006/relationships/hyperlink" Target="http://legislature.mi.gov/doc.aspx?mcl-423-5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e.hopenetwork.org/policies/Policies/Confidentiality%20and%20Release%20of%20Personnel%20Records%20-%20Bullard-Plawecki%20Employee%20Right%20to%20Know%20Act%20(P-027.N).docx" TargetMode="External"/><Relationship Id="rId23" Type="http://schemas.openxmlformats.org/officeDocument/2006/relationships/hyperlink" Target="https://one.hopenetwork.org/dept/hr/Managers%20Toolbox/Employee%20Exit%20Information.docx" TargetMode="External"/><Relationship Id="rId28" Type="http://schemas.openxmlformats.org/officeDocument/2006/relationships/hyperlink" Target="https://one.hopenetwork.org/policies/Policies/Confidentiality%20and%20Release%20of%20Personnel%20Records%20-%20Bullard-Plawecki%20Employee%20Right%20to%20Know%20Act%20(P-027.N).docx" TargetMode="External"/><Relationship Id="rId36" Type="http://schemas.openxmlformats.org/officeDocument/2006/relationships/footer" Target="footer8.xml"/><Relationship Id="rId49" Type="http://schemas.openxmlformats.org/officeDocument/2006/relationships/hyperlink" Target="https://one.hopenetwork.org/forms/HR%20Forms/Criminal%20Conviction%20and%20Driving%20Offense%20Disclosure.docx" TargetMode="External"/><Relationship Id="rId57" Type="http://schemas.openxmlformats.org/officeDocument/2006/relationships/hyperlink" Target="https://one.hopenetwork.org/dept/IT/How%20Do%20I/Go%20Green%20with%20Hope%20Network%20and%20MyADP%20(formerly%20ADP%20iPay).doc"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one.hopenetwork.org/policies/Policies/HIPAA-Covered%20Entity%20Status%20(A-015.N)%20-%20Attachment%20B.docx" TargetMode="External"/><Relationship Id="rId52" Type="http://schemas.openxmlformats.org/officeDocument/2006/relationships/hyperlink" Target="https://one.hopenetwork.org/policies/Policies/Workplace%20Violence%20Policy%20(P-028.N).docx" TargetMode="External"/><Relationship Id="rId60" Type="http://schemas.openxmlformats.org/officeDocument/2006/relationships/hyperlink" Target="https://one.hopenetwork.org/forms/Payroll%20Forms/On-Call%20Reporting%20Form.aspx" TargetMode="External"/><Relationship Id="rId65" Type="http://schemas.openxmlformats.org/officeDocument/2006/relationships/hyperlink" Target="https://one.hopenetwork.org/policies/Policies/Hope%20Network%20Paid%20Time-Off%20(PTO)%20Policy%20(P-005.N).docx" TargetMode="External"/><Relationship Id="rId73" Type="http://schemas.openxmlformats.org/officeDocument/2006/relationships/hyperlink" Target="https://one.hopenetwork.org/policies/Policies/Business%20Expense%20Reimbursement%20(F-019.N).doc" TargetMode="External"/><Relationship Id="rId78" Type="http://schemas.openxmlformats.org/officeDocument/2006/relationships/hyperlink" Target="https://one.hopenetwork.org/policies/Policies/Universal%20Precautions%20(S-005.N).docx" TargetMode="External"/><Relationship Id="rId81" Type="http://schemas.openxmlformats.org/officeDocument/2006/relationships/hyperlink" Target="https://one.hopenetwork.org/dept/hr/Workers%20Compensation/Supervisor%20-%20Report%20of%20Employee%20Injury.aspx" TargetMode="External"/><Relationship Id="rId86" Type="http://schemas.openxmlformats.org/officeDocument/2006/relationships/hyperlink" Target="https://one.hopenetwork.org/policies/Policies/Computer%20Usage%20(IT-007.N).docx"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D0A08008274CABB9F3A2566A9598" ma:contentTypeVersion="15" ma:contentTypeDescription="Create a new document." ma:contentTypeScope="" ma:versionID="c2ff7f7fc7a8d214f2ef7a75f1f0ca76">
  <xsd:schema xmlns:xsd="http://www.w3.org/2001/XMLSchema" xmlns:xs="http://www.w3.org/2001/XMLSchema" xmlns:p="http://schemas.microsoft.com/office/2006/metadata/properties" xmlns:ns2="07a5e0b5-624b-4d2e-900e-2e7f7838d30b" xmlns:ns3="58437317-860f-45b7-bc9c-fab6e7989d4e" targetNamespace="http://schemas.microsoft.com/office/2006/metadata/properties" ma:root="true" ma:fieldsID="5e6d555d08205fc4399b10fc444fa13e" ns2:_="" ns3:_="">
    <xsd:import namespace="07a5e0b5-624b-4d2e-900e-2e7f7838d30b"/>
    <xsd:import namespace="58437317-860f-45b7-bc9c-fab6e7989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5e0b5-624b-4d2e-900e-2e7f7838d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5e2694-fa87-4e0d-9875-96320200c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437317-860f-45b7-bc9c-fab6e7989d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02b596-92d0-46d5-ad2f-71a24bb65c79}" ma:internalName="TaxCatchAll" ma:showField="CatchAllData" ma:web="58437317-860f-45b7-bc9c-fab6e798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437317-860f-45b7-bc9c-fab6e7989d4e" xsi:nil="true"/>
    <lcf76f155ced4ddcb4097134ff3c332f xmlns="07a5e0b5-624b-4d2e-900e-2e7f7838d3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5BB7-5F25-4A78-B1E3-EAB452BAE7DE}"/>
</file>

<file path=customXml/itemProps2.xml><?xml version="1.0" encoding="utf-8"?>
<ds:datastoreItem xmlns:ds="http://schemas.openxmlformats.org/officeDocument/2006/customXml" ds:itemID="{68EE35BD-BABF-4B71-90B6-1417AC30399D}">
  <ds:schemaRefs>
    <ds:schemaRef ds:uri="http://schemas.microsoft.com/sharepoint/v3/contenttype/forms"/>
  </ds:schemaRefs>
</ds:datastoreItem>
</file>

<file path=customXml/itemProps3.xml><?xml version="1.0" encoding="utf-8"?>
<ds:datastoreItem xmlns:ds="http://schemas.openxmlformats.org/officeDocument/2006/customXml" ds:itemID="{466A3448-80AE-4251-8328-4A08BD1C2E8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d88c10e9-4f80-41e0-83ab-eca6e7b382b8"/>
    <ds:schemaRef ds:uri="http://www.w3.org/XML/1998/namespace"/>
  </ds:schemaRefs>
</ds:datastoreItem>
</file>

<file path=customXml/itemProps4.xml><?xml version="1.0" encoding="utf-8"?>
<ds:datastoreItem xmlns:ds="http://schemas.openxmlformats.org/officeDocument/2006/customXml" ds:itemID="{D2977A24-F6C1-467F-909F-409C1648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22509</Words>
  <Characters>128304</Characters>
  <Application>Microsoft Office Word</Application>
  <DocSecurity>4</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Hope Network</Company>
  <LinksUpToDate>false</LinksUpToDate>
  <CharactersWithSpaces>150512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Jason</dc:creator>
  <cp:keywords/>
  <dc:description/>
  <cp:lastModifiedBy>Nichols, Michelle L</cp:lastModifiedBy>
  <cp:revision>2</cp:revision>
  <cp:lastPrinted>2022-04-21T11:58:00Z</cp:lastPrinted>
  <dcterms:created xsi:type="dcterms:W3CDTF">2022-04-21T15:34:00Z</dcterms:created>
  <dcterms:modified xsi:type="dcterms:W3CDTF">2022-04-21T15:34:00Z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0x0101003D29C318C882334BB03393EE8F4DB5E1</vt:lpwstr>
  </property>
  <property fmtid="{D5CDD505-2E9C-101B-9397-08002B2CF9AE}" pid="3" name="Order">
    <vt:r8>4200</vt:r8>
  </property>
</Properties>
</file>